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2C" w:rsidRDefault="00AB752C" w:rsidP="00AB752C">
      <w:pPr>
        <w:spacing w:after="0"/>
        <w:jc w:val="center"/>
        <w:rPr>
          <w:rFonts w:ascii="Times New Roman" w:hAnsi="Times New Roman" w:cs="Times New Roman"/>
          <w:b/>
          <w:bCs/>
          <w:caps/>
          <w:sz w:val="32"/>
          <w:szCs w:val="32"/>
        </w:rPr>
      </w:pPr>
      <w:r>
        <w:rPr>
          <w:rFonts w:ascii="Times New Roman" w:hAnsi="Times New Roman" w:cs="Times New Roman"/>
          <w:b/>
          <w:bCs/>
          <w:caps/>
          <w:sz w:val="32"/>
          <w:szCs w:val="32"/>
        </w:rPr>
        <w:t>СОВЕТ сельского поселения «Улан-Цацыкское»</w:t>
      </w:r>
    </w:p>
    <w:p w:rsidR="00AB752C" w:rsidRDefault="00AB752C" w:rsidP="00AB752C">
      <w:pPr>
        <w:spacing w:after="0"/>
        <w:rPr>
          <w:rFonts w:ascii="Times New Roman" w:hAnsi="Times New Roman" w:cs="Times New Roman"/>
          <w:b/>
          <w:bCs/>
          <w:caps/>
          <w:sz w:val="32"/>
          <w:szCs w:val="32"/>
        </w:rPr>
      </w:pPr>
    </w:p>
    <w:p w:rsidR="00AB752C" w:rsidRDefault="00AB752C" w:rsidP="00AB752C">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Р</w:t>
      </w:r>
      <w:proofErr w:type="gramEnd"/>
      <w:r>
        <w:rPr>
          <w:rFonts w:ascii="Times New Roman" w:hAnsi="Times New Roman" w:cs="Times New Roman"/>
          <w:b/>
          <w:bCs/>
          <w:sz w:val="32"/>
          <w:szCs w:val="32"/>
        </w:rPr>
        <w:t xml:space="preserve"> Е Ш Е Н И Е </w:t>
      </w:r>
    </w:p>
    <w:p w:rsidR="00AB752C" w:rsidRDefault="00AB752C" w:rsidP="00AB752C">
      <w:pPr>
        <w:spacing w:after="0" w:line="360" w:lineRule="auto"/>
        <w:jc w:val="center"/>
        <w:rPr>
          <w:rFonts w:ascii="Segoe UI" w:eastAsia="Times New Roman" w:hAnsi="Segoe UI" w:cs="Segoe UI"/>
          <w:color w:val="333333"/>
          <w:sz w:val="21"/>
          <w:szCs w:val="21"/>
        </w:rPr>
      </w:pPr>
      <w:r w:rsidRPr="000A308C">
        <w:rPr>
          <w:rFonts w:ascii="Segoe UI" w:eastAsia="Times New Roman" w:hAnsi="Segoe UI" w:cs="Segoe UI"/>
          <w:color w:val="333333"/>
          <w:sz w:val="21"/>
          <w:szCs w:val="21"/>
        </w:rPr>
        <w:t>(сессия третьего созыва)</w:t>
      </w:r>
    </w:p>
    <w:p w:rsidR="00AB752C" w:rsidRPr="003E41AF" w:rsidRDefault="00AB752C" w:rsidP="00AB752C">
      <w:pPr>
        <w:spacing w:after="0" w:line="360" w:lineRule="auto"/>
        <w:jc w:val="center"/>
        <w:rPr>
          <w:rFonts w:ascii="Segoe UI" w:eastAsia="Times New Roman" w:hAnsi="Segoe UI" w:cs="Segoe UI"/>
          <w:color w:val="333333"/>
          <w:sz w:val="21"/>
          <w:szCs w:val="21"/>
        </w:rPr>
      </w:pPr>
    </w:p>
    <w:p w:rsidR="00AB752C" w:rsidRDefault="00AB752C" w:rsidP="00AB752C">
      <w:pPr>
        <w:spacing w:after="0"/>
        <w:rPr>
          <w:rFonts w:ascii="Times New Roman" w:hAnsi="Times New Roman" w:cs="Times New Roman"/>
          <w:sz w:val="28"/>
          <w:szCs w:val="28"/>
        </w:rPr>
      </w:pPr>
      <w:r>
        <w:rPr>
          <w:rFonts w:ascii="Times New Roman" w:hAnsi="Times New Roman" w:cs="Times New Roman"/>
          <w:sz w:val="28"/>
          <w:szCs w:val="28"/>
        </w:rPr>
        <w:t>с. Улан-Цацык</w:t>
      </w:r>
    </w:p>
    <w:p w:rsidR="00AB752C" w:rsidRDefault="00AB752C" w:rsidP="00AB752C">
      <w:pPr>
        <w:spacing w:after="0"/>
        <w:rPr>
          <w:rFonts w:ascii="Times New Roman" w:hAnsi="Times New Roman" w:cs="Times New Roman"/>
          <w:b/>
          <w:bCs/>
          <w:sz w:val="28"/>
          <w:szCs w:val="28"/>
        </w:rPr>
      </w:pPr>
    </w:p>
    <w:p w:rsidR="00AB752C" w:rsidRDefault="00AB752C" w:rsidP="00AB752C">
      <w:pPr>
        <w:spacing w:after="0"/>
        <w:rPr>
          <w:rFonts w:ascii="Times New Roman" w:hAnsi="Times New Roman" w:cs="Times New Roman"/>
          <w:b/>
          <w:sz w:val="28"/>
          <w:szCs w:val="28"/>
        </w:rPr>
      </w:pPr>
      <w:r>
        <w:rPr>
          <w:rFonts w:ascii="Times New Roman" w:hAnsi="Times New Roman" w:cs="Times New Roman"/>
          <w:b/>
          <w:sz w:val="28"/>
          <w:szCs w:val="28"/>
        </w:rPr>
        <w:t>11.06. 2014 г.                                                                                                  № 6</w:t>
      </w:r>
    </w:p>
    <w:p w:rsidR="00AB752C" w:rsidRDefault="00AB752C" w:rsidP="00AB752C">
      <w:pPr>
        <w:spacing w:after="0"/>
        <w:jc w:val="center"/>
        <w:rPr>
          <w:b/>
          <w:color w:val="000000"/>
          <w:sz w:val="28"/>
          <w:szCs w:val="28"/>
        </w:rPr>
      </w:pPr>
    </w:p>
    <w:p w:rsidR="00AB752C" w:rsidRPr="001721EB" w:rsidRDefault="00AB752C" w:rsidP="00AB752C">
      <w:pPr>
        <w:spacing w:after="0" w:line="360" w:lineRule="auto"/>
        <w:jc w:val="center"/>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Об утверждении Положения «О муниципальной службе и должностях муниципальной службы в сельском поселении «</w:t>
      </w:r>
      <w:r>
        <w:rPr>
          <w:rFonts w:ascii="Times New Roman" w:eastAsia="Times New Roman" w:hAnsi="Times New Roman" w:cs="Times New Roman"/>
          <w:b/>
          <w:bCs/>
          <w:color w:val="333333"/>
          <w:sz w:val="28"/>
          <w:szCs w:val="28"/>
        </w:rPr>
        <w:t>Улан-Цацыкское</w:t>
      </w:r>
      <w:r w:rsidRPr="001721EB">
        <w:rPr>
          <w:rFonts w:ascii="Times New Roman" w:eastAsia="Times New Roman" w:hAnsi="Times New Roman" w:cs="Times New Roman"/>
          <w:b/>
          <w:bCs/>
          <w:color w:val="333333"/>
          <w:sz w:val="28"/>
          <w:szCs w:val="28"/>
        </w:rPr>
        <w:t>»</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Законом Забайкальского края от 29 декабря 2008 года № 108-ЗЗК «О муниципальной службе в Забайкальском крае, Уставом сельского поселения «</w:t>
      </w:r>
      <w:r>
        <w:rPr>
          <w:rFonts w:ascii="Times New Roman" w:eastAsia="Times New Roman" w:hAnsi="Times New Roman" w:cs="Times New Roman"/>
          <w:color w:val="333333"/>
          <w:sz w:val="28"/>
          <w:szCs w:val="28"/>
        </w:rPr>
        <w:t>Улан-Цацыкское</w:t>
      </w:r>
      <w:r w:rsidRPr="001721EB">
        <w:rPr>
          <w:rFonts w:ascii="Times New Roman" w:eastAsia="Times New Roman" w:hAnsi="Times New Roman" w:cs="Times New Roman"/>
          <w:color w:val="333333"/>
          <w:sz w:val="28"/>
          <w:szCs w:val="28"/>
        </w:rPr>
        <w:t xml:space="preserve">», </w:t>
      </w:r>
      <w:r w:rsidRPr="001721EB">
        <w:rPr>
          <w:rFonts w:ascii="Times New Roman" w:eastAsia="Times New Roman" w:hAnsi="Times New Roman" w:cs="Times New Roman"/>
          <w:b/>
          <w:bCs/>
          <w:color w:val="333333"/>
          <w:sz w:val="28"/>
          <w:szCs w:val="28"/>
        </w:rPr>
        <w:t>Совет сельского поселения «</w:t>
      </w:r>
      <w:r>
        <w:rPr>
          <w:rFonts w:ascii="Times New Roman" w:eastAsia="Times New Roman" w:hAnsi="Times New Roman" w:cs="Times New Roman"/>
          <w:b/>
          <w:bCs/>
          <w:color w:val="333333"/>
          <w:sz w:val="28"/>
          <w:szCs w:val="28"/>
        </w:rPr>
        <w:t>Улан-Цацыкское</w:t>
      </w:r>
      <w:r w:rsidRPr="001721EB">
        <w:rPr>
          <w:rFonts w:ascii="Times New Roman" w:eastAsia="Times New Roman" w:hAnsi="Times New Roman" w:cs="Times New Roman"/>
          <w:b/>
          <w:bCs/>
          <w:color w:val="333333"/>
          <w:sz w:val="28"/>
          <w:szCs w:val="28"/>
        </w:rPr>
        <w:t>»</w:t>
      </w:r>
    </w:p>
    <w:p w:rsidR="00AB752C" w:rsidRPr="001721EB" w:rsidRDefault="00AB752C" w:rsidP="00AB752C">
      <w:pPr>
        <w:spacing w:after="0" w:line="360" w:lineRule="auto"/>
        <w:jc w:val="both"/>
        <w:rPr>
          <w:rFonts w:ascii="Times New Roman" w:eastAsia="Times New Roman" w:hAnsi="Times New Roman" w:cs="Times New Roman"/>
          <w:b/>
          <w:bCs/>
          <w:color w:val="333333"/>
          <w:sz w:val="28"/>
          <w:szCs w:val="28"/>
        </w:rPr>
      </w:pPr>
      <w:r w:rsidRPr="001721EB">
        <w:rPr>
          <w:rFonts w:ascii="Times New Roman" w:eastAsia="Times New Roman" w:hAnsi="Times New Roman" w:cs="Times New Roman"/>
          <w:b/>
          <w:bCs/>
          <w:color w:val="333333"/>
          <w:sz w:val="28"/>
          <w:szCs w:val="28"/>
        </w:rPr>
        <w:t>РЕШИЛ:</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1. Утвердить Положение «О муниципальной службе и должностях муниципальной службы в сельском поселении «</w:t>
      </w:r>
      <w:r>
        <w:rPr>
          <w:rFonts w:ascii="Times New Roman" w:eastAsia="Times New Roman" w:hAnsi="Times New Roman" w:cs="Times New Roman"/>
          <w:color w:val="333333"/>
          <w:sz w:val="28"/>
          <w:szCs w:val="28"/>
        </w:rPr>
        <w:t>Улан-Цацыкское</w:t>
      </w:r>
      <w:r w:rsidRPr="001721EB">
        <w:rPr>
          <w:rFonts w:ascii="Times New Roman" w:eastAsia="Times New Roman" w:hAnsi="Times New Roman" w:cs="Times New Roman"/>
          <w:color w:val="333333"/>
          <w:sz w:val="28"/>
          <w:szCs w:val="28"/>
        </w:rPr>
        <w:t>» (прилагается).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1721EB">
        <w:rPr>
          <w:rFonts w:ascii="Times New Roman" w:eastAsia="Times New Roman" w:hAnsi="Times New Roman" w:cs="Times New Roman"/>
          <w:color w:val="333333"/>
          <w:sz w:val="28"/>
          <w:szCs w:val="28"/>
        </w:rPr>
        <w:t>. Настоящее решение опубликовать (обнародовать).</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1721EB">
        <w:rPr>
          <w:rFonts w:ascii="Times New Roman" w:eastAsia="Times New Roman" w:hAnsi="Times New Roman" w:cs="Times New Roman"/>
          <w:color w:val="333333"/>
          <w:sz w:val="28"/>
          <w:szCs w:val="28"/>
        </w:rPr>
        <w:t>. Настоящее решение вступает в силу после его официального опубликования (обнародования).</w:t>
      </w:r>
    </w:p>
    <w:p w:rsidR="00AB752C" w:rsidRDefault="00AB752C" w:rsidP="00AB752C">
      <w:pPr>
        <w:spacing w:after="0" w:line="360" w:lineRule="auto"/>
        <w:jc w:val="both"/>
        <w:rPr>
          <w:rFonts w:ascii="Times New Roman" w:eastAsia="Times New Roman" w:hAnsi="Times New Roman" w:cs="Times New Roman"/>
          <w:color w:val="333333"/>
          <w:sz w:val="28"/>
          <w:szCs w:val="28"/>
        </w:rPr>
      </w:pPr>
    </w:p>
    <w:p w:rsidR="00AB752C"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Глава сельского поселения</w:t>
      </w:r>
    </w:p>
    <w:p w:rsidR="00AB752C"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«Улан-Цацыкское»:                                                                  Д.Н. Шагдарова.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
    <w:p w:rsidR="00AB752C" w:rsidRDefault="00AB752C" w:rsidP="00AB752C">
      <w:pPr>
        <w:spacing w:after="0" w:line="360" w:lineRule="auto"/>
        <w:jc w:val="right"/>
        <w:rPr>
          <w:rFonts w:ascii="Times New Roman" w:eastAsia="Times New Roman" w:hAnsi="Times New Roman" w:cs="Times New Roman"/>
          <w:b/>
          <w:bCs/>
          <w:color w:val="333333"/>
          <w:sz w:val="28"/>
          <w:szCs w:val="28"/>
        </w:rPr>
      </w:pPr>
      <w:r w:rsidRPr="001721EB">
        <w:rPr>
          <w:rFonts w:ascii="Times New Roman" w:eastAsia="Times New Roman" w:hAnsi="Times New Roman" w:cs="Times New Roman"/>
          <w:b/>
          <w:bCs/>
          <w:color w:val="333333"/>
          <w:sz w:val="28"/>
          <w:szCs w:val="28"/>
        </w:rPr>
        <w:t>                                                                                          </w:t>
      </w:r>
    </w:p>
    <w:p w:rsidR="006815FB" w:rsidRDefault="00AB752C" w:rsidP="00AB752C">
      <w:pPr>
        <w:spacing w:after="0" w:line="360" w:lineRule="auto"/>
        <w:jc w:val="right"/>
        <w:rPr>
          <w:rFonts w:ascii="Times New Roman" w:eastAsia="Times New Roman" w:hAnsi="Times New Roman" w:cs="Times New Roman"/>
          <w:b/>
          <w:bCs/>
          <w:color w:val="333333"/>
          <w:sz w:val="28"/>
          <w:szCs w:val="28"/>
        </w:rPr>
      </w:pPr>
      <w:r w:rsidRPr="001721EB">
        <w:rPr>
          <w:rFonts w:ascii="Times New Roman" w:eastAsia="Times New Roman" w:hAnsi="Times New Roman" w:cs="Times New Roman"/>
          <w:b/>
          <w:bCs/>
          <w:color w:val="333333"/>
          <w:sz w:val="28"/>
          <w:szCs w:val="28"/>
        </w:rPr>
        <w:t> </w:t>
      </w:r>
    </w:p>
    <w:p w:rsidR="006815FB" w:rsidRDefault="006815FB" w:rsidP="00AB752C">
      <w:pPr>
        <w:spacing w:after="0" w:line="360" w:lineRule="auto"/>
        <w:jc w:val="right"/>
        <w:rPr>
          <w:rFonts w:ascii="Times New Roman" w:eastAsia="Times New Roman" w:hAnsi="Times New Roman" w:cs="Times New Roman"/>
          <w:b/>
          <w:bCs/>
          <w:color w:val="333333"/>
          <w:sz w:val="28"/>
          <w:szCs w:val="28"/>
        </w:rPr>
      </w:pPr>
    </w:p>
    <w:p w:rsidR="00AB752C" w:rsidRDefault="00AB752C" w:rsidP="00AB752C">
      <w:pPr>
        <w:spacing w:after="0" w:line="360" w:lineRule="auto"/>
        <w:jc w:val="right"/>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                          </w:t>
      </w:r>
      <w:r>
        <w:rPr>
          <w:rFonts w:ascii="Times New Roman" w:eastAsia="Times New Roman" w:hAnsi="Times New Roman" w:cs="Times New Roman"/>
          <w:color w:val="333333"/>
          <w:sz w:val="28"/>
          <w:szCs w:val="28"/>
        </w:rPr>
        <w:t> </w:t>
      </w:r>
    </w:p>
    <w:p w:rsidR="00AB752C" w:rsidRPr="001721EB" w:rsidRDefault="00AB752C" w:rsidP="00AB752C">
      <w:pPr>
        <w:spacing w:after="0" w:line="360" w:lineRule="auto"/>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УТВЕРЖДЕНО</w:t>
      </w:r>
    </w:p>
    <w:p w:rsidR="00AB752C" w:rsidRPr="001721EB" w:rsidRDefault="00AB752C" w:rsidP="00AB752C">
      <w:pPr>
        <w:spacing w:after="0" w:line="360" w:lineRule="auto"/>
        <w:jc w:val="right"/>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решением Совета сельского</w:t>
      </w:r>
    </w:p>
    <w:p w:rsidR="00AB752C" w:rsidRPr="001721EB" w:rsidRDefault="00AB752C" w:rsidP="00AB752C">
      <w:pPr>
        <w:spacing w:after="0" w:line="360" w:lineRule="auto"/>
        <w:jc w:val="right"/>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поселения «Улан-Цацыкское»</w:t>
      </w:r>
    </w:p>
    <w:p w:rsidR="00AB752C" w:rsidRPr="001721EB" w:rsidRDefault="00AB752C" w:rsidP="00AB752C">
      <w:pPr>
        <w:spacing w:after="0" w:line="360" w:lineRule="auto"/>
        <w:jc w:val="right"/>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«11» </w:t>
      </w:r>
      <w:r>
        <w:rPr>
          <w:rFonts w:ascii="Times New Roman" w:eastAsia="Times New Roman" w:hAnsi="Times New Roman" w:cs="Times New Roman"/>
          <w:color w:val="333333"/>
          <w:sz w:val="28"/>
          <w:szCs w:val="28"/>
        </w:rPr>
        <w:t>июня 2014 г. № 6</w:t>
      </w:r>
    </w:p>
    <w:p w:rsidR="00AB752C" w:rsidRPr="001721EB" w:rsidRDefault="00AB752C" w:rsidP="00AB752C">
      <w:pPr>
        <w:spacing w:after="0" w:line="360" w:lineRule="auto"/>
        <w:jc w:val="center"/>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ПОЛОЖЕНИЕ</w:t>
      </w:r>
      <w:r w:rsidRPr="001721EB">
        <w:rPr>
          <w:rFonts w:ascii="Times New Roman" w:eastAsia="Times New Roman" w:hAnsi="Times New Roman" w:cs="Times New Roman"/>
          <w:b/>
          <w:bCs/>
          <w:color w:val="333333"/>
          <w:sz w:val="28"/>
          <w:szCs w:val="28"/>
        </w:rPr>
        <w:br/>
        <w:t>О МУНИЦИПАЛЬНОЙ СЛУЖБЕ И ДОЛЖНОСТЯХ МУНИЦИПАЛЬНОЙ СЛУЖБЫ СЕЛЬСКОГО ПОСЕЛЕНИЯ «УЛАН-ЦАЦЫКСКОЕ»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w:t>
      </w:r>
      <w:proofErr w:type="gramStart"/>
      <w:r w:rsidRPr="001721EB">
        <w:rPr>
          <w:rFonts w:ascii="Times New Roman" w:eastAsia="Times New Roman" w:hAnsi="Times New Roman" w:cs="Times New Roman"/>
          <w:color w:val="333333"/>
          <w:sz w:val="28"/>
          <w:szCs w:val="28"/>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Забайкальского края «О муниципальной службе в Забайкальском крае», Уставом сельского поселения «Улан-Цацыкское» правовые основы организации муниципальной службы сельского поселения «Улан-Цацыкское» и основы правового положения муниципальных служащих муниципальной службы сельского поселения «Улан-Цацыкское».</w:t>
      </w:r>
      <w:proofErr w:type="gramEnd"/>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w:t>
      </w:r>
      <w:r w:rsidRPr="001721EB">
        <w:rPr>
          <w:rFonts w:ascii="Times New Roman" w:eastAsia="Times New Roman" w:hAnsi="Times New Roman" w:cs="Times New Roman"/>
          <w:b/>
          <w:bCs/>
          <w:color w:val="333333"/>
          <w:sz w:val="28"/>
          <w:szCs w:val="28"/>
        </w:rPr>
        <w:t>Глава 1. Общие положения.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 Должность муниципальной службы и муниципальная служба.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Должность муниципальной службы – должность в органе местного самоуправления, которая образуется в соответствии с Уставом сельского поселения «Улан-Цацыкское»,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Под муниципальной службой в сельском поселении «Улан-Цацыкское» понимается профессиональная деятельность на постоянной основе на должности муниципальной службы, замещаемой путем заключения трудового договора (контракта).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Муниципальная служба осуществляется на должностях в администрации сельского поселения «Улан-Цацыкское» реализующих в соответствии с </w:t>
      </w:r>
      <w:r w:rsidRPr="001721EB">
        <w:rPr>
          <w:rFonts w:ascii="Times New Roman" w:eastAsia="Times New Roman" w:hAnsi="Times New Roman" w:cs="Times New Roman"/>
          <w:color w:val="333333"/>
          <w:sz w:val="28"/>
          <w:szCs w:val="28"/>
        </w:rPr>
        <w:lastRenderedPageBreak/>
        <w:t>Уставом сельского поселения «Улан-Цацыкское» и иными правовыми актами органов местного самоуправления сельского поселения цели и функции местного самоуправления на территории сельского поселения «Улан-Цацыкское».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w:t>
      </w:r>
      <w:r w:rsidRPr="001721EB">
        <w:rPr>
          <w:rFonts w:ascii="Times New Roman" w:eastAsia="Times New Roman" w:hAnsi="Times New Roman" w:cs="Times New Roman"/>
          <w:b/>
          <w:bCs/>
          <w:color w:val="333333"/>
          <w:sz w:val="28"/>
          <w:szCs w:val="28"/>
        </w:rPr>
        <w:t>Статья 2. Должности муниципальной службы и их классификация.</w:t>
      </w:r>
    </w:p>
    <w:p w:rsidR="00AB752C" w:rsidRPr="001721EB" w:rsidRDefault="00AB752C" w:rsidP="00AB752C">
      <w:pPr>
        <w:numPr>
          <w:ilvl w:val="0"/>
          <w:numId w:val="1"/>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Должности муниципальной службы по функциональным признакам подразделяются на категории и группы.</w:t>
      </w:r>
    </w:p>
    <w:p w:rsidR="00AB752C" w:rsidRPr="001721EB" w:rsidRDefault="00AB752C" w:rsidP="00AB752C">
      <w:pPr>
        <w:numPr>
          <w:ilvl w:val="0"/>
          <w:numId w:val="1"/>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Должности муниципальной службы подразделяются на следующие категории: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Руководители-должности руководителей и их структурных подразделений, замещаемые на определенный срок полномочий или без ограничения срока полномочий;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Должности муниципальной службы подразделяются на следующие группы:</w:t>
      </w:r>
    </w:p>
    <w:p w:rsidR="00AB752C" w:rsidRPr="001721EB" w:rsidRDefault="00AB752C" w:rsidP="00AB752C">
      <w:pPr>
        <w:numPr>
          <w:ilvl w:val="0"/>
          <w:numId w:val="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высшие должности муниципальной службы;</w:t>
      </w:r>
    </w:p>
    <w:p w:rsidR="00AB752C" w:rsidRPr="001721EB" w:rsidRDefault="00AB752C" w:rsidP="00AB752C">
      <w:pPr>
        <w:numPr>
          <w:ilvl w:val="0"/>
          <w:numId w:val="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главные должности муниципальной службы;</w:t>
      </w:r>
    </w:p>
    <w:p w:rsidR="00AB752C" w:rsidRPr="001721EB" w:rsidRDefault="00AB752C" w:rsidP="00AB752C">
      <w:pPr>
        <w:numPr>
          <w:ilvl w:val="0"/>
          <w:numId w:val="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ведущие должности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Должности муниципальной службы сельского поселения «Улан-Цацыкское» подразделяются </w:t>
      </w:r>
      <w:proofErr w:type="gramStart"/>
      <w:r w:rsidRPr="001721EB">
        <w:rPr>
          <w:rFonts w:ascii="Times New Roman" w:eastAsia="Times New Roman" w:hAnsi="Times New Roman" w:cs="Times New Roman"/>
          <w:color w:val="333333"/>
          <w:sz w:val="28"/>
          <w:szCs w:val="28"/>
        </w:rPr>
        <w:t>на</w:t>
      </w:r>
      <w:proofErr w:type="gramEnd"/>
      <w:r w:rsidRPr="001721EB">
        <w:rPr>
          <w:rFonts w:ascii="Times New Roman" w:eastAsia="Times New Roman" w:hAnsi="Times New Roman" w:cs="Times New Roman"/>
          <w:color w:val="333333"/>
          <w:sz w:val="28"/>
          <w:szCs w:val="28"/>
        </w:rPr>
        <w:t>:</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Должности категории «руководители»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Должности категории «специалисты»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Главный специалист.</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Ведущий специалист.</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Сведения о муниципальных служащих, замещающих должности муниципальной службы, вносятся в реестр муниципальных служащих сельского поселения «Улан-Цацыкское». Составление реестров муниципальных служащих сельского поселения «Улан-Цацыкское» и их ведение осуществляется специалистом по кадровой работе органа местного самоуправления сельского поселения «Улан-Цацыкское».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Финансирование муниципальной службы осуществляется за счет средств бюджета сельского поселения «Улан-Цацыкское».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2.1. Классные чины муниципальных служащих.</w:t>
      </w:r>
    </w:p>
    <w:p w:rsidR="00AB752C" w:rsidRPr="001721EB" w:rsidRDefault="00AB752C" w:rsidP="00AB752C">
      <w:pPr>
        <w:numPr>
          <w:ilvl w:val="0"/>
          <w:numId w:val="3"/>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Классные чины муниципальных служащих муниципального района «Оловяннинский район»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B752C" w:rsidRPr="001721EB" w:rsidRDefault="00AB752C" w:rsidP="00AB752C">
      <w:pPr>
        <w:numPr>
          <w:ilvl w:val="0"/>
          <w:numId w:val="3"/>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Муниципальным служащим присваиваются следующие классные чины: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1)      </w:t>
      </w:r>
      <w:proofErr w:type="gramStart"/>
      <w:r w:rsidRPr="001721EB">
        <w:rPr>
          <w:rFonts w:ascii="Times New Roman" w:eastAsia="Times New Roman" w:hAnsi="Times New Roman" w:cs="Times New Roman"/>
          <w:color w:val="333333"/>
          <w:sz w:val="28"/>
          <w:szCs w:val="28"/>
        </w:rPr>
        <w:t>замещающим</w:t>
      </w:r>
      <w:proofErr w:type="gramEnd"/>
      <w:r w:rsidRPr="001721EB">
        <w:rPr>
          <w:rFonts w:ascii="Times New Roman" w:eastAsia="Times New Roman" w:hAnsi="Times New Roman" w:cs="Times New Roman"/>
          <w:color w:val="333333"/>
          <w:sz w:val="28"/>
          <w:szCs w:val="28"/>
        </w:rPr>
        <w:t xml:space="preserve"> должности муниципальной службы высшей группы – действительный муниципальный советник Забайкальского края 1, 2 или 3 класса;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2)      </w:t>
      </w:r>
      <w:proofErr w:type="gramStart"/>
      <w:r w:rsidRPr="001721EB">
        <w:rPr>
          <w:rFonts w:ascii="Times New Roman" w:eastAsia="Times New Roman" w:hAnsi="Times New Roman" w:cs="Times New Roman"/>
          <w:color w:val="333333"/>
          <w:sz w:val="28"/>
          <w:szCs w:val="28"/>
        </w:rPr>
        <w:t>замещающим</w:t>
      </w:r>
      <w:proofErr w:type="gramEnd"/>
      <w:r w:rsidRPr="001721EB">
        <w:rPr>
          <w:rFonts w:ascii="Times New Roman" w:eastAsia="Times New Roman" w:hAnsi="Times New Roman" w:cs="Times New Roman"/>
          <w:color w:val="333333"/>
          <w:sz w:val="28"/>
          <w:szCs w:val="28"/>
        </w:rPr>
        <w:t xml:space="preserve"> должности муниципальной службы главной группы — муниципальный советник Забайкальского края 1,2 или 3 класса;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3)      замещающим должности муниципальной службы ведущей группы – советник муниципальной службы в Забайкальском крае 1, 2 или 3 класса;</w:t>
      </w:r>
      <w:proofErr w:type="gramEnd"/>
    </w:p>
    <w:p w:rsidR="00AB752C" w:rsidRPr="001721EB" w:rsidRDefault="00AB752C" w:rsidP="00AB752C">
      <w:pPr>
        <w:numPr>
          <w:ilvl w:val="0"/>
          <w:numId w:val="4"/>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Законом Забайкальского края «О порядке присвоения и </w:t>
      </w:r>
      <w:r w:rsidRPr="001721EB">
        <w:rPr>
          <w:rFonts w:ascii="Times New Roman" w:eastAsia="Times New Roman" w:hAnsi="Times New Roman" w:cs="Times New Roman"/>
          <w:color w:val="333333"/>
          <w:sz w:val="28"/>
          <w:szCs w:val="28"/>
        </w:rPr>
        <w:lastRenderedPageBreak/>
        <w:t>сохранения классных чинов муниципальных служащих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3. Квалификационные требования для замещения должностей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 число квалификационных требований для замещения должностей муниципальной службы категории «руководители», «специалисты» всех групп должностей муниципальной службы входит наличие высшего профессионального образования.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 число квалификационных требований к стажу муниципальной службы или стажу работы по специальности для замещения: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высших должностей муниципальной службы – не менее четырех лет стажа муниципальной службы или не менее пяти лет стажа работы по специальности;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ведущих должностей муниципальной службы – не менее двух лет стажа муниципальной службы или не менее четырех лет стажа работы по специальности;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периодов замещения должностей, установленным законом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В число квалификационных требований к профессиональным знаниям, необходимым для исполнения должностных обязанностей, входит знание </w:t>
      </w:r>
      <w:r w:rsidRPr="001721EB">
        <w:rPr>
          <w:rFonts w:ascii="Times New Roman" w:eastAsia="Times New Roman" w:hAnsi="Times New Roman" w:cs="Times New Roman"/>
          <w:color w:val="333333"/>
          <w:sz w:val="28"/>
          <w:szCs w:val="28"/>
        </w:rPr>
        <w:lastRenderedPageBreak/>
        <w:t>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w:t>
      </w:r>
      <w:proofErr w:type="gramStart"/>
      <w:r w:rsidRPr="001721EB">
        <w:rPr>
          <w:rFonts w:ascii="Times New Roman" w:eastAsia="Times New Roman" w:hAnsi="Times New Roman" w:cs="Times New Roman"/>
          <w:color w:val="333333"/>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Глава 2. Правовое положение (статус)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4. Муниципальный служащий.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5. Основные права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1.Муниципальный служащий имеет право </w:t>
      </w:r>
      <w:proofErr w:type="gramStart"/>
      <w:r w:rsidRPr="001721EB">
        <w:rPr>
          <w:rFonts w:ascii="Times New Roman" w:eastAsia="Times New Roman" w:hAnsi="Times New Roman" w:cs="Times New Roman"/>
          <w:color w:val="333333"/>
          <w:sz w:val="28"/>
          <w:szCs w:val="28"/>
        </w:rPr>
        <w:t>на</w:t>
      </w:r>
      <w:proofErr w:type="gramEnd"/>
      <w:r w:rsidRPr="001721EB">
        <w:rPr>
          <w:rFonts w:ascii="Times New Roman" w:eastAsia="Times New Roman" w:hAnsi="Times New Roman" w:cs="Times New Roman"/>
          <w:color w:val="333333"/>
          <w:sz w:val="28"/>
          <w:szCs w:val="28"/>
        </w:rPr>
        <w:t>:</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обеспечение организационно-технических условий, необходимых для исполнения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6)  участие по своей инициативе в конкурсе на замещение вакантной должности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повышение квалификации в соответствии с муниципальным правовым актом, за счет местного бюджета;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8) защиту своих персональных данных;</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12) пенсионное обеспечение в соответствии с законодательством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w:t>
      </w:r>
      <w:r w:rsidRPr="001721EB">
        <w:rPr>
          <w:rFonts w:ascii="Times New Roman" w:eastAsia="Times New Roman" w:hAnsi="Times New Roman" w:cs="Times New Roman"/>
          <w:color w:val="333333"/>
          <w:sz w:val="28"/>
          <w:szCs w:val="28"/>
        </w:rPr>
        <w:lastRenderedPageBreak/>
        <w:t>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6. Основные обязанности муниципального служащего.</w:t>
      </w:r>
    </w:p>
    <w:p w:rsidR="00AB752C" w:rsidRPr="001721EB" w:rsidRDefault="00AB752C" w:rsidP="00AB752C">
      <w:pPr>
        <w:numPr>
          <w:ilvl w:val="0"/>
          <w:numId w:val="5"/>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Муниципальный служащий обязан:</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нормативно-правовые акты Забайкальского края, Устав муниципального района «Оловяннинский район» и иные муниципальные правовые акты и обеспечивать их исполнение;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исполнять должностные обязанности в соответствии с должностной инструкцией;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соблюдать при исполнении должностных обязанностей права и законные интересы граждан и организаций;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4)    соблюдать правила внутреннего трудового распорядка, должностную инструкцию, порядок работы со служебной информацией;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5)    поддерживать уровень квалификации, необходимый для надлежащего исполнения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затрагивающих их честь и достоинство;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8)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lastRenderedPageBreak/>
        <w:t>9)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10) соблюдать ограничения, выполнять обязательства, не нарушать запреты, которые установлены федеральными законами;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752C" w:rsidRPr="001721EB" w:rsidRDefault="00AB752C" w:rsidP="00AB752C">
      <w:pPr>
        <w:numPr>
          <w:ilvl w:val="0"/>
          <w:numId w:val="6"/>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Муниципальный служащий не вправе исполнять данное ему неправомерное поручение. </w:t>
      </w:r>
      <w:proofErr w:type="gramStart"/>
      <w:r w:rsidRPr="001721EB">
        <w:rPr>
          <w:rFonts w:ascii="Times New Roman" w:eastAsia="Times New Roman" w:hAnsi="Times New Roman" w:cs="Times New Roman"/>
          <w:color w:val="333333"/>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1721EB">
        <w:rPr>
          <w:rFonts w:ascii="Times New Roman" w:eastAsia="Times New Roman" w:hAnsi="Times New Roman" w:cs="Times New Roman"/>
          <w:color w:val="333333"/>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7. Ограничения, связанные с муниципальной службой.</w:t>
      </w:r>
    </w:p>
    <w:p w:rsidR="00AB752C" w:rsidRPr="001721EB" w:rsidRDefault="00AB752C" w:rsidP="00AB752C">
      <w:pPr>
        <w:numPr>
          <w:ilvl w:val="0"/>
          <w:numId w:val="7"/>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признания его недееспособным или ограниченно дееспособным решением суда, вступившим в законную силу;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связано с использованием таких сведений;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4)    наличия заболевания, препятствующего поступлению на муниципальную должность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1721EB">
        <w:rPr>
          <w:rFonts w:ascii="Times New Roman" w:eastAsia="Times New Roman" w:hAnsi="Times New Roman" w:cs="Times New Roman"/>
          <w:color w:val="333333"/>
          <w:sz w:val="28"/>
          <w:szCs w:val="28"/>
        </w:rPr>
        <w:lastRenderedPageBreak/>
        <w:t>государства, не являющегося участником международного договора Российской Федерации, в</w:t>
      </w:r>
      <w:proofErr w:type="gramEnd"/>
      <w:r w:rsidRPr="001721EB">
        <w:rPr>
          <w:rFonts w:ascii="Times New Roman" w:eastAsia="Times New Roman" w:hAnsi="Times New Roman" w:cs="Times New Roman"/>
          <w:color w:val="333333"/>
          <w:sz w:val="28"/>
          <w:szCs w:val="28"/>
        </w:rPr>
        <w:t xml:space="preserve"> </w:t>
      </w:r>
      <w:proofErr w:type="gramStart"/>
      <w:r w:rsidRPr="001721EB">
        <w:rPr>
          <w:rFonts w:ascii="Times New Roman" w:eastAsia="Times New Roman" w:hAnsi="Times New Roman" w:cs="Times New Roman"/>
          <w:color w:val="333333"/>
          <w:sz w:val="28"/>
          <w:szCs w:val="28"/>
        </w:rPr>
        <w:t>соответствии</w:t>
      </w:r>
      <w:proofErr w:type="gramEnd"/>
      <w:r w:rsidRPr="001721EB">
        <w:rPr>
          <w:rFonts w:ascii="Times New Roman" w:eastAsia="Times New Roman" w:hAnsi="Times New Roman" w:cs="Times New Roman"/>
          <w:color w:val="333333"/>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наличия гражданства иностранного государства,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8)    представления подложных документов или заведомо ложных сведений при поступлении на муниципальную службу;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8. Запреты, связанные с муниципальной службой.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В связи с прохождением муниципальной службы муниципальному служащему запрещается: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замещать должность муниципальной службы в случае: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б) избрания или назначения на муниципальную должность;</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заниматься предпринимательской деятельностью;</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«Улан-Цацыкское»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6) получать в связи с должностным положением или в связи с исполнением должностных обязанностей вознаграждения от физических или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муниципальную должность, за исключением случаев, установленных Гражданским кодексом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noProof/>
          <w:color w:val="333333"/>
          <w:sz w:val="28"/>
          <w:szCs w:val="28"/>
        </w:rPr>
        <w:lastRenderedPageBreak/>
        <w:t>8)</w:t>
      </w:r>
      <w:r w:rsidRPr="001721EB">
        <w:rPr>
          <w:rFonts w:ascii="Times New Roman" w:eastAsia="Times New Roman" w:hAnsi="Times New Roman" w:cs="Times New Roman"/>
          <w:color w:val="333333"/>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sidRPr="001721EB">
        <w:rPr>
          <w:rFonts w:ascii="Times New Roman" w:eastAsia="Times New Roman" w:hAnsi="Times New Roman" w:cs="Times New Roman"/>
          <w:color w:val="333333"/>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16) прекращать исполнение должностных обязанностей в целях урегулирования трудового спора.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9. Гарантии, предоставляемые муниципальному служащему</w:t>
      </w:r>
    </w:p>
    <w:p w:rsidR="00AB752C"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1.Муниципальному служащему гарантируются: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1) условия работы, обеспечивающие исполнение им должностных обязанностей в соответствии с должностной инструкцией;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2) право на своевременное и в полном объеме получение денежного содержания;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721EB">
        <w:rPr>
          <w:rFonts w:ascii="Times New Roman" w:eastAsia="Times New Roman" w:hAnsi="Times New Roman" w:cs="Times New Roman"/>
          <w:color w:val="333333"/>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721EB">
        <w:rPr>
          <w:rFonts w:ascii="Times New Roman" w:eastAsia="Times New Roman" w:hAnsi="Times New Roman" w:cs="Times New Roman"/>
          <w:color w:val="333333"/>
          <w:sz w:val="28"/>
          <w:szCs w:val="28"/>
        </w:rPr>
        <w:t>  4) медицинское обслуживание муниципального служащего и членов его семьи, в том числе после выхода муниципального служащего на пенсию;</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721EB">
        <w:rPr>
          <w:rFonts w:ascii="Times New Roman" w:eastAsia="Times New Roman" w:hAnsi="Times New Roman" w:cs="Times New Roman"/>
          <w:color w:val="333333"/>
          <w:sz w:val="28"/>
          <w:szCs w:val="28"/>
        </w:rPr>
        <w:t>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721EB">
        <w:rPr>
          <w:rFonts w:ascii="Times New Roman" w:eastAsia="Times New Roman" w:hAnsi="Times New Roman" w:cs="Times New Roman"/>
          <w:color w:val="333333"/>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1721EB">
        <w:rPr>
          <w:rFonts w:ascii="Times New Roman" w:eastAsia="Times New Roman" w:hAnsi="Times New Roman" w:cs="Times New Roman"/>
          <w:color w:val="333333"/>
          <w:sz w:val="28"/>
          <w:szCs w:val="28"/>
        </w:rPr>
        <w:t>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           2. </w:t>
      </w:r>
      <w:proofErr w:type="gramStart"/>
      <w:r w:rsidRPr="001721EB">
        <w:rPr>
          <w:rFonts w:ascii="Times New Roman" w:eastAsia="Times New Roman" w:hAnsi="Times New Roman" w:cs="Times New Roman"/>
          <w:color w:val="333333"/>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3. Уставом сельского поселения «Улан-Цацыкское» могут быть предоставлены дополнительные гарантии в соответствии с законами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Глава 3. Условия и порядок прохождения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10. Поступление на муниципальную службу.</w:t>
      </w:r>
    </w:p>
    <w:p w:rsidR="00AB752C" w:rsidRPr="001721EB" w:rsidRDefault="00AB752C" w:rsidP="00AB752C">
      <w:pPr>
        <w:numPr>
          <w:ilvl w:val="0"/>
          <w:numId w:val="8"/>
        </w:numPr>
        <w:spacing w:after="0" w:line="360" w:lineRule="auto"/>
        <w:ind w:left="316"/>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На муниципальную службу вправе поступать граждане, достигшие возраста 18 лет, владеющие государственным языком Российской Федерации и отвечающие квалификационным требованиям по замещаемой должности муниципальной службы, при отсутствии обстоятельств установленных федеральным законодательством в качестве ограничений, связанных с муниципальной службой.</w:t>
      </w:r>
      <w:proofErr w:type="gramEnd"/>
    </w:p>
    <w:p w:rsidR="00AB752C" w:rsidRPr="001721EB" w:rsidRDefault="00AB752C" w:rsidP="00AB752C">
      <w:pPr>
        <w:numPr>
          <w:ilvl w:val="0"/>
          <w:numId w:val="8"/>
        </w:numPr>
        <w:spacing w:after="0" w:line="360" w:lineRule="auto"/>
        <w:ind w:left="316"/>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 xml:space="preserve">Не допускается установление при приеме на муниципальную службу, каких бы то ни было прямых или косвенных ограничений и преимуществ в </w:t>
      </w:r>
      <w:r w:rsidRPr="001721EB">
        <w:rPr>
          <w:rFonts w:ascii="Times New Roman" w:eastAsia="Times New Roman" w:hAnsi="Times New Roman" w:cs="Times New Roman"/>
          <w:color w:val="333333"/>
          <w:sz w:val="28"/>
          <w:szCs w:val="28"/>
        </w:rPr>
        <w:lastRenderedPageBreak/>
        <w:t>зависимости от расы, пола, национальности, социального происхождения, имущественного положения, места жительства, отношения к религии,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B752C" w:rsidRPr="001721EB" w:rsidRDefault="00AB752C" w:rsidP="00AB752C">
      <w:pPr>
        <w:numPr>
          <w:ilvl w:val="0"/>
          <w:numId w:val="8"/>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поступлении на муниципальную службу гражданин представляет:</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заявление с просьбой о поступлении на муниципальную службу и замещении должности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паспорт;</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4)    трудовую книжку, за исключением случаев, когда трудовой договор заключается впервые;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5)     документ об образовании;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свидетельство о постановке физического лица на учет в налоговом органе по месту жительства;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8)    документы воинского учета — для военнообязанных и лиц, подлежащих призыву на военную службу;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9)    заключение медицинского учреждения об отсутствии заболевания, препятствующего поступлению на муниципальную службу;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xml:space="preserve">               4. Поступление гражданина на муниципальную службу осуществляется </w:t>
      </w:r>
      <w:proofErr w:type="gramStart"/>
      <w:r w:rsidRPr="001721EB">
        <w:rPr>
          <w:rFonts w:ascii="Times New Roman" w:eastAsia="Times New Roman" w:hAnsi="Times New Roman" w:cs="Times New Roman"/>
          <w:color w:val="333333"/>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721EB">
        <w:rPr>
          <w:rFonts w:ascii="Times New Roman" w:eastAsia="Times New Roman" w:hAnsi="Times New Roman" w:cs="Times New Roman"/>
          <w:color w:val="333333"/>
          <w:sz w:val="28"/>
          <w:szCs w:val="28"/>
        </w:rPr>
        <w:t xml:space="preserve"> с учетом особенностей, предусмотренных Федеральным Законом «О муниципальной службе в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11. Конкурс на замещение должности муниципальной службы.</w:t>
      </w:r>
    </w:p>
    <w:p w:rsidR="00AB752C" w:rsidRPr="001721EB" w:rsidRDefault="00AB752C" w:rsidP="00AB752C">
      <w:pPr>
        <w:numPr>
          <w:ilvl w:val="0"/>
          <w:numId w:val="9"/>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AB752C" w:rsidRPr="001721EB" w:rsidRDefault="00AB752C" w:rsidP="00AB752C">
      <w:pPr>
        <w:numPr>
          <w:ilvl w:val="0"/>
          <w:numId w:val="9"/>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«Улан-Цацыкское» в установленном порядке.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12. Аттестация муниципальных служащих.</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«О муниципальной службе в Российской Федерации», Законом Забайкальского края «О муниципальной службе в Забайкальском крае».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Положение о проведении аттестации муниципальных служащих утверждается муниципальным правовым актом Совета сельского поселения «Улан-Цацыкское» в соответствии с типовым положением о проведении аттестации муниципальных служащих, утвержденным законом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13. Прекращение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xml:space="preserve">1. Трудовой договор с муниципальным служащим (прекращение муниципальной службы) осуществляется по основаниям, предусмотренным трудовым законодательством Российской Федерации. Кроме этого трудовой договор с муниципальным служащим может </w:t>
      </w:r>
      <w:proofErr w:type="gramStart"/>
      <w:r w:rsidRPr="001721EB">
        <w:rPr>
          <w:rFonts w:ascii="Times New Roman" w:eastAsia="Times New Roman" w:hAnsi="Times New Roman" w:cs="Times New Roman"/>
          <w:color w:val="333333"/>
          <w:sz w:val="28"/>
          <w:szCs w:val="28"/>
        </w:rPr>
        <w:t>быть</w:t>
      </w:r>
      <w:proofErr w:type="gramEnd"/>
      <w:r w:rsidRPr="001721EB">
        <w:rPr>
          <w:rFonts w:ascii="Times New Roman" w:eastAsia="Times New Roman" w:hAnsi="Times New Roman" w:cs="Times New Roman"/>
          <w:color w:val="333333"/>
          <w:sz w:val="28"/>
          <w:szCs w:val="28"/>
        </w:rPr>
        <w:t xml:space="preserve"> расторгнут по инициативе представителя нанимателя (работодателя) в случае: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достижения предельного возраста, установленного для замещения должности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proofErr w:type="gramStart"/>
      <w:r w:rsidRPr="001721EB">
        <w:rPr>
          <w:rFonts w:ascii="Times New Roman" w:eastAsia="Times New Roman" w:hAnsi="Times New Roman" w:cs="Times New Roman"/>
          <w:color w:val="333333"/>
          <w:sz w:val="28"/>
          <w:szCs w:val="28"/>
        </w:rPr>
        <w:t>2)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721EB">
        <w:rPr>
          <w:rFonts w:ascii="Times New Roman" w:eastAsia="Times New Roman" w:hAnsi="Times New Roman" w:cs="Times New Roman"/>
          <w:color w:val="333333"/>
          <w:sz w:val="28"/>
          <w:szCs w:val="28"/>
        </w:rPr>
        <w:t xml:space="preserve"> с </w:t>
      </w:r>
      <w:proofErr w:type="gramStart"/>
      <w:r w:rsidRPr="001721EB">
        <w:rPr>
          <w:rFonts w:ascii="Times New Roman" w:eastAsia="Times New Roman" w:hAnsi="Times New Roman" w:cs="Times New Roman"/>
          <w:color w:val="333333"/>
          <w:sz w:val="28"/>
          <w:szCs w:val="28"/>
        </w:rPr>
        <w:t>которым</w:t>
      </w:r>
      <w:proofErr w:type="gramEnd"/>
      <w:r w:rsidRPr="001721EB">
        <w:rPr>
          <w:rFonts w:ascii="Times New Roman" w:eastAsia="Times New Roman" w:hAnsi="Times New Roman" w:cs="Times New Roman"/>
          <w:color w:val="333333"/>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несоблюдения ограничений и запретов, связанных с муниципальной службой, установленных Федеральным законом «О муниципальной службе в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14. Оплата труда муниципального служащего.</w:t>
      </w:r>
    </w:p>
    <w:p w:rsidR="00AB752C" w:rsidRPr="001721EB" w:rsidRDefault="00AB752C" w:rsidP="00AB752C">
      <w:pPr>
        <w:numPr>
          <w:ilvl w:val="0"/>
          <w:numId w:val="10"/>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w:t>
      </w:r>
      <w:r w:rsidRPr="001721EB">
        <w:rPr>
          <w:rFonts w:ascii="Times New Roman" w:eastAsia="Times New Roman" w:hAnsi="Times New Roman" w:cs="Times New Roman"/>
          <w:color w:val="333333"/>
          <w:sz w:val="28"/>
          <w:szCs w:val="28"/>
        </w:rPr>
        <w:lastRenderedPageBreak/>
        <w:t>службы (</w:t>
      </w:r>
      <w:proofErr w:type="spellStart"/>
      <w:r w:rsidRPr="001721EB">
        <w:rPr>
          <w:rFonts w:ascii="Times New Roman" w:eastAsia="Times New Roman" w:hAnsi="Times New Roman" w:cs="Times New Roman"/>
          <w:color w:val="333333"/>
          <w:sz w:val="28"/>
          <w:szCs w:val="28"/>
        </w:rPr>
        <w:t>далее-должностной</w:t>
      </w:r>
      <w:proofErr w:type="spellEnd"/>
      <w:r w:rsidRPr="001721EB">
        <w:rPr>
          <w:rFonts w:ascii="Times New Roman" w:eastAsia="Times New Roman" w:hAnsi="Times New Roman" w:cs="Times New Roman"/>
          <w:color w:val="333333"/>
          <w:sz w:val="28"/>
          <w:szCs w:val="28"/>
        </w:rPr>
        <w:t xml:space="preserve"> оклад), а также из ежемесячных и иных дополнительных выплат, определяемых Законом Забайкальского края «О муниципальной службе в Забайкальском крае».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Должностной оклад муниципальному служащему установить в следующих размерах:</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Должности категории «руководители»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i/>
          <w:iCs/>
          <w:color w:val="333333"/>
          <w:sz w:val="28"/>
          <w:szCs w:val="28"/>
        </w:rPr>
        <w:t>Высшая группа должностей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Глава администрации сельского поселения «Улан-Цацыкское» — 2755 руб.</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i/>
          <w:iCs/>
          <w:color w:val="333333"/>
          <w:sz w:val="28"/>
          <w:szCs w:val="28"/>
        </w:rPr>
        <w:t>Ведущая группа должностей</w:t>
      </w:r>
    </w:p>
    <w:p w:rsidR="00AB752C"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Ведущий специалист – 1597 руб.</w:t>
      </w:r>
    </w:p>
    <w:p w:rsidR="00AB752C" w:rsidRDefault="00AB752C" w:rsidP="00AB752C">
      <w:pPr>
        <w:spacing w:after="0" w:line="360" w:lineRule="auto"/>
        <w:jc w:val="both"/>
        <w:rPr>
          <w:rFonts w:ascii="Times New Roman" w:eastAsia="Times New Roman" w:hAnsi="Times New Roman" w:cs="Times New Roman"/>
          <w:b/>
          <w:i/>
          <w:color w:val="333333"/>
          <w:sz w:val="28"/>
          <w:szCs w:val="28"/>
        </w:rPr>
      </w:pPr>
      <w:r w:rsidRPr="00D617AE">
        <w:rPr>
          <w:rFonts w:ascii="Times New Roman" w:eastAsia="Times New Roman" w:hAnsi="Times New Roman" w:cs="Times New Roman"/>
          <w:b/>
          <w:i/>
          <w:color w:val="333333"/>
          <w:sz w:val="28"/>
          <w:szCs w:val="28"/>
        </w:rPr>
        <w:t>Младшая группа должностей</w:t>
      </w:r>
    </w:p>
    <w:p w:rsidR="00AB752C" w:rsidRPr="00D617AE" w:rsidRDefault="00AB752C" w:rsidP="00AB752C">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Специалист -1542 руб.</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Размеры окладов денежного содержания по должностям муниципальной службы ежегодно увеличиваются (индексируются) с учетом уровня инфляции. Увеличение (индексация) размеров окладов денежного содержания по должностям муниципальной службы производится на основании решения Совета сельского поселения «Улан-Цацыкское» при утверждении бюджета района на очередной финансовый год.</w:t>
      </w:r>
    </w:p>
    <w:p w:rsidR="00AB752C" w:rsidRPr="001721EB" w:rsidRDefault="00AB752C" w:rsidP="00AB752C">
      <w:pPr>
        <w:numPr>
          <w:ilvl w:val="0"/>
          <w:numId w:val="11"/>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 дополнительным выплатам относятся: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ежемесячная надбавка к должностному окладу за выслугу лет на муниципальной службе в размерах:</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стаже муниципальной службы от 1 до 5 лет – 10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стаже муниципальной службы от 5 до 10 лет – 15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стаже муниципальной службы от 10 до 15 лет – 20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при стаже муниципальной службы свыше 15 лет   — 30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ежемесячная надбавка к должностному окладу за особые условия муниципальной службы в размере до 200 процентов этого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 высшей группе должностей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 размере до 200 процентов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 главной группе должностей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в размере до 150 процентов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 ведущей группе должностей муниципальной службы</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-в размере до 120 процентов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Ежемесячная надбавка к должностному окладу за особые условия муниципальной службы муниципальным служащим устанавливается и пересматривается в администрации сельского поселения «Улан-Цацыкское» — Главой администрации сельского поселения «Улан-Цацыкское»</w:t>
      </w:r>
      <w:proofErr w:type="gramStart"/>
      <w:r w:rsidRPr="001721EB">
        <w:rPr>
          <w:rFonts w:ascii="Times New Roman" w:eastAsia="Times New Roman" w:hAnsi="Times New Roman" w:cs="Times New Roman"/>
          <w:color w:val="333333"/>
          <w:sz w:val="28"/>
          <w:szCs w:val="28"/>
        </w:rPr>
        <w:t>.в</w:t>
      </w:r>
      <w:proofErr w:type="gramEnd"/>
      <w:r w:rsidRPr="001721EB">
        <w:rPr>
          <w:rFonts w:ascii="Times New Roman" w:eastAsia="Times New Roman" w:hAnsi="Times New Roman" w:cs="Times New Roman"/>
          <w:color w:val="333333"/>
          <w:sz w:val="28"/>
          <w:szCs w:val="28"/>
        </w:rPr>
        <w:t xml:space="preserve"> Совете сельского поселения «Улан-Цацыкское» — Главой сельского поселения (председателем Совета) ежегодно.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ежемесячная надбавка к должностному окладу за классный чин:</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действительного муниципального советника Забайкальского края 1 класса – до 35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действительного муниципального советника Забайкальского края 2 класса – до 34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действительного муниципального советника Забайкальского края 3 класса – до 33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муниципального советника Забайкальского края 1 класса – до 30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муниципального советника Забайкальского края 2 класса – до 29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муниципального советника Забайкальского края 3 класса – до 28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советника муниципальной службы в Забайкальском крае 1 класса – до 25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советника муниципальной службы в Забайкальском крае 2 класса – до 24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советника муниципальной службы в Забайкальском крае 3 класса – до 23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референта муниципальной службы в Забайкальском крае 1 класса – до 20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референта муниципальной службы в Забайкальском крае 2 класса – до 19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референта муниципальной службы в Забайкальском крае 3 класса – до 18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секретаря муниципальной службы в Забайкальском крае 3 класса – до 15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секретаря муниципальной службы в Забайкальском крае 2 класса – до 14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секретаря муниципальной службы в Забайкальском крае 1 класса – до 13 процентов;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Назначение надбавки за классный чин производится представителем нанимателя (работодателем) одновременно с решением о присвоении классного чина в размере, установленном представительным органом сельского поселения «Улан-Цацыкское».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xml:space="preserve">4)    ежемесячная процентная надбавка к должностному окладу за работу со сведения, составляющими государственную тайну, а </w:t>
      </w:r>
      <w:proofErr w:type="gramStart"/>
      <w:r w:rsidRPr="001721EB">
        <w:rPr>
          <w:rFonts w:ascii="Times New Roman" w:eastAsia="Times New Roman" w:hAnsi="Times New Roman" w:cs="Times New Roman"/>
          <w:color w:val="333333"/>
          <w:sz w:val="28"/>
          <w:szCs w:val="28"/>
        </w:rPr>
        <w:t>размерах</w:t>
      </w:r>
      <w:proofErr w:type="gramEnd"/>
      <w:r w:rsidRPr="001721EB">
        <w:rPr>
          <w:rFonts w:ascii="Times New Roman" w:eastAsia="Times New Roman" w:hAnsi="Times New Roman" w:cs="Times New Roman"/>
          <w:color w:val="333333"/>
          <w:sz w:val="28"/>
          <w:szCs w:val="28"/>
        </w:rPr>
        <w:t xml:space="preserve"> и порядке, определяемых законодательством Российской Федерации.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5)     премии за выполнение особо важных и сложных заданий;</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6)     ежемесячное денежное поощрение;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7)     единовременная выплата при предоставлении ежегодного оплачиваемого отпуска и материальная помощь, выплачиваемые за счет фонда оплаты труда;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8)     иные выплаты, предусмотренные федеральным законодательством.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 денежному содержанию муниципального служащего устанавливаются надбавки за почетные звания Российской Федерации, Читинской области, Забайкальского края, ученую степень, ученое звание: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лицу, имеющему почетное звание области, края, ученую степень кандидата наук, ученое звание доцента – в размере 15 процентов от установленного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лицу, имеющему почетное звание Российской Федерации, ученую степень доктора наук, ученое звание профессора – 25 процентов от установленного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 xml:space="preserve">   Согласно ч.4 ст.9 Закона Забайкальского края № 108-ЗЗК «О муниципальной службе в Забайкальском крае», при наличии у муниципального служащего права на получение надбавок к должностному окладу за почетные звания Российской Федерации и Забайкальского края, применяется </w:t>
      </w:r>
      <w:proofErr w:type="gramStart"/>
      <w:r w:rsidRPr="001721EB">
        <w:rPr>
          <w:rFonts w:ascii="Times New Roman" w:eastAsia="Times New Roman" w:hAnsi="Times New Roman" w:cs="Times New Roman"/>
          <w:color w:val="333333"/>
          <w:sz w:val="28"/>
          <w:szCs w:val="28"/>
        </w:rPr>
        <w:t>большая</w:t>
      </w:r>
      <w:proofErr w:type="gramEnd"/>
      <w:r w:rsidRPr="001721EB">
        <w:rPr>
          <w:rFonts w:ascii="Times New Roman" w:eastAsia="Times New Roman" w:hAnsi="Times New Roman" w:cs="Times New Roman"/>
          <w:color w:val="333333"/>
          <w:sz w:val="28"/>
          <w:szCs w:val="28"/>
        </w:rPr>
        <w:t xml:space="preserve"> из них.</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 денежному содержанию муниципального служащего устанавливаются надбавки за работу в местностях с особыми климатическими условиями: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районный коэффициент, действующий на территории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процентная надбавка за стаж работы к заработной плате в соответствии с федеральным законом и законом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3. При формировании фонда оплаты труда предусматриваются средства на выплату:</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-ежемесячного денежного поощрения — в размере не более 26 должностных окладов в год;</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-надбавки за особые условия муниципальной службы – в размере тринадцати должностных окладов;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-надбавки за выслугу лет – в размере трех должностных окладов;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-квалификационная надбавка – в размере трех должностных окладов;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-материальная помощь, единовременная выплата – в размере трех должностных окладов;</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-надбавка за работу со сведениями, составляющими государственную тайну – в размере одного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-денежное поощрение за выполнение особо важных и сложных заданий – в размере одного должностного оклада.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15. Рабочее (служебное) время.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Рабочее (служебное) время муниципальных служащих регулируется в соответствии с трудовым законодательством.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16.Отпуск муниципального служащего</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Ежегодный основной оплачиваемый отпуск предоставляется муниципальному служащему продолжительностью 30 календарных дней.</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Ежегодные дополнительные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Забайкальского края.</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в соответствии с законом субъекта Российской Федерации.</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Кроме установленных законодательством дополнительных отпусков, предоставляемых на общих основаниях, лицам, работающим в остальных районах Севера, где установлен районный коэффициент и процентная надбавка к заработной плате – 8 календарных дней.</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части отпуска должна быть не менее 14 календарных дней.</w:t>
      </w:r>
    </w:p>
    <w:p w:rsidR="00AB752C" w:rsidRPr="001721EB" w:rsidRDefault="00AB752C" w:rsidP="00AB752C">
      <w:pPr>
        <w:numPr>
          <w:ilvl w:val="0"/>
          <w:numId w:val="12"/>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9. Муниципальному служащему предоставляется отпуск без сохранения денежного содержания в случаях, предусмотренных федеральными законами.</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17. Пенсионное обеспечение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На муниципального служащего в части его пенсионного обеспечения в полном объеме распространяются права государственного гражданского служащего, установленные федеральным и краевым законодательством.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18. Поощрение муниципального служащего.</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Виды поощрения муниципального служащего и порядок его применения устанавливается муниципальными правовыми актами Совета сельского поселения «Улан-Цацыкское» и администрации сельского поселения «Улан-Цацыкское» в соответствии с федеральными законами и законами Забайкальского края.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19. Дисциплинарная ответственность муниципального служащего</w:t>
      </w:r>
      <w:r w:rsidRPr="001721EB">
        <w:rPr>
          <w:rFonts w:ascii="Times New Roman" w:eastAsia="Times New Roman" w:hAnsi="Times New Roman" w:cs="Times New Roman"/>
          <w:color w:val="333333"/>
          <w:sz w:val="28"/>
          <w:szCs w:val="28"/>
        </w:rPr>
        <w:t>.</w:t>
      </w:r>
    </w:p>
    <w:p w:rsidR="00AB752C" w:rsidRPr="001721EB" w:rsidRDefault="00AB752C" w:rsidP="00AB752C">
      <w:pPr>
        <w:numPr>
          <w:ilvl w:val="0"/>
          <w:numId w:val="13"/>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1)     замечание;</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2)     выговор;</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3)     увольнение с муниципальной службы по соответствующим основаниям.</w:t>
      </w:r>
    </w:p>
    <w:p w:rsidR="00AB752C" w:rsidRPr="001721EB" w:rsidRDefault="00AB752C" w:rsidP="00AB752C">
      <w:pPr>
        <w:numPr>
          <w:ilvl w:val="0"/>
          <w:numId w:val="14"/>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Муниципальный служащий, совершивший дисциплинарный проступок, может быть временно (но не более</w:t>
      </w:r>
      <w:proofErr w:type="gramStart"/>
      <w:r w:rsidRPr="001721EB">
        <w:rPr>
          <w:rFonts w:ascii="Times New Roman" w:eastAsia="Times New Roman" w:hAnsi="Times New Roman" w:cs="Times New Roman"/>
          <w:color w:val="333333"/>
          <w:sz w:val="28"/>
          <w:szCs w:val="28"/>
        </w:rPr>
        <w:t>,</w:t>
      </w:r>
      <w:proofErr w:type="gramEnd"/>
      <w:r w:rsidRPr="001721EB">
        <w:rPr>
          <w:rFonts w:ascii="Times New Roman" w:eastAsia="Times New Roman" w:hAnsi="Times New Roman" w:cs="Times New Roman"/>
          <w:color w:val="333333"/>
          <w:sz w:val="28"/>
          <w:szCs w:val="28"/>
        </w:rPr>
        <w:t xml:space="preserve">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B752C" w:rsidRPr="001721EB" w:rsidRDefault="00AB752C" w:rsidP="00AB752C">
      <w:pPr>
        <w:numPr>
          <w:ilvl w:val="0"/>
          <w:numId w:val="14"/>
        </w:numPr>
        <w:spacing w:after="0" w:line="360" w:lineRule="auto"/>
        <w:ind w:left="316"/>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lastRenderedPageBreak/>
        <w:t>Порядок применения и снятия дисциплинарных взысканий определяется трудовым законодательством.</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b/>
          <w:bCs/>
          <w:color w:val="333333"/>
          <w:sz w:val="28"/>
          <w:szCs w:val="28"/>
        </w:rPr>
        <w:t>Статья 20. Порядок введения в действие настоящего Положения.</w:t>
      </w:r>
    </w:p>
    <w:p w:rsidR="00AB752C" w:rsidRPr="001721EB" w:rsidRDefault="00AB752C" w:rsidP="00AB752C">
      <w:pPr>
        <w:spacing w:after="0" w:line="360" w:lineRule="auto"/>
        <w:jc w:val="both"/>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Настоящее Положение вступает в силу после его официального опубликования.</w:t>
      </w:r>
    </w:p>
    <w:p w:rsidR="00AB752C" w:rsidRPr="001721EB" w:rsidRDefault="00AB752C" w:rsidP="00AB752C">
      <w:pPr>
        <w:spacing w:after="0" w:line="360" w:lineRule="auto"/>
        <w:jc w:val="center"/>
        <w:rPr>
          <w:rFonts w:ascii="Times New Roman" w:eastAsia="Times New Roman" w:hAnsi="Times New Roman" w:cs="Times New Roman"/>
          <w:color w:val="333333"/>
          <w:sz w:val="28"/>
          <w:szCs w:val="28"/>
        </w:rPr>
      </w:pPr>
      <w:r w:rsidRPr="001721EB">
        <w:rPr>
          <w:rFonts w:ascii="Times New Roman" w:eastAsia="Times New Roman" w:hAnsi="Times New Roman" w:cs="Times New Roman"/>
          <w:color w:val="333333"/>
          <w:sz w:val="28"/>
          <w:szCs w:val="28"/>
        </w:rPr>
        <w:t> _________________________________</w:t>
      </w:r>
    </w:p>
    <w:p w:rsidR="00A40F07" w:rsidRDefault="00A40F07"/>
    <w:sectPr w:rsidR="00A40F07" w:rsidSect="00FC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F9"/>
    <w:multiLevelType w:val="multilevel"/>
    <w:tmpl w:val="4FC6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B078E"/>
    <w:multiLevelType w:val="multilevel"/>
    <w:tmpl w:val="290E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71796"/>
    <w:multiLevelType w:val="multilevel"/>
    <w:tmpl w:val="17E04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D2051"/>
    <w:multiLevelType w:val="multilevel"/>
    <w:tmpl w:val="00C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C928E4"/>
    <w:multiLevelType w:val="multilevel"/>
    <w:tmpl w:val="CDEA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7651E"/>
    <w:multiLevelType w:val="multilevel"/>
    <w:tmpl w:val="E77A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01FB9"/>
    <w:multiLevelType w:val="multilevel"/>
    <w:tmpl w:val="67F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5543C"/>
    <w:multiLevelType w:val="multilevel"/>
    <w:tmpl w:val="A346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F4881"/>
    <w:multiLevelType w:val="multilevel"/>
    <w:tmpl w:val="8ADE0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817DE"/>
    <w:multiLevelType w:val="multilevel"/>
    <w:tmpl w:val="9C3A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70DEB"/>
    <w:multiLevelType w:val="multilevel"/>
    <w:tmpl w:val="5880B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459BE"/>
    <w:multiLevelType w:val="multilevel"/>
    <w:tmpl w:val="4E5A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846257"/>
    <w:multiLevelType w:val="multilevel"/>
    <w:tmpl w:val="D5CCA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92BEA"/>
    <w:multiLevelType w:val="multilevel"/>
    <w:tmpl w:val="E1E4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6"/>
  </w:num>
  <w:num w:numId="6">
    <w:abstractNumId w:val="10"/>
  </w:num>
  <w:num w:numId="7">
    <w:abstractNumId w:val="11"/>
  </w:num>
  <w:num w:numId="8">
    <w:abstractNumId w:val="3"/>
  </w:num>
  <w:num w:numId="9">
    <w:abstractNumId w:val="1"/>
  </w:num>
  <w:num w:numId="10">
    <w:abstractNumId w:val="13"/>
  </w:num>
  <w:num w:numId="11">
    <w:abstractNumId w:val="2"/>
  </w:num>
  <w:num w:numId="12">
    <w:abstractNumId w:val="4"/>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52C"/>
    <w:rsid w:val="006815FB"/>
    <w:rsid w:val="00A40F07"/>
    <w:rsid w:val="00AB752C"/>
    <w:rsid w:val="00FC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yqZB94HNFhG9bjpS1/11oU/wNoTVGzvGIupKMkupKHw=</DigestValue>
    </Reference>
    <Reference URI="#idOfficeObject" Type="http://www.w3.org/2000/09/xmldsig#Object">
      <DigestMethod Algorithm="http://www.w3.org/2001/04/xmldsig-more#gostr34112012-256"/>
      <DigestValue>mQ14P3onA1DQoI5iY7bJVjR/LBHdATPYsoUOl9rO1bQ=</DigestValue>
    </Reference>
  </SignedInfo>
  <SignatureValue>
    6XY2JxnrqH0mfNAtV0boJhO4WoK05uEa0JiFCqFMvXz2HGR7iK+ovr81jMYcfESyw7c+a8/0
    ZwlGgiXL6NxYYw==
  </SignatureValue>
  <KeyInfo>
    <KeyValue>
      <RSAKeyValue>
        <Modulus>
            IgEC/zbOpVlXmI3pqQFH85xJPyIIny+bQlzat1wpyBt0wMNasKTCQgN6LeaFuEwCAgEBBwOF
            KggGASMCAgOFKg==
          </Modulus>
        <Exponent>BwYTMA==</Exponent>
      </RSAKeyValue>
    </KeyValue>
    <X509Data>
      <X509Certificate>
          MIIJfTCCCSigAwIBAgIQAdYYZxTB7YAAAAAcBL4AAzAMBggqhQMHAQEDAgUAMIIBszE9MDsG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Fw0yMDA0MjIwNTMwMDBaFw0yMTA0MjIwNTI5MzhaMIICVzEYMBYGBSqFA2QBEg0xMDU3NTE1
          MDE5ODY5MRowGAYIKoUDA4EDAQESDDAwNzUxNTAwNjAxMzEWMBQGBSqFA2QDEgswNTMzNzkz
          OTA3NjELMAkGA1UEBhMCUlUxLzAtBgNVBAgMJjc1INCX0LDQsdCw0LnQutCw0LvRjNGB0LrQ
          uNC5INC60YDQsNC5MR8wHQYDVQQHDBbRgS7Qo9C70LDQvS3QptCw0YbRi9C6MR0wGwYDVQQJ
          DBTQqNC60L7Qu9GM0L3QsNGPLCAxOTFXMFUGA1UEDAxO0JPQu9Cw0LLQsCDRgdC10LvRjNGB
          0LrQvtCz0L4g0L/QvtGB0LXQu9C10L3QuNGPICLQo9C70LDQvS3QptCw0YbRi9C60YHQutC+
          0LUiMWcwZQYDVQQKDF7QkNC00LzQuNC90LjRgdGC0YDQsNGG0LjRjyDRgdC10LvRjNGB0LrQ
          vtCz0L4g0L/QvtGB0LXQu9C10L3QuNGPICLQo9C70LDQvS3QptCw0YbRi9C60YHQutC+0LUi
          MScwJQYJKoZIhvcNAQkBFhh1bGFuLWNhY2lrMjAxMUB5YW5kZXgucnUxNDAyBgNVBCoMK9Ch
          0LXRgNCz0LXQuSDQltCw0LzQsdCw0LvQtNC+0YDQttC40LXQstC40YcxHTAbBgNVBAQMFNCm
          0YvRgNC10L3QttCw0L/QvtCyMUkwRwYDVQQDDEDQptGL0YDQtdC90LbQsNC/0L7QsiDQodC1
          0YDQs9C10Lkg0JbQsNC80LHQsNC70LTQvtGA0LbQuNC10LLQuNGHMGYwHwYIKoUDBwEBAQEw
          EwYHKoUDAgIjAQYIKoUDBwEBAgIDQwAEQEy4heYtegNCwqSwWsPAdBvIKVy32lxCmy+fCCI/
          SZzzRwGp6Y2YV1mlzjb/AgEigr79A1dOymk7kbsmJIrDQxKBCQAwNEJFMDAwM6OCBFowggRW
          MA4GA1UdDwEB/wQEAwIE8DAdBgNVHQ4EFgQU76gyNQw4J31SMODl/MUIAn+FpbcwJgYDVR0l
          BB8wHQYIKwYBBQUHAwIGCCsGAQUFBwMEBgcqhQMCAiIGMBUGBSqFA2RvBAwMClZpUE5ldCBD
          U1AwHQYDVR0gBBYwFDAIBgYqhQNkcQEwCAYGKoUDZHECMIIBUwYFKoUDZHAEggFIMIIBRAxB
          0KHQmtCX0JggIlZpcE5ldCBDU1AgNC4yIiAo0LLQsNGA0LjQsNC90YIg0LjRgdC/0L7Qu9C9
          0LXQvdC40Y8gMikMNdCf0JogVmlQTmV0INCj0LTQvtGB0YLQvtCy0LXRgNGP0Y7RidC40Lkg
          0YbQtdC90YLRgCA0DGPQodC10YDRgtC40YTQuNC60LDRgiDRgdC+0L7RgtCy0LXRgtGB0YLQ
          stC40Y8g0KTQodCRINCg0L7RgdGB0LjQuCDihJYg0KHQpC8xMjQtMzQzMyDQvtGCIDA2LjA3
          LjIwMTgMY9Ch0LXRgNGC0LjRhNC40LrQsNGCINGB0L7QvtGC0LLQtdGC0YHRgtCy0LjRjyDQ
          pNCh0JEg0KDQvtGB0YHQuNC4IOKEliDQodCkLzEyNC0zNDI5INC+0YIgMDYuMDcuMjAxODAM
          BgNVHRMBAf8EAjAAMIGEBggrBgEFBQcBAQR4MHYwLAYIKwYBBQUHMAGGIGh0dHA6Ly90c3Au
          ZS16YWIubG9jYWw6ODc3Ny9vY3NwMEYGCCsGAQUFBzAChjpodHRwOi8vdWNlY3AuZS16YWIu
          cnUvcmVnL2lzc3VlcmluZm8vMjAyMC9DaGl0YUNBIDIwMjAuY2VyMHcGA1UdHwRwMG4wbKBq
          oGiGZmh0dHA6Ly91Y2VjcC5lLXphYi5ydS9yZWcvaW50Y3JsaW5mby8xMjE0LWtpZEIwQTgy
          OTNDMkZFODE1NjkwMzMzNzE2NjgxNTZCNEUzRjExMkM1RDUvcmV2b2tlZENlcnRzLmNybDCC
          AWAGA1UdIwSCAVcwggFTgBSwqCk8L+gVaQMzcWaBVrTj8RLF1aGCASykggEoMIIBJDEeMBwG
          CSqGSIb3DQEJARYPZGl0QG1pbnN2eWF6LnJ1MQswCQYDVQQGEwJSVTEYMBYGA1UECAwPNzcg
          0JzQvtGB0LrQstCwMRkwFwYDVQQHDBDQsy4g0JzQvtGB0LrQstCwMS4wLAYDVQQJDCXRg9C7
          0LjRhtCwINCi0LLQtdGA0YHQutCw0Y8sINC00L7QvCA3MSwwKgYDVQQKDCPQnNC40L3QutC+
          0LzRgdCy0Y/Qt9GMINCg0L7RgdGB0LjQuDEYMBYGBSqFA2QBEg0xMDQ3NzAyMDI2NzAxMRow
          GAYIKoUDA4EDAQESDDAwNzcxMDQ3NDM3NTEsMCoGA1UEAwwj0JzQuNC90LrQvtC80YHQstGP
          0LfRjCDQoNC+0YHRgdC40LiCCwC8qXkOAAAAAAOVMAwGCCqFAwcBAQMCBQADQQAIKY/ucHn2
          Y69vP/C4U/3Qo3AI8B89l7yGpjF5XOHVwqZ0+KvGiGWtNpNxKK5hGlTOjld5yOaeFBT46FeJ
          EmfA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Dd8qQPzCc9JOOnGARAy5vIVfoYA=</DigestValue>
      </Reference>
      <Reference URI="/word/fontTable.xml?ContentType=application/vnd.openxmlformats-officedocument.wordprocessingml.fontTable+xml">
        <DigestMethod Algorithm="http://www.w3.org/2000/09/xmldsig#sha1"/>
        <DigestValue>adxj/jsl9FNO/+NgmGa/WeES1s8=</DigestValue>
      </Reference>
      <Reference URI="/word/numbering.xml?ContentType=application/vnd.openxmlformats-officedocument.wordprocessingml.numbering+xml">
        <DigestMethod Algorithm="http://www.w3.org/2000/09/xmldsig#sha1"/>
        <DigestValue>hllZ8qGlwlm+6gydG6zUpjuy6FE=</DigestValue>
      </Reference>
      <Reference URI="/word/settings.xml?ContentType=application/vnd.openxmlformats-officedocument.wordprocessingml.settings+xml">
        <DigestMethod Algorithm="http://www.w3.org/2000/09/xmldsig#sha1"/>
        <DigestValue>zmcBoioQ4PP3iz6aYqfuxS0oxjY=</DigestValue>
      </Reference>
      <Reference URI="/word/styles.xml?ContentType=application/vnd.openxmlformats-officedocument.wordprocessingml.styles+xml">
        <DigestMethod Algorithm="http://www.w3.org/2000/09/xmldsig#sha1"/>
        <DigestValue>n+TlHxxu98m1sHwR8McW5QlTQbI=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2020-06-26T01:01:07Z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25</Pages>
  <Words>5901</Words>
  <Characters>33638</Characters>
  <Application>Microsoft Office Word</Application>
  <DocSecurity>0</DocSecurity>
  <Lines>280</Lines>
  <Paragraphs>78</Paragraphs>
  <ScaleCrop>false</ScaleCrop>
  <Company>Microsoft</Company>
  <LinksUpToDate>false</LinksUpToDate>
  <CharactersWithSpaces>39461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Галсан</dc:creator>
  <cp:keywords/>
  <dc:description/>
  <cp:lastModifiedBy>Галсан</cp:lastModifiedBy>
  <cp:revision>3</cp:revision>
  <dcterms:created xsi:type="dcterms:W3CDTF">2017-10-23T07:17:00Z</dcterms:created>
  <dcterms:modified xsi:type="dcterms:W3CDTF">2020-06-26T01:01:00Z</dcterms:modified>
</cp:coreProperties>
</file>