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3F" w:rsidRPr="00492378" w:rsidRDefault="00B31B3F" w:rsidP="00492378">
      <w:pPr>
        <w:tabs>
          <w:tab w:val="left" w:pos="317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муниципального</w:t>
      </w:r>
      <w:proofErr w:type="gramEnd"/>
      <w:r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492378"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«Тунгиро-Олёкминский район» </w:t>
      </w:r>
      <w:r w:rsidR="00492378"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92378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B31B3F" w:rsidRPr="00492378" w:rsidRDefault="00B31B3F" w:rsidP="00B31B3F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1B3F" w:rsidRPr="00492378" w:rsidRDefault="00B31B3F" w:rsidP="00B31B3F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p w:rsidR="00B31B3F" w:rsidRPr="00492378" w:rsidRDefault="00B31B3F" w:rsidP="00B31B3F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80"/>
          <w:sz w:val="32"/>
          <w:szCs w:val="32"/>
          <w:lang w:eastAsia="ru-RU"/>
        </w:rPr>
      </w:pPr>
      <w:r w:rsidRPr="00492378">
        <w:rPr>
          <w:rFonts w:ascii="Arial" w:eastAsia="Times New Roman" w:hAnsi="Arial" w:cs="Arial"/>
          <w:b/>
          <w:spacing w:val="80"/>
          <w:sz w:val="32"/>
          <w:szCs w:val="32"/>
          <w:lang w:eastAsia="ru-RU"/>
        </w:rPr>
        <w:t>ПОСТАНОВЛЕНИЕ</w:t>
      </w:r>
    </w:p>
    <w:p w:rsidR="00B31B3F" w:rsidRPr="00B31B3F" w:rsidRDefault="00B31B3F" w:rsidP="00B31B3F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eastAsia="Times New Roman"/>
          <w:b/>
          <w:spacing w:val="80"/>
          <w:szCs w:val="28"/>
          <w:lang w:eastAsia="ru-RU"/>
        </w:rPr>
      </w:pPr>
    </w:p>
    <w:p w:rsidR="00B31B3F" w:rsidRPr="00B31B3F" w:rsidRDefault="00B31B3F" w:rsidP="00B31B3F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eastAsia="Times New Roman"/>
          <w:b/>
          <w:spacing w:val="80"/>
          <w:szCs w:val="28"/>
          <w:lang w:eastAsia="ru-RU"/>
        </w:rPr>
      </w:pPr>
    </w:p>
    <w:p w:rsidR="00B31B3F" w:rsidRPr="00240547" w:rsidRDefault="00B31B3F" w:rsidP="00273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40"/>
          <w:sz w:val="32"/>
          <w:szCs w:val="32"/>
        </w:rPr>
      </w:pPr>
    </w:p>
    <w:p w:rsidR="0027360C" w:rsidRPr="00492378" w:rsidRDefault="00DC2A77" w:rsidP="00273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color w:val="000000" w:themeColor="text1"/>
        </w:rPr>
        <w:t>31 декабря</w:t>
      </w:r>
      <w:r w:rsidR="0090611A" w:rsidRPr="00492378">
        <w:rPr>
          <w:rFonts w:ascii="Arial" w:hAnsi="Arial" w:cs="Arial"/>
          <w:color w:val="000000" w:themeColor="text1"/>
        </w:rPr>
        <w:t xml:space="preserve"> 2019</w:t>
      </w:r>
      <w:r w:rsidR="0027360C" w:rsidRPr="00492378">
        <w:rPr>
          <w:rFonts w:ascii="Arial" w:hAnsi="Arial" w:cs="Arial"/>
          <w:color w:val="000000" w:themeColor="text1"/>
        </w:rPr>
        <w:t xml:space="preserve"> года </w:t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27360C" w:rsidRPr="00492378">
        <w:rPr>
          <w:rFonts w:ascii="Arial" w:hAnsi="Arial" w:cs="Arial"/>
          <w:color w:val="000000" w:themeColor="text1"/>
        </w:rPr>
        <w:tab/>
      </w:r>
      <w:r w:rsidR="00F31222">
        <w:rPr>
          <w:rFonts w:ascii="Arial" w:hAnsi="Arial" w:cs="Arial"/>
          <w:color w:val="000000" w:themeColor="text1"/>
        </w:rPr>
        <w:t xml:space="preserve">                   </w:t>
      </w:r>
      <w:r w:rsidR="0027360C" w:rsidRPr="00492378">
        <w:rPr>
          <w:rFonts w:ascii="Arial" w:hAnsi="Arial" w:cs="Arial"/>
          <w:color w:val="000000" w:themeColor="text1"/>
        </w:rPr>
        <w:tab/>
      </w:r>
      <w:r w:rsidR="00885A78" w:rsidRPr="00492378">
        <w:rPr>
          <w:rFonts w:ascii="Arial" w:hAnsi="Arial" w:cs="Arial"/>
          <w:color w:val="000000" w:themeColor="text1"/>
        </w:rPr>
        <w:t xml:space="preserve">№ </w:t>
      </w:r>
      <w:r w:rsidRPr="00492378">
        <w:rPr>
          <w:rFonts w:ascii="Arial" w:hAnsi="Arial" w:cs="Arial"/>
          <w:color w:val="000000" w:themeColor="text1"/>
        </w:rPr>
        <w:t xml:space="preserve"> 278</w:t>
      </w:r>
    </w:p>
    <w:p w:rsidR="00EA3A71" w:rsidRPr="00492378" w:rsidRDefault="00EA3A71" w:rsidP="00EA3A71">
      <w:pPr>
        <w:tabs>
          <w:tab w:val="left" w:pos="317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80"/>
          <w:sz w:val="24"/>
          <w:szCs w:val="24"/>
          <w:lang w:eastAsia="ru-RU"/>
        </w:rPr>
      </w:pPr>
      <w:r w:rsidRPr="00492378">
        <w:rPr>
          <w:rFonts w:ascii="Arial" w:eastAsia="Times New Roman" w:hAnsi="Arial" w:cs="Arial"/>
          <w:spacing w:val="80"/>
          <w:sz w:val="24"/>
          <w:szCs w:val="24"/>
          <w:lang w:eastAsia="ru-RU"/>
        </w:rPr>
        <w:t>с. Тупик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7360C" w:rsidRPr="00240547" w:rsidRDefault="0027360C" w:rsidP="00273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7360C" w:rsidRPr="00E724CF" w:rsidRDefault="0027360C" w:rsidP="0049237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E724CF">
        <w:rPr>
          <w:rFonts w:ascii="Arial" w:hAnsi="Arial" w:cs="Arial"/>
          <w:b/>
          <w:sz w:val="32"/>
          <w:szCs w:val="32"/>
        </w:rPr>
        <w:t xml:space="preserve">Об установлении дополнительных мер </w:t>
      </w:r>
      <w:proofErr w:type="gramStart"/>
      <w:r w:rsidRPr="00E724CF">
        <w:rPr>
          <w:rFonts w:ascii="Arial" w:hAnsi="Arial" w:cs="Arial"/>
          <w:b/>
          <w:sz w:val="32"/>
          <w:szCs w:val="32"/>
        </w:rPr>
        <w:t xml:space="preserve">социальной </w:t>
      </w:r>
      <w:r w:rsidR="00492378" w:rsidRPr="00E724CF">
        <w:rPr>
          <w:rFonts w:ascii="Arial" w:hAnsi="Arial" w:cs="Arial"/>
          <w:b/>
          <w:sz w:val="32"/>
          <w:szCs w:val="32"/>
        </w:rPr>
        <w:t xml:space="preserve"> </w:t>
      </w:r>
      <w:r w:rsidRPr="00E724CF">
        <w:rPr>
          <w:rFonts w:ascii="Arial" w:hAnsi="Arial" w:cs="Arial"/>
          <w:b/>
          <w:sz w:val="32"/>
          <w:szCs w:val="32"/>
        </w:rPr>
        <w:t>помощи</w:t>
      </w:r>
      <w:proofErr w:type="gramEnd"/>
      <w:r w:rsidRPr="00E724CF">
        <w:rPr>
          <w:rFonts w:ascii="Arial" w:hAnsi="Arial" w:cs="Arial"/>
          <w:b/>
          <w:sz w:val="32"/>
          <w:szCs w:val="32"/>
        </w:rPr>
        <w:t xml:space="preserve"> для </w:t>
      </w:r>
      <w:r w:rsidR="00492378" w:rsidRPr="00E724CF">
        <w:rPr>
          <w:rFonts w:ascii="Arial" w:hAnsi="Arial" w:cs="Arial"/>
          <w:b/>
          <w:sz w:val="32"/>
          <w:szCs w:val="32"/>
        </w:rPr>
        <w:t xml:space="preserve"> о</w:t>
      </w:r>
      <w:r w:rsidRPr="00E724CF">
        <w:rPr>
          <w:rFonts w:ascii="Arial" w:hAnsi="Arial" w:cs="Arial"/>
          <w:b/>
          <w:sz w:val="32"/>
          <w:szCs w:val="32"/>
        </w:rPr>
        <w:t xml:space="preserve">тдельных категорий граждан и </w:t>
      </w:r>
      <w:r w:rsidR="00492378" w:rsidRPr="00E724CF">
        <w:rPr>
          <w:rFonts w:ascii="Arial" w:hAnsi="Arial" w:cs="Arial"/>
          <w:b/>
          <w:sz w:val="32"/>
          <w:szCs w:val="32"/>
        </w:rPr>
        <w:t xml:space="preserve"> </w:t>
      </w:r>
      <w:r w:rsidRPr="00E724CF">
        <w:rPr>
          <w:rFonts w:ascii="Arial" w:hAnsi="Arial" w:cs="Arial"/>
          <w:b/>
          <w:sz w:val="32"/>
          <w:szCs w:val="32"/>
        </w:rPr>
        <w:t xml:space="preserve">утверждении Положения о предоставлении </w:t>
      </w:r>
      <w:r w:rsidR="00492378" w:rsidRPr="00E724CF">
        <w:rPr>
          <w:rFonts w:ascii="Arial" w:hAnsi="Arial" w:cs="Arial"/>
          <w:b/>
          <w:sz w:val="32"/>
          <w:szCs w:val="32"/>
        </w:rPr>
        <w:t xml:space="preserve"> </w:t>
      </w:r>
      <w:r w:rsidRPr="00E724CF">
        <w:rPr>
          <w:rFonts w:ascii="Arial" w:hAnsi="Arial" w:cs="Arial"/>
          <w:b/>
          <w:sz w:val="32"/>
          <w:szCs w:val="32"/>
        </w:rPr>
        <w:t xml:space="preserve">дополнительных мер социальной помощи для </w:t>
      </w:r>
      <w:r w:rsidR="00492378" w:rsidRPr="00E724CF">
        <w:rPr>
          <w:rFonts w:ascii="Arial" w:hAnsi="Arial" w:cs="Arial"/>
          <w:b/>
          <w:sz w:val="32"/>
          <w:szCs w:val="32"/>
        </w:rPr>
        <w:t xml:space="preserve"> </w:t>
      </w:r>
      <w:r w:rsidRPr="00E724CF">
        <w:rPr>
          <w:rFonts w:ascii="Arial" w:hAnsi="Arial" w:cs="Arial"/>
          <w:b/>
          <w:sz w:val="32"/>
          <w:szCs w:val="32"/>
        </w:rPr>
        <w:t>отдельных категорий граждан</w:t>
      </w:r>
    </w:p>
    <w:p w:rsidR="0027360C" w:rsidRPr="00E724CF" w:rsidRDefault="0027360C" w:rsidP="0027360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bookmarkEnd w:id="0"/>
    <w:p w:rsidR="00492378" w:rsidRDefault="00492378" w:rsidP="0027360C">
      <w:pPr>
        <w:spacing w:after="0" w:line="240" w:lineRule="auto"/>
        <w:jc w:val="both"/>
        <w:rPr>
          <w:szCs w:val="28"/>
        </w:rPr>
      </w:pPr>
    </w:p>
    <w:p w:rsidR="0027360C" w:rsidRPr="00492378" w:rsidRDefault="0027360C" w:rsidP="00C63BFC">
      <w:pPr>
        <w:spacing w:after="0" w:line="240" w:lineRule="auto"/>
        <w:ind w:firstLine="708"/>
        <w:jc w:val="both"/>
        <w:rPr>
          <w:rFonts w:ascii="Arial" w:hAnsi="Arial" w:cs="Arial"/>
          <w:b/>
          <w:spacing w:val="40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В соответствии с частью 5 статьи 20 Федерального закона от 06 октября 2003 г. № 131-ФЗ «Об общих принципах организации местного самоуправления в Российской Федерации», частью 3 статьи 11 Устава муниципального района «Тунгиро-Олёкминский район» Забайкальского края (далее – Устав), в целях организации работы по предоставлению дополнительных мер социальной помощи для отдельных категорий граждан, руководствуясь статьёй 23 Устава</w:t>
      </w:r>
      <w:r w:rsidR="00C63BFC" w:rsidRPr="00492378">
        <w:rPr>
          <w:rFonts w:ascii="Arial" w:hAnsi="Arial" w:cs="Arial"/>
          <w:b/>
          <w:sz w:val="24"/>
          <w:szCs w:val="24"/>
        </w:rPr>
        <w:t xml:space="preserve"> постановляю</w:t>
      </w:r>
      <w:r w:rsidRPr="00492378">
        <w:rPr>
          <w:rFonts w:ascii="Arial" w:hAnsi="Arial" w:cs="Arial"/>
          <w:b/>
          <w:spacing w:val="40"/>
          <w:sz w:val="24"/>
          <w:szCs w:val="24"/>
        </w:rPr>
        <w:t>:</w:t>
      </w:r>
    </w:p>
    <w:p w:rsidR="0027360C" w:rsidRPr="00492378" w:rsidRDefault="0027360C" w:rsidP="0027360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Установить следующие дополнительные меры социальной помощи для отдельных категорий граждан: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Единовременная выплата в размере 1500 рублей одиноко </w:t>
      </w:r>
      <w:r w:rsidR="008E2566" w:rsidRPr="00492378">
        <w:rPr>
          <w:rFonts w:ascii="Arial" w:hAnsi="Arial" w:cs="Arial"/>
          <w:sz w:val="24"/>
          <w:szCs w:val="24"/>
        </w:rPr>
        <w:t xml:space="preserve">проживающему </w:t>
      </w:r>
      <w:r w:rsidRPr="00492378">
        <w:rPr>
          <w:rFonts w:ascii="Arial" w:hAnsi="Arial" w:cs="Arial"/>
          <w:sz w:val="24"/>
          <w:szCs w:val="24"/>
        </w:rPr>
        <w:t>малоимущему гражданину, оказавшемуся в трудной жизненной ситуации.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2000 рублей малоимущей семье, оказавшейся в трудной жизненной ситуации.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фактически понесенных затрат нуждающимся гражданам на проезд общественным транспортом к месту лечения до г. Чита и (или) г. Могоча и обратно.</w:t>
      </w:r>
    </w:p>
    <w:p w:rsidR="0027360C" w:rsidRPr="00492378" w:rsidRDefault="0027360C" w:rsidP="0027360C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</w:t>
      </w:r>
      <w:r w:rsidR="00E25BD6" w:rsidRPr="00492378">
        <w:rPr>
          <w:rFonts w:ascii="Arial" w:hAnsi="Arial" w:cs="Arial"/>
          <w:sz w:val="24"/>
          <w:szCs w:val="24"/>
        </w:rPr>
        <w:t xml:space="preserve"> в размере 2</w:t>
      </w:r>
      <w:r w:rsidRPr="00492378">
        <w:rPr>
          <w:rFonts w:ascii="Arial" w:hAnsi="Arial" w:cs="Arial"/>
          <w:sz w:val="24"/>
          <w:szCs w:val="24"/>
        </w:rPr>
        <w:t xml:space="preserve">000 рублей на одного юбиляра (в возрасте 75 лет и далее каждые 5 лет) </w:t>
      </w:r>
      <w:proofErr w:type="gramStart"/>
      <w:r w:rsidRPr="00492378">
        <w:rPr>
          <w:rFonts w:ascii="Arial" w:hAnsi="Arial" w:cs="Arial"/>
          <w:sz w:val="24"/>
          <w:szCs w:val="24"/>
        </w:rPr>
        <w:t>при проведения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мероприятия «Чествование долгожителей района». </w:t>
      </w:r>
    </w:p>
    <w:p w:rsidR="00885A78" w:rsidRPr="00492378" w:rsidRDefault="00885A78" w:rsidP="00885A78">
      <w:pPr>
        <w:pStyle w:val="a5"/>
        <w:numPr>
          <w:ilvl w:val="1"/>
          <w:numId w:val="1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Единовременная помощь комплектами постельных принадлежностей лежащим инвалидам, утратившим способность к самообслуживанию, семьям, имеющим детей-инвалидов, в </w:t>
      </w:r>
      <w:proofErr w:type="gramStart"/>
      <w:r w:rsidRPr="00492378">
        <w:rPr>
          <w:rFonts w:ascii="Arial" w:hAnsi="Arial" w:cs="Arial"/>
          <w:sz w:val="24"/>
          <w:szCs w:val="24"/>
        </w:rPr>
        <w:t>расчёте  2000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рублей на одного инвалида.</w:t>
      </w:r>
    </w:p>
    <w:p w:rsidR="0027360C" w:rsidRPr="00492378" w:rsidRDefault="0027360C" w:rsidP="0027360C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Приобретение твердого топлива (дров) особо нуждающимся одиноким гражданам и семьям с несоверше</w:t>
      </w:r>
      <w:r w:rsidR="0090611A" w:rsidRPr="00492378">
        <w:rPr>
          <w:rFonts w:ascii="Arial" w:hAnsi="Arial" w:cs="Arial"/>
          <w:sz w:val="24"/>
          <w:szCs w:val="24"/>
        </w:rPr>
        <w:t>ннолетними детьми в объеме до 5</w:t>
      </w:r>
      <w:r w:rsidRPr="00492378">
        <w:rPr>
          <w:rFonts w:ascii="Arial" w:hAnsi="Arial" w:cs="Arial"/>
          <w:sz w:val="24"/>
          <w:szCs w:val="24"/>
        </w:rPr>
        <w:t xml:space="preserve"> м</w:t>
      </w:r>
      <w:r w:rsidRPr="00492378">
        <w:rPr>
          <w:rFonts w:ascii="Arial" w:hAnsi="Arial" w:cs="Arial"/>
          <w:sz w:val="24"/>
          <w:szCs w:val="24"/>
          <w:vertAlign w:val="superscript"/>
        </w:rPr>
        <w:t>3</w:t>
      </w:r>
      <w:r w:rsidRPr="00492378">
        <w:rPr>
          <w:rFonts w:ascii="Arial" w:hAnsi="Arial" w:cs="Arial"/>
          <w:sz w:val="24"/>
          <w:szCs w:val="24"/>
        </w:rPr>
        <w:t>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10000 рублей студентам очной формы обучения, обучающимся по целевым направлениям от организаций и учреждений муниципальных района.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4000 рублей ветеранам Великой Отечественной войны из числа тружеников тыла.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3000 рублей гражданам, приравненным к труженикам тыла и вдовам участников Великой Отечественной войны.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Единовременная выплата в размере 10000 рублей при рождении ребенка.</w:t>
      </w:r>
    </w:p>
    <w:p w:rsidR="00617037" w:rsidRPr="00492378" w:rsidRDefault="00617037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lastRenderedPageBreak/>
        <w:t xml:space="preserve">Единовременная выплата </w:t>
      </w:r>
      <w:r w:rsidR="0090611A" w:rsidRPr="00492378">
        <w:rPr>
          <w:rFonts w:ascii="Arial" w:hAnsi="Arial" w:cs="Arial"/>
          <w:sz w:val="24"/>
          <w:szCs w:val="24"/>
        </w:rPr>
        <w:t xml:space="preserve">нуждающимся </w:t>
      </w:r>
      <w:r w:rsidRPr="00492378">
        <w:rPr>
          <w:rFonts w:ascii="Arial" w:hAnsi="Arial" w:cs="Arial"/>
          <w:sz w:val="24"/>
          <w:szCs w:val="24"/>
        </w:rPr>
        <w:t>при прохождении дорогостоящего лечения до 20 000 рублей.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Единовременная выплата многодетной семье к </w:t>
      </w:r>
      <w:proofErr w:type="gramStart"/>
      <w:r w:rsidRPr="00492378">
        <w:rPr>
          <w:rFonts w:ascii="Arial" w:hAnsi="Arial" w:cs="Arial"/>
          <w:sz w:val="24"/>
          <w:szCs w:val="24"/>
        </w:rPr>
        <w:t>Междуна</w:t>
      </w:r>
      <w:r w:rsidR="00E50419" w:rsidRPr="00492378">
        <w:rPr>
          <w:rFonts w:ascii="Arial" w:hAnsi="Arial" w:cs="Arial"/>
          <w:sz w:val="24"/>
          <w:szCs w:val="24"/>
        </w:rPr>
        <w:t>родному  Дню</w:t>
      </w:r>
      <w:proofErr w:type="gramEnd"/>
      <w:r w:rsidR="00E50419" w:rsidRPr="00492378">
        <w:rPr>
          <w:rFonts w:ascii="Arial" w:hAnsi="Arial" w:cs="Arial"/>
          <w:sz w:val="24"/>
          <w:szCs w:val="24"/>
        </w:rPr>
        <w:t xml:space="preserve"> матери в размере 20</w:t>
      </w:r>
      <w:r w:rsidRPr="00492378">
        <w:rPr>
          <w:rFonts w:ascii="Arial" w:hAnsi="Arial" w:cs="Arial"/>
          <w:sz w:val="24"/>
          <w:szCs w:val="24"/>
        </w:rPr>
        <w:t>00 рублей.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Единовременная выплата семье при награждении медалью «За любовь и верность» </w:t>
      </w:r>
      <w:r w:rsidR="00B16054" w:rsidRPr="00492378">
        <w:rPr>
          <w:rFonts w:ascii="Arial" w:hAnsi="Arial" w:cs="Arial"/>
          <w:sz w:val="24"/>
          <w:szCs w:val="24"/>
        </w:rPr>
        <w:t xml:space="preserve">и организация торжественного мероприятия, </w:t>
      </w:r>
      <w:r w:rsidRPr="00492378">
        <w:rPr>
          <w:rFonts w:ascii="Arial" w:hAnsi="Arial" w:cs="Arial"/>
          <w:sz w:val="24"/>
          <w:szCs w:val="24"/>
        </w:rPr>
        <w:t xml:space="preserve">к 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Всероссийскому дню семьи, </w:t>
      </w:r>
      <w:r w:rsidRPr="00492378">
        <w:rPr>
          <w:rStyle w:val="a6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любви и верности</w:t>
      </w:r>
      <w:r w:rsidRPr="00492378">
        <w:rPr>
          <w:rStyle w:val="a6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16054" w:rsidRPr="00492378">
        <w:rPr>
          <w:rFonts w:ascii="Arial" w:hAnsi="Arial" w:cs="Arial"/>
          <w:sz w:val="24"/>
          <w:szCs w:val="24"/>
        </w:rPr>
        <w:t xml:space="preserve">в размере 15 </w:t>
      </w:r>
      <w:r w:rsidRPr="00492378">
        <w:rPr>
          <w:rFonts w:ascii="Arial" w:hAnsi="Arial" w:cs="Arial"/>
          <w:sz w:val="24"/>
          <w:szCs w:val="24"/>
        </w:rPr>
        <w:t>000 рублей.</w:t>
      </w:r>
    </w:p>
    <w:p w:rsidR="0027360C" w:rsidRPr="00492378" w:rsidRDefault="0027360C" w:rsidP="0027360C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За счет финансовых средств, предусмотренных на социальную политику, могут проводиться следующие мероприятия:</w:t>
      </w:r>
    </w:p>
    <w:p w:rsidR="0027360C" w:rsidRPr="00492378" w:rsidRDefault="0027360C" w:rsidP="0027360C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Организация благотворительных акций, социально-значимых и иных мероприятий, посвященных государственным праздникам и памятным датам, в том числе День Победы, День защиты детей, День молодёжи, День знаний, День пожилых людей, Международный День инвалидов, а также юбилеи муниципального района «Тунгиро-Олёкминский район» и его населенных пунктов, включая организацию, проведение культурно-познавательных и досуговых программ.</w:t>
      </w:r>
    </w:p>
    <w:p w:rsidR="0027360C" w:rsidRPr="00492378" w:rsidRDefault="0027360C" w:rsidP="0027360C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Организация </w:t>
      </w:r>
      <w:proofErr w:type="gramStart"/>
      <w:r w:rsidRPr="00492378">
        <w:rPr>
          <w:rFonts w:ascii="Arial" w:hAnsi="Arial" w:cs="Arial"/>
          <w:sz w:val="24"/>
          <w:szCs w:val="24"/>
        </w:rPr>
        <w:t>досуговых  и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спортивных мероприятий, фестивалей творчества для инвалидов в соответствии с планом мероприятий и сметой расходов в пределах финансовых средств, предусмотренных  муниципальной программой на очередной финансовый год.</w:t>
      </w:r>
    </w:p>
    <w:p w:rsidR="0027360C" w:rsidRPr="00492378" w:rsidRDefault="0027360C" w:rsidP="0027360C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Финансовая поддержка деятельности общественных организаций, </w:t>
      </w:r>
      <w:r w:rsidR="00A3427F" w:rsidRPr="00492378">
        <w:rPr>
          <w:rFonts w:ascii="Arial" w:hAnsi="Arial" w:cs="Arial"/>
          <w:sz w:val="24"/>
          <w:szCs w:val="24"/>
        </w:rPr>
        <w:t xml:space="preserve">инициативных групп, </w:t>
      </w:r>
      <w:proofErr w:type="gramStart"/>
      <w:r w:rsidRPr="00492378">
        <w:rPr>
          <w:rFonts w:ascii="Arial" w:hAnsi="Arial" w:cs="Arial"/>
          <w:sz w:val="24"/>
          <w:szCs w:val="24"/>
        </w:rPr>
        <w:t>районной  АКМНС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в соответствии с планом мероприятий и на основании сметы расходов.</w:t>
      </w:r>
    </w:p>
    <w:p w:rsidR="0027360C" w:rsidRPr="00492378" w:rsidRDefault="0027360C" w:rsidP="0027360C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Финансовая под</w:t>
      </w:r>
      <w:r w:rsidR="00C67482" w:rsidRPr="00492378">
        <w:rPr>
          <w:rFonts w:ascii="Arial" w:hAnsi="Arial" w:cs="Arial"/>
          <w:sz w:val="24"/>
          <w:szCs w:val="24"/>
        </w:rPr>
        <w:t>держка деятельности общественной организации</w:t>
      </w:r>
      <w:r w:rsidRPr="00492378">
        <w:rPr>
          <w:rFonts w:ascii="Arial" w:hAnsi="Arial" w:cs="Arial"/>
          <w:sz w:val="24"/>
          <w:szCs w:val="24"/>
        </w:rPr>
        <w:t xml:space="preserve"> ветеранов (пенсионеров) в соответствии с планом мероприятий </w:t>
      </w:r>
      <w:proofErr w:type="gramStart"/>
      <w:r w:rsidRPr="00492378">
        <w:rPr>
          <w:rFonts w:ascii="Arial" w:hAnsi="Arial" w:cs="Arial"/>
          <w:sz w:val="24"/>
          <w:szCs w:val="24"/>
        </w:rPr>
        <w:t>и  сметой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расходов.</w:t>
      </w:r>
    </w:p>
    <w:p w:rsidR="00136430" w:rsidRPr="00492378" w:rsidRDefault="0027360C" w:rsidP="00136430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Организация и проведение социально-значимых мероприятий, направленных на пропаганду семейных ценностей в соответствии с планом мероприятий и сметой расходов.</w:t>
      </w:r>
    </w:p>
    <w:p w:rsidR="0027360C" w:rsidRPr="00492378" w:rsidRDefault="00136430" w:rsidP="00136430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</w:t>
      </w:r>
      <w:r w:rsidR="0027360C" w:rsidRPr="00492378">
        <w:rPr>
          <w:rFonts w:ascii="Arial" w:hAnsi="Arial" w:cs="Arial"/>
          <w:sz w:val="24"/>
          <w:szCs w:val="24"/>
        </w:rPr>
        <w:t xml:space="preserve">Оказание помощи путём приобретения комплектов канцелярских принадлежностей для учеников первого класса к 1 сентября в размере 1500 руб. на ребёнка. </w:t>
      </w:r>
    </w:p>
    <w:p w:rsidR="0027360C" w:rsidRPr="00492378" w:rsidRDefault="0027360C" w:rsidP="002736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 xml:space="preserve">Утвердить прилагаемое Положение о предоставлении дополнительных </w:t>
      </w:r>
      <w:proofErr w:type="gramStart"/>
      <w:r w:rsidRPr="00492378">
        <w:rPr>
          <w:rFonts w:ascii="Arial" w:hAnsi="Arial" w:cs="Arial"/>
        </w:rPr>
        <w:t>мер  социальной</w:t>
      </w:r>
      <w:proofErr w:type="gramEnd"/>
      <w:r w:rsidRPr="00492378">
        <w:rPr>
          <w:rFonts w:ascii="Arial" w:hAnsi="Arial" w:cs="Arial"/>
        </w:rPr>
        <w:t xml:space="preserve"> помощи для отдельных категорий граждан.</w:t>
      </w:r>
    </w:p>
    <w:p w:rsidR="0027360C" w:rsidRPr="00492378" w:rsidRDefault="0027360C" w:rsidP="002736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газете «Северянка» и размещению на официальном сайте </w:t>
      </w:r>
      <w:hyperlink r:id="rId6" w:history="1">
        <w:r w:rsidRPr="00492378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49237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.тунгир.забайкальскийкрай.рф</w:t>
        </w:r>
      </w:hyperlink>
      <w:r w:rsidRPr="00492378">
        <w:rPr>
          <w:rFonts w:ascii="Arial" w:hAnsi="Arial" w:cs="Arial"/>
          <w:sz w:val="24"/>
          <w:szCs w:val="24"/>
        </w:rPr>
        <w:t xml:space="preserve"> муниципального района «Тунгиро-Олекминский район» Забайкальского края в информационно-телекоммуникационной сети «Интернет». </w:t>
      </w:r>
    </w:p>
    <w:p w:rsidR="0027360C" w:rsidRPr="00492378" w:rsidRDefault="0027360C" w:rsidP="002736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Настоящее решение вступает в силу со дня его размещения на официальном сайте </w:t>
      </w:r>
      <w:hyperlink r:id="rId7" w:history="1">
        <w:r w:rsidRPr="00492378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49237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49237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тунгир.забайкальскийкрай.рф</w:t>
        </w:r>
        <w:proofErr w:type="spellEnd"/>
      </w:hyperlink>
      <w:r w:rsidRPr="00492378">
        <w:rPr>
          <w:rFonts w:ascii="Arial" w:hAnsi="Arial" w:cs="Arial"/>
          <w:sz w:val="24"/>
          <w:szCs w:val="24"/>
        </w:rPr>
        <w:t xml:space="preserve"> муниципального района «Тунгиро-Олекминский район» Забайкальского края в информационно-телекоммуникационной сети «Интернет». </w:t>
      </w:r>
    </w:p>
    <w:p w:rsidR="0027360C" w:rsidRPr="00492378" w:rsidRDefault="0027360C" w:rsidP="002736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Действие настоящего решения распространяются на правоотношения, возникшие с 01 января 2020 года.</w:t>
      </w:r>
    </w:p>
    <w:p w:rsidR="0027360C" w:rsidRPr="00492378" w:rsidRDefault="0027360C" w:rsidP="0027360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«Тунгиро-Олёкминский район»</w:t>
      </w: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Забайкальского края</w:t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Pr="00492378">
        <w:rPr>
          <w:rFonts w:ascii="Arial" w:hAnsi="Arial" w:cs="Arial"/>
          <w:sz w:val="24"/>
          <w:szCs w:val="24"/>
        </w:rPr>
        <w:tab/>
      </w:r>
      <w:r w:rsidR="00D8029E">
        <w:rPr>
          <w:rFonts w:ascii="Arial" w:hAnsi="Arial" w:cs="Arial"/>
          <w:sz w:val="24"/>
          <w:szCs w:val="24"/>
        </w:rPr>
        <w:t xml:space="preserve">                  </w:t>
      </w:r>
      <w:r w:rsidRPr="00492378">
        <w:rPr>
          <w:rFonts w:ascii="Arial" w:hAnsi="Arial" w:cs="Arial"/>
          <w:sz w:val="24"/>
          <w:szCs w:val="24"/>
        </w:rPr>
        <w:t>М.Н. Ефанов</w:t>
      </w: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492378">
        <w:rPr>
          <w:rFonts w:ascii="Arial" w:hAnsi="Arial" w:cs="Arial"/>
          <w:b/>
          <w:bCs/>
          <w:bdr w:val="none" w:sz="0" w:space="0" w:color="auto" w:frame="1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60C" w:rsidRPr="00492378" w:rsidTr="00B31B3F">
        <w:tc>
          <w:tcPr>
            <w:tcW w:w="4785" w:type="dxa"/>
          </w:tcPr>
          <w:p w:rsidR="0027360C" w:rsidRPr="00492378" w:rsidRDefault="0027360C" w:rsidP="00BC78E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27360C" w:rsidRPr="00492378" w:rsidRDefault="0027360C" w:rsidP="00B31B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0000"/>
                <w:bdr w:val="none" w:sz="0" w:space="0" w:color="auto" w:frame="1"/>
              </w:rPr>
            </w:pPr>
          </w:p>
        </w:tc>
      </w:tr>
    </w:tbl>
    <w:p w:rsidR="0027360C" w:rsidRPr="00492378" w:rsidRDefault="0027360C" w:rsidP="00B31B3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492378">
        <w:rPr>
          <w:rFonts w:ascii="Arial" w:hAnsi="Arial" w:cs="Arial"/>
          <w:b/>
          <w:bCs/>
          <w:bdr w:val="none" w:sz="0" w:space="0" w:color="auto" w:frame="1"/>
        </w:rPr>
        <w:t>ПОЛОЖЕНИЕ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b/>
          <w:bCs/>
          <w:bdr w:val="none" w:sz="0" w:space="0" w:color="auto" w:frame="1"/>
        </w:rPr>
        <w:t xml:space="preserve"> о предоставлении дополнительных мер социальной помощи для отдельных категорий граждан 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27360C" w:rsidRPr="00492378" w:rsidRDefault="0027360C" w:rsidP="002736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492378">
        <w:rPr>
          <w:rFonts w:ascii="Arial" w:hAnsi="Arial" w:cs="Arial"/>
          <w:b/>
          <w:bCs/>
          <w:bdr w:val="none" w:sz="0" w:space="0" w:color="auto" w:frame="1"/>
        </w:rPr>
        <w:t>Общие положения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 xml:space="preserve">1.1 Настоящее Положение </w:t>
      </w:r>
      <w:r w:rsidRPr="00492378">
        <w:rPr>
          <w:rFonts w:ascii="Arial" w:hAnsi="Arial" w:cs="Arial"/>
          <w:bCs/>
          <w:bdr w:val="none" w:sz="0" w:space="0" w:color="auto" w:frame="1"/>
        </w:rPr>
        <w:t xml:space="preserve">о предоставлении дополнительных мер социальной помощи для отдельных категорий граждан </w:t>
      </w:r>
      <w:r w:rsidRPr="00492378">
        <w:rPr>
          <w:rFonts w:ascii="Arial" w:hAnsi="Arial" w:cs="Arial"/>
        </w:rPr>
        <w:t xml:space="preserve">регулирует правила предоставления дополнительных </w:t>
      </w:r>
      <w:proofErr w:type="gramStart"/>
      <w:r w:rsidRPr="00492378">
        <w:rPr>
          <w:rFonts w:ascii="Arial" w:hAnsi="Arial" w:cs="Arial"/>
        </w:rPr>
        <w:t>мер  социальной</w:t>
      </w:r>
      <w:proofErr w:type="gramEnd"/>
      <w:r w:rsidRPr="00492378">
        <w:rPr>
          <w:rFonts w:ascii="Arial" w:hAnsi="Arial" w:cs="Arial"/>
        </w:rPr>
        <w:t xml:space="preserve"> помощи для отдельных категорий граждан, постоянно проживающих в населенных пунктах муниципального района «Тунгиро-Олёкминский район» Забайкальского края (назначение, выплата, оказание различных видов адресной социальной помощи гражданам).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1.2 Финансирование дополнительных мер социальной помощи для отдельных категорий граждан осуществляется за счет средств</w:t>
      </w:r>
      <w:r w:rsidRPr="00492378">
        <w:rPr>
          <w:rStyle w:val="apple-converted-space"/>
          <w:rFonts w:ascii="Arial" w:hAnsi="Arial" w:cs="Arial"/>
        </w:rPr>
        <w:t xml:space="preserve"> </w:t>
      </w:r>
      <w:r w:rsidRPr="00492378">
        <w:rPr>
          <w:rFonts w:ascii="Arial" w:hAnsi="Arial" w:cs="Arial"/>
        </w:rPr>
        <w:t>муниципального района «Тунгиро-Олёкминский район» Забайкальского края (далее – муниципальный район), определенных решением о бюджете на соответствующий финансовый год.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701"/>
      <w:r w:rsidRPr="00492378">
        <w:rPr>
          <w:rFonts w:ascii="Arial" w:hAnsi="Arial" w:cs="Arial"/>
          <w:sz w:val="24"/>
          <w:szCs w:val="24"/>
        </w:rPr>
        <w:t>1.3 Получателями адресной социальной помощи могут быть малоимущие семьи, малоимущие одиноко проживающие граждане и иные категории граждан, предусмотренные настоящим Положением</w:t>
      </w:r>
      <w:bookmarkEnd w:id="1"/>
      <w:r w:rsidRPr="00492378">
        <w:rPr>
          <w:rFonts w:ascii="Arial" w:hAnsi="Arial" w:cs="Arial"/>
          <w:sz w:val="24"/>
          <w:szCs w:val="24"/>
        </w:rPr>
        <w:t>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492378">
        <w:rPr>
          <w:rFonts w:ascii="Arial" w:hAnsi="Arial" w:cs="Arial"/>
          <w:b/>
        </w:rPr>
        <w:t>2. Основные понятия и термины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b/>
          <w:i/>
        </w:rPr>
        <w:t>Адресная социальная помощь</w:t>
      </w:r>
      <w:r w:rsidRPr="00492378">
        <w:rPr>
          <w:rFonts w:ascii="Arial" w:hAnsi="Arial" w:cs="Arial"/>
        </w:rPr>
        <w:t xml:space="preserve"> – дополнительная мера социальной помощи для отдельных категорий граждан, выраженная в виде предоставления единовременной натуральной и (или) денежной выплаты малоимущим семьям, малоимущим одиноко проживающим гражданам, а также иным категориям граждан, указанным в настоящем Положении, как на основе проверки их дохода и наличия средств к существованию, как по определенным критериям без проверки их дохода, финансируемая из бюджета муниципального района за счет добровольных пожертвований.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b/>
          <w:i/>
          <w:sz w:val="24"/>
          <w:szCs w:val="24"/>
        </w:rPr>
        <w:t>Заявитель</w:t>
      </w:r>
      <w:r w:rsidRPr="00492378">
        <w:rPr>
          <w:rFonts w:ascii="Arial" w:hAnsi="Arial" w:cs="Arial"/>
          <w:sz w:val="24"/>
          <w:szCs w:val="24"/>
        </w:rPr>
        <w:t xml:space="preserve"> – гражданин или член его семьи, обратившийся с письменным заявлением об оказании адресной социальной помощи с приложением необходимых документов, подтверждающих изложенные в заявлении сведения. Интересы заявителя могут представлять опекун, попечитель или другой законный представитель.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b/>
          <w:i/>
          <w:sz w:val="24"/>
          <w:szCs w:val="24"/>
        </w:rPr>
        <w:t>Денежная выплата (выплата)</w:t>
      </w:r>
      <w:r w:rsidRPr="00492378">
        <w:rPr>
          <w:rFonts w:ascii="Arial" w:hAnsi="Arial" w:cs="Arial"/>
          <w:b/>
          <w:sz w:val="24"/>
          <w:szCs w:val="24"/>
        </w:rPr>
        <w:t xml:space="preserve"> </w:t>
      </w:r>
      <w:r w:rsidRPr="00492378">
        <w:rPr>
          <w:rFonts w:ascii="Arial" w:hAnsi="Arial" w:cs="Arial"/>
          <w:sz w:val="24"/>
          <w:szCs w:val="24"/>
        </w:rPr>
        <w:t>– сумма, предоставляемая гражданам безвозмездно за счёт средств бюджета муниципального района.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b/>
          <w:bCs/>
          <w:i/>
          <w:sz w:val="24"/>
          <w:szCs w:val="24"/>
          <w:lang w:eastAsia="ru-RU"/>
        </w:rPr>
        <w:t>Малоимущая семья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 – это объединение лиц, связанных отношениями родства и (или) свойства, зарегистрированных и (или) проживающих на одной жилой площади и ведущих совместное хозяйство, среднедушевой доход которых по не зависящим от них причинам ниже величины соответствующего </w:t>
      </w:r>
      <w:hyperlink r:id="rId8" w:history="1">
        <w:r w:rsidRPr="00492378">
          <w:rPr>
            <w:rFonts w:ascii="Arial" w:hAnsi="Arial" w:cs="Arial"/>
            <w:sz w:val="24"/>
            <w:szCs w:val="24"/>
            <w:lang w:eastAsia="ru-RU"/>
          </w:rPr>
          <w:t>прожиточного минимума</w:t>
        </w:r>
      </w:hyperlink>
      <w:r w:rsidRPr="00492378">
        <w:rPr>
          <w:rFonts w:ascii="Arial" w:hAnsi="Arial" w:cs="Arial"/>
          <w:sz w:val="24"/>
          <w:szCs w:val="24"/>
          <w:lang w:eastAsia="ru-RU"/>
        </w:rPr>
        <w:t xml:space="preserve"> на территории муниципального района «Тунгиро-Олёкминский район».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b/>
          <w:bCs/>
          <w:i/>
          <w:sz w:val="24"/>
          <w:szCs w:val="24"/>
          <w:lang w:eastAsia="ru-RU"/>
        </w:rPr>
        <w:t>Малоимущий одиноко проживающий гражданин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 – это гражданин, самостоятельно ведущий домашнее хозяйство, не имеющий других родственников, зарегистрированных совместно с ним по месту жительства или месту пребывания, и имеющий по независящим от него причинам среднедушевой доход ниже величины соответствующего прожиточного минимума на территории муниципального района «Тунгиро-Олёкминский район» (</w:t>
      </w:r>
      <w:r w:rsidRPr="00492378">
        <w:rPr>
          <w:rFonts w:ascii="Arial" w:hAnsi="Arial" w:cs="Arial"/>
          <w:bCs/>
          <w:sz w:val="24"/>
          <w:szCs w:val="24"/>
          <w:shd w:val="clear" w:color="auto" w:fill="FFFFFF"/>
        </w:rPr>
        <w:t>не занятый трудовой, предпринимательской и (или) иной приносящей доход деятельностью)</w:t>
      </w:r>
      <w:r w:rsidRPr="00492378">
        <w:rPr>
          <w:rFonts w:ascii="Arial" w:hAnsi="Arial" w:cs="Arial"/>
          <w:sz w:val="24"/>
          <w:szCs w:val="24"/>
          <w:lang w:eastAsia="ru-RU"/>
        </w:rPr>
        <w:t>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sz w:val="24"/>
          <w:szCs w:val="24"/>
          <w:lang w:eastAsia="ru-RU"/>
        </w:rPr>
        <w:t>Среднедушевой доход семьи при решении вопроса о признании ее малоимущей и об оказании ей социальной помощи рассчитывается путем деления одной трети суммы доходов всех членов семьи за расчетный период на число членов семьи.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sz w:val="24"/>
          <w:szCs w:val="24"/>
          <w:lang w:eastAsia="ru-RU"/>
        </w:rPr>
        <w:t>Доход одиноко проживающего гражданина при решении вопроса о признании его малоимущим и об оказании ему социальной помощи определяется как одна треть суммы его доходов за расчетный период.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sz w:val="24"/>
          <w:szCs w:val="24"/>
          <w:lang w:eastAsia="ru-RU"/>
        </w:rPr>
        <w:lastRenderedPageBreak/>
        <w:t xml:space="preserve">Обязательным условием для признания семьи или гражданина малоимущими является то, что в тяжелое материальное положение они попали по не зависящим от них причинам. 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sz w:val="24"/>
          <w:szCs w:val="24"/>
          <w:lang w:eastAsia="ru-RU"/>
        </w:rPr>
        <w:t xml:space="preserve">Слова </w:t>
      </w:r>
      <w:r w:rsidRPr="00492378">
        <w:rPr>
          <w:rFonts w:ascii="Arial" w:hAnsi="Arial" w:cs="Arial"/>
          <w:b/>
          <w:bCs/>
          <w:sz w:val="24"/>
          <w:szCs w:val="24"/>
          <w:lang w:eastAsia="ru-RU"/>
        </w:rPr>
        <w:t>«малоимущие»</w:t>
      </w:r>
      <w:r w:rsidR="0090611A" w:rsidRPr="00492378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492378">
        <w:rPr>
          <w:rFonts w:ascii="Arial" w:hAnsi="Arial" w:cs="Arial"/>
          <w:b/>
          <w:bCs/>
          <w:sz w:val="24"/>
          <w:szCs w:val="24"/>
          <w:lang w:eastAsia="ru-RU"/>
        </w:rPr>
        <w:t>«малообеспеченные»</w:t>
      </w:r>
      <w:r w:rsidR="0090611A" w:rsidRPr="00492378">
        <w:rPr>
          <w:rFonts w:ascii="Arial" w:hAnsi="Arial" w:cs="Arial"/>
          <w:b/>
          <w:bCs/>
          <w:sz w:val="24"/>
          <w:szCs w:val="24"/>
          <w:lang w:eastAsia="ru-RU"/>
        </w:rPr>
        <w:t>,</w:t>
      </w:r>
      <w:r w:rsidR="0090611A" w:rsidRPr="004923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0611A" w:rsidRPr="00492378">
        <w:rPr>
          <w:rFonts w:ascii="Arial" w:hAnsi="Arial" w:cs="Arial"/>
          <w:b/>
          <w:sz w:val="24"/>
          <w:szCs w:val="24"/>
          <w:lang w:eastAsia="ru-RU"/>
        </w:rPr>
        <w:t>«нуждающиеся»</w:t>
      </w:r>
      <w:r w:rsidR="0090611A" w:rsidRPr="004923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2378">
        <w:rPr>
          <w:rFonts w:ascii="Arial" w:hAnsi="Arial" w:cs="Arial"/>
          <w:sz w:val="24"/>
          <w:szCs w:val="24"/>
          <w:lang w:eastAsia="ru-RU"/>
        </w:rPr>
        <w:t>применяются в одном значении в настоящем Положении.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b/>
          <w:bCs/>
          <w:i/>
          <w:bdr w:val="none" w:sz="0" w:space="0" w:color="auto" w:frame="1"/>
        </w:rPr>
        <w:t xml:space="preserve">Трудной жизненной ситуацией </w:t>
      </w:r>
      <w:r w:rsidRPr="00492378">
        <w:rPr>
          <w:rStyle w:val="apple-converted-space"/>
          <w:rFonts w:ascii="Arial" w:hAnsi="Arial" w:cs="Arial"/>
        </w:rPr>
        <w:t xml:space="preserve">– </w:t>
      </w:r>
      <w:r w:rsidRPr="00492378">
        <w:rPr>
          <w:rFonts w:ascii="Arial" w:hAnsi="Arial" w:cs="Arial"/>
        </w:rPr>
        <w:t xml:space="preserve">является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одиночество, сиротство, безнадзорность, </w:t>
      </w:r>
      <w:proofErr w:type="spellStart"/>
      <w:r w:rsidRPr="00492378">
        <w:rPr>
          <w:rFonts w:ascii="Arial" w:hAnsi="Arial" w:cs="Arial"/>
        </w:rPr>
        <w:t>малообеспеченность</w:t>
      </w:r>
      <w:proofErr w:type="spellEnd"/>
      <w:r w:rsidRPr="00492378">
        <w:rPr>
          <w:rFonts w:ascii="Arial" w:hAnsi="Arial" w:cs="Arial"/>
        </w:rPr>
        <w:t>,</w:t>
      </w:r>
      <w:r w:rsidRPr="00492378">
        <w:rPr>
          <w:rStyle w:val="apple-converted-space"/>
          <w:rFonts w:ascii="Arial" w:hAnsi="Arial" w:cs="Arial"/>
        </w:rPr>
        <w:t xml:space="preserve"> </w:t>
      </w:r>
      <w:hyperlink r:id="rId9" w:tooltip="Безработица" w:history="1">
        <w:r w:rsidRPr="00492378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безработица</w:t>
        </w:r>
      </w:hyperlink>
      <w:r w:rsidRPr="00492378">
        <w:rPr>
          <w:rFonts w:ascii="Arial" w:hAnsi="Arial" w:cs="Arial"/>
        </w:rPr>
        <w:t xml:space="preserve">, стихийное бедствие, отсутствие определенного места жительства, жестокое обращение </w:t>
      </w:r>
      <w:r w:rsidR="00B31B3F" w:rsidRPr="00492378">
        <w:rPr>
          <w:rFonts w:ascii="Arial" w:hAnsi="Arial" w:cs="Arial"/>
        </w:rPr>
        <w:t>в семье</w:t>
      </w:r>
      <w:r w:rsidRPr="00492378">
        <w:rPr>
          <w:rFonts w:ascii="Arial" w:hAnsi="Arial" w:cs="Arial"/>
        </w:rPr>
        <w:t>), которую он не может преодолеть самостоятельно.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378">
        <w:rPr>
          <w:rStyle w:val="s10"/>
          <w:rFonts w:ascii="Arial" w:hAnsi="Arial" w:cs="Arial"/>
          <w:b/>
          <w:bCs/>
          <w:i/>
        </w:rPr>
        <w:t>Семья</w:t>
      </w:r>
      <w:r w:rsidRPr="00492378">
        <w:rPr>
          <w:rStyle w:val="s10"/>
          <w:rFonts w:ascii="Arial" w:hAnsi="Arial" w:cs="Arial"/>
          <w:b/>
          <w:bCs/>
        </w:rPr>
        <w:t xml:space="preserve"> </w:t>
      </w:r>
      <w:r w:rsidRPr="00492378">
        <w:rPr>
          <w:rFonts w:ascii="Arial" w:hAnsi="Arial" w:cs="Arial"/>
          <w:b/>
          <w:bCs/>
          <w:shd w:val="clear" w:color="auto" w:fill="FFFFFF"/>
        </w:rPr>
        <w:t xml:space="preserve">- </w:t>
      </w:r>
      <w:r w:rsidRPr="00492378">
        <w:rPr>
          <w:rFonts w:ascii="Arial" w:hAnsi="Arial" w:cs="Arial"/>
          <w:bCs/>
          <w:shd w:val="clear" w:color="auto" w:fill="FFFFFF"/>
        </w:rPr>
        <w:t>лица, связанные родством и (или) свойством, совместно проживающие и ведущие совместное хозяйство.</w:t>
      </w:r>
    </w:p>
    <w:p w:rsidR="00831DAF" w:rsidRPr="00492378" w:rsidRDefault="00831DAF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378">
        <w:rPr>
          <w:rFonts w:ascii="Arial" w:hAnsi="Arial" w:cs="Arial"/>
          <w:b/>
          <w:bCs/>
          <w:i/>
          <w:shd w:val="clear" w:color="auto" w:fill="FFFFFF"/>
        </w:rPr>
        <w:t>Неполная семья</w:t>
      </w:r>
      <w:r w:rsidRPr="00492378">
        <w:rPr>
          <w:rFonts w:ascii="Arial" w:hAnsi="Arial" w:cs="Arial"/>
          <w:bCs/>
          <w:shd w:val="clear" w:color="auto" w:fill="FFFFFF"/>
        </w:rPr>
        <w:t xml:space="preserve"> - группа ближайших родственников, состоящая из одного родителя с одним или несколькими несовершеннолетними детьми.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b/>
          <w:i/>
        </w:rPr>
        <w:t>Социальная помощь</w:t>
      </w:r>
      <w:r w:rsidRPr="00492378">
        <w:rPr>
          <w:rFonts w:ascii="Arial" w:hAnsi="Arial" w:cs="Arial"/>
        </w:rPr>
        <w:t xml:space="preserve"> – это содействие человеку в преодолении его жизненных трудностей, оказываемая в безвозмездной форме.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b/>
          <w:i/>
          <w:sz w:val="24"/>
          <w:szCs w:val="24"/>
          <w:lang w:eastAsia="ru-RU"/>
        </w:rPr>
        <w:t>Целевое обучение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 (по целевому направлению) – это учеба по направлению предприятия, учреждения, оформляемая трехсторонним договором между бюджетным учреждением (организацией), учебным заведением и студентом, в обязанности которого входит после завершения учебы в вузе проработать не менее трёх лет в учреждении (организации), направившей его на обучение. 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27360C" w:rsidRPr="00492378" w:rsidRDefault="0027360C" w:rsidP="002736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center"/>
        <w:textAlignment w:val="baseline"/>
        <w:rPr>
          <w:rFonts w:ascii="Arial" w:hAnsi="Arial" w:cs="Arial"/>
          <w:b/>
        </w:rPr>
      </w:pPr>
      <w:r w:rsidRPr="00492378">
        <w:rPr>
          <w:rFonts w:ascii="Arial" w:hAnsi="Arial" w:cs="Arial"/>
          <w:b/>
          <w:bCs/>
          <w:shd w:val="clear" w:color="auto" w:fill="FFFFFF"/>
        </w:rPr>
        <w:t>Категории лиц, в отношении которых устанавливаются дополнительные меры социальной помощи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left="2136"/>
        <w:textAlignment w:val="baseline"/>
        <w:rPr>
          <w:rFonts w:ascii="Arial" w:hAnsi="Arial" w:cs="Arial"/>
          <w:b/>
        </w:rPr>
      </w:pP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  <w:bCs/>
          <w:shd w:val="clear" w:color="auto" w:fill="FFFFFF"/>
        </w:rPr>
        <w:t>Дополнительные меры социальной помощи (далее – адресная социальная помощь) предоставляются следующим категориям граждан, имеющих постоянное место жительства в муниципальном районе «Тунгиро-Олёкминский район» Забайкальского края:</w:t>
      </w:r>
    </w:p>
    <w:p w:rsidR="0027360C" w:rsidRPr="00492378" w:rsidRDefault="0027360C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bCs/>
          <w:sz w:val="24"/>
          <w:szCs w:val="24"/>
          <w:lang w:eastAsia="ru-RU"/>
        </w:rPr>
        <w:t xml:space="preserve"> малоимущему одиноко проживающему гражданину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2378">
        <w:rPr>
          <w:rFonts w:ascii="Arial" w:hAnsi="Arial" w:cs="Arial"/>
          <w:sz w:val="24"/>
          <w:szCs w:val="24"/>
        </w:rPr>
        <w:t xml:space="preserve">или </w:t>
      </w:r>
      <w:r w:rsidR="0071081F" w:rsidRPr="00492378">
        <w:rPr>
          <w:rFonts w:ascii="Arial" w:hAnsi="Arial" w:cs="Arial"/>
          <w:sz w:val="24"/>
          <w:szCs w:val="24"/>
        </w:rPr>
        <w:t xml:space="preserve">неполной (и/или) </w:t>
      </w:r>
      <w:r w:rsidRPr="00492378">
        <w:rPr>
          <w:rFonts w:ascii="Arial" w:hAnsi="Arial" w:cs="Arial"/>
          <w:sz w:val="24"/>
          <w:szCs w:val="24"/>
        </w:rPr>
        <w:t>малоимущей семье, находящиеся в трудной жизненной ситуации;</w:t>
      </w:r>
    </w:p>
    <w:p w:rsidR="0027360C" w:rsidRPr="00492378" w:rsidRDefault="0027360C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инвалидам;</w:t>
      </w:r>
    </w:p>
    <w:p w:rsidR="00D70EAB" w:rsidRPr="00492378" w:rsidRDefault="0027360C" w:rsidP="00136430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ветеранам Великой Отечественной</w:t>
      </w:r>
      <w:r w:rsidR="00136430" w:rsidRPr="00492378">
        <w:rPr>
          <w:rFonts w:ascii="Arial" w:hAnsi="Arial" w:cs="Arial"/>
          <w:sz w:val="24"/>
          <w:szCs w:val="24"/>
        </w:rPr>
        <w:t xml:space="preserve"> войны из числа тружеников тыла,</w:t>
      </w:r>
      <w:r w:rsidRPr="00492378">
        <w:rPr>
          <w:rFonts w:ascii="Arial" w:hAnsi="Arial" w:cs="Arial"/>
          <w:sz w:val="24"/>
          <w:szCs w:val="24"/>
        </w:rPr>
        <w:t xml:space="preserve"> вдовам участник</w:t>
      </w:r>
      <w:r w:rsidR="00136430" w:rsidRPr="00492378">
        <w:rPr>
          <w:rFonts w:ascii="Arial" w:hAnsi="Arial" w:cs="Arial"/>
          <w:sz w:val="24"/>
          <w:szCs w:val="24"/>
        </w:rPr>
        <w:t xml:space="preserve">ов Великой Отечественной войны, </w:t>
      </w:r>
      <w:r w:rsidR="00D70EAB" w:rsidRPr="00492378">
        <w:rPr>
          <w:rFonts w:ascii="Arial" w:hAnsi="Arial" w:cs="Arial"/>
          <w:sz w:val="24"/>
          <w:szCs w:val="24"/>
        </w:rPr>
        <w:t>гражданам, приравненных к категории «Дети войны»</w:t>
      </w:r>
    </w:p>
    <w:p w:rsidR="0027360C" w:rsidRPr="00492378" w:rsidRDefault="0027360C" w:rsidP="00E25BD6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2378">
        <w:rPr>
          <w:rFonts w:ascii="Arial" w:hAnsi="Arial" w:cs="Arial"/>
          <w:sz w:val="24"/>
          <w:szCs w:val="24"/>
        </w:rPr>
        <w:t>гражданам,  достигшим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75 лет, 80 лет, 85 лет, 90 лет, 95 лет, 100 лет и более;</w:t>
      </w:r>
    </w:p>
    <w:p w:rsidR="00A3427F" w:rsidRPr="00492378" w:rsidRDefault="00A3427F" w:rsidP="00E25BD6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пенсионерам, ветеранам труда, юбилярам в 60, 65, 70 лет;</w:t>
      </w:r>
    </w:p>
    <w:p w:rsidR="0027360C" w:rsidRPr="00492378" w:rsidRDefault="0027360C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студентам, обучающимся по очной форме обучения по целевым направлениям от организаций и учреждений муниципального района;</w:t>
      </w:r>
    </w:p>
    <w:p w:rsidR="0027360C" w:rsidRPr="00492378" w:rsidRDefault="0027360C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 многодетным семьям;</w:t>
      </w:r>
    </w:p>
    <w:p w:rsidR="0027360C" w:rsidRPr="00492378" w:rsidRDefault="00E25BD6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семейным парам, награждё</w:t>
      </w:r>
      <w:r w:rsidR="0027360C" w:rsidRPr="00492378">
        <w:rPr>
          <w:rFonts w:ascii="Arial" w:hAnsi="Arial" w:cs="Arial"/>
          <w:sz w:val="24"/>
          <w:szCs w:val="24"/>
        </w:rPr>
        <w:t>нным медалью «За любовь и верность».</w:t>
      </w:r>
    </w:p>
    <w:p w:rsidR="0027360C" w:rsidRPr="00492378" w:rsidRDefault="00E25BD6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семье при рождении ребё</w:t>
      </w:r>
      <w:r w:rsidR="00617037" w:rsidRPr="00492378">
        <w:rPr>
          <w:rFonts w:ascii="Arial" w:hAnsi="Arial" w:cs="Arial"/>
          <w:sz w:val="24"/>
          <w:szCs w:val="24"/>
        </w:rPr>
        <w:t>нка в текущем финансовом году;</w:t>
      </w:r>
    </w:p>
    <w:p w:rsidR="00617037" w:rsidRPr="00492378" w:rsidRDefault="00617037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гражданину, нуждающемуся в дорогостоящем лечении;</w:t>
      </w:r>
    </w:p>
    <w:p w:rsidR="0027360C" w:rsidRPr="00492378" w:rsidRDefault="00E25BD6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у</w:t>
      </w:r>
      <w:r w:rsidR="0027360C" w:rsidRPr="00492378">
        <w:rPr>
          <w:rFonts w:ascii="Arial" w:hAnsi="Arial" w:cs="Arial"/>
          <w:sz w:val="24"/>
          <w:szCs w:val="24"/>
        </w:rPr>
        <w:t>ченикам первого класса к 1 сентября.</w:t>
      </w:r>
    </w:p>
    <w:p w:rsidR="00A3427F" w:rsidRPr="00492378" w:rsidRDefault="00A3427F" w:rsidP="0027360C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общественным объединениям, инициативным группам, выезжающим за пределы района на социально значимые мероприятия (фестивали, форумы, съезды, семинары и т.д.)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378">
        <w:rPr>
          <w:rFonts w:ascii="Arial" w:hAnsi="Arial" w:cs="Arial"/>
          <w:b/>
          <w:sz w:val="24"/>
          <w:szCs w:val="24"/>
        </w:rPr>
        <w:t>4. Порядок оказания дополнительных мер социальной помощи</w:t>
      </w:r>
    </w:p>
    <w:p w:rsidR="0027360C" w:rsidRPr="00492378" w:rsidRDefault="0027360C" w:rsidP="00273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4.1 Адресная социальная помощь назначается решением Комиссии в соответствии с видом и размером дополнительных мер социальной помощи, установленных Советом муниципального района «Тунгиро-Олёкминский район». Состав Комиссии и порядок её работы утверждаются распоряжением главы муниципального района «Тунгиро-Олёкминский район». 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lastRenderedPageBreak/>
        <w:t>4.2 Решения Комиссии оформляются протоколом, который является основой распоряжения главы муниципального района по вопросу предоставления адресной помощи отдельным категориям граждан. Решение об оказании помощи оформляется распоряжением главы муниципального района в течение 20 календарных дней со дня получения письменного заявления.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4.3 Решение об оказании адресной материальной помощи производится Комиссией на основании представленных документов, указанных в п. 5 настоящего Положения. 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4.4 Адресная социальная помощь предоставляется один раз в год отдельным категориям граждан, постоянно проживающим в муниципальном районе «Тунгиро-Олёкминский район».</w:t>
      </w:r>
    </w:p>
    <w:p w:rsidR="00B079AF" w:rsidRPr="00492378" w:rsidRDefault="0027360C" w:rsidP="00CB53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В исключительных случаях (пожар, стихийное бедствие, чрезвычайное происшествие, необходимость предоставления медицинской помощи, которую невозможно осуществить в рамках государственных гарантий оказания бесплатной медицинской помощи) единовременная адресная помощь гражданам, находящимся в трудной жизненной ситу</w:t>
      </w:r>
      <w:r w:rsidR="00D70EAB" w:rsidRPr="00492378">
        <w:rPr>
          <w:rFonts w:ascii="Arial" w:hAnsi="Arial" w:cs="Arial"/>
        </w:rPr>
        <w:t xml:space="preserve">ации, предоставляется повторно, </w:t>
      </w:r>
      <w:r w:rsidRPr="00492378">
        <w:rPr>
          <w:rFonts w:ascii="Arial" w:hAnsi="Arial" w:cs="Arial"/>
        </w:rPr>
        <w:t>исходя из следующих критериев: уровня доходов, условия проживания, имущественной обеспеченности, состава семьи, а также обстоятельств, объективно нарушающих жизнедеятельность гражданина, которые он не может преодолеть самостоятельно.</w:t>
      </w:r>
      <w:r w:rsidR="00D70EAB" w:rsidRPr="00492378">
        <w:rPr>
          <w:rFonts w:ascii="Arial" w:hAnsi="Arial" w:cs="Arial"/>
        </w:rPr>
        <w:t xml:space="preserve"> </w:t>
      </w:r>
    </w:p>
    <w:p w:rsidR="0027360C" w:rsidRPr="00492378" w:rsidRDefault="00D70EAB" w:rsidP="00CB53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Размер единовременной адресной помощи может быть увеличен, исходя из критериев нуждаемости.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4.5 Денежная выплата назначается без применения районного коэффициента и процентной надбавки.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4.6 Условием предоставления единовременной адресной социальной помощи гражданам, оказавшимся в трудной жизненной ситуации, является нуждаемость в социальной помощи, наличие ситуации, при которой граждане не могут собственными силами обеспечить устранение обстоятельств, объективно нарушающих их жизнедеятельность.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4.7 Право на предоставление единовре</w:t>
      </w:r>
      <w:r w:rsidR="00E25BD6" w:rsidRPr="00492378">
        <w:rPr>
          <w:rFonts w:ascii="Arial" w:hAnsi="Arial" w:cs="Arial"/>
          <w:sz w:val="24"/>
          <w:szCs w:val="24"/>
        </w:rPr>
        <w:t>менной адресной помощи на понесё</w:t>
      </w:r>
      <w:r w:rsidRPr="00492378">
        <w:rPr>
          <w:rFonts w:ascii="Arial" w:hAnsi="Arial" w:cs="Arial"/>
          <w:sz w:val="24"/>
          <w:szCs w:val="24"/>
        </w:rPr>
        <w:t xml:space="preserve">нные затраты на проезд к месту лечения (медицинского обследования) имеют </w:t>
      </w:r>
      <w:r w:rsidR="000B0ABA" w:rsidRPr="00492378">
        <w:rPr>
          <w:rFonts w:ascii="Arial" w:hAnsi="Arial" w:cs="Arial"/>
          <w:sz w:val="24"/>
          <w:szCs w:val="24"/>
        </w:rPr>
        <w:t>неработающие</w:t>
      </w:r>
      <w:r w:rsidR="002B3FDD" w:rsidRPr="00492378">
        <w:rPr>
          <w:rFonts w:ascii="Arial" w:hAnsi="Arial" w:cs="Arial"/>
          <w:sz w:val="24"/>
          <w:szCs w:val="24"/>
        </w:rPr>
        <w:t xml:space="preserve"> граждане, пенсионеры, лица, имеющие</w:t>
      </w:r>
      <w:r w:rsidRPr="00492378">
        <w:rPr>
          <w:rFonts w:ascii="Arial" w:hAnsi="Arial" w:cs="Arial"/>
          <w:sz w:val="24"/>
          <w:szCs w:val="24"/>
        </w:rPr>
        <w:t xml:space="preserve"> иждивенцев (детей и нетрудносп</w:t>
      </w:r>
      <w:r w:rsidR="002B3FDD" w:rsidRPr="00492378">
        <w:rPr>
          <w:rFonts w:ascii="Arial" w:hAnsi="Arial" w:cs="Arial"/>
          <w:sz w:val="24"/>
          <w:szCs w:val="24"/>
        </w:rPr>
        <w:t>особных членов семей), инвалиды</w:t>
      </w:r>
      <w:r w:rsidRPr="00492378">
        <w:rPr>
          <w:rFonts w:ascii="Arial" w:hAnsi="Arial" w:cs="Arial"/>
          <w:sz w:val="24"/>
          <w:szCs w:val="24"/>
        </w:rPr>
        <w:t>, нуждающиеся в таком лечении. Комиссией учитываются медицинские показания и показатели эффективности необходимого вида лечения (справка с медицинской организации, диагноз, направление лечащего врача). Выплата производится по фактическим затратам проезда на автомобильном (междугороднем) и (или) железнодорожном транспорте до г. Могоча Могочинского района, при необходимости до г. Читы Забайкальского края, и обратно.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4.8 При проведении мероприятия «Чествование долгожителей района» на территории муниципального района «Тунгиро-Олёкминский район» гражданам, которым в текущем году исполняется юбилей – 75 лет, 80, лет, 85 лет, 90 лет, 95 лет, 100 лет и более, предоставляется адресная социальная помощь в виде денежной выплаты, не более 2000 руб.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92378">
        <w:rPr>
          <w:rFonts w:ascii="Arial" w:hAnsi="Arial" w:cs="Arial"/>
          <w:sz w:val="24"/>
          <w:szCs w:val="24"/>
        </w:rPr>
        <w:t xml:space="preserve">4.9 Адресная социальная помощь в виде приобретения твердого топлива при наличии печного отопления нуждающимся малоимущим одиноко проживающим гражданам и </w:t>
      </w:r>
      <w:r w:rsidR="00A3427F" w:rsidRPr="00492378">
        <w:rPr>
          <w:rFonts w:ascii="Arial" w:hAnsi="Arial" w:cs="Arial"/>
          <w:sz w:val="24"/>
          <w:szCs w:val="24"/>
        </w:rPr>
        <w:t xml:space="preserve">неполным </w:t>
      </w:r>
      <w:r w:rsidRPr="00492378">
        <w:rPr>
          <w:rFonts w:ascii="Arial" w:hAnsi="Arial" w:cs="Arial"/>
          <w:sz w:val="24"/>
          <w:szCs w:val="24"/>
        </w:rPr>
        <w:t>малообеспеченным семьям с несовершеннолетними де</w:t>
      </w:r>
      <w:r w:rsidR="000B0ABA" w:rsidRPr="00492378">
        <w:rPr>
          <w:rFonts w:ascii="Arial" w:hAnsi="Arial" w:cs="Arial"/>
          <w:sz w:val="24"/>
          <w:szCs w:val="24"/>
        </w:rPr>
        <w:t xml:space="preserve">тьми, предоставляется в объеме 5 м </w:t>
      </w:r>
      <w:r w:rsidRPr="00492378">
        <w:rPr>
          <w:rFonts w:ascii="Arial" w:hAnsi="Arial" w:cs="Arial"/>
          <w:sz w:val="24"/>
          <w:szCs w:val="24"/>
          <w:vertAlign w:val="superscript"/>
        </w:rPr>
        <w:t>3</w:t>
      </w:r>
      <w:r w:rsidRPr="00492378">
        <w:rPr>
          <w:rFonts w:ascii="Arial" w:hAnsi="Arial" w:cs="Arial"/>
          <w:sz w:val="24"/>
          <w:szCs w:val="24"/>
        </w:rPr>
        <w:t xml:space="preserve"> 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твердого топлива (дров) на основании ходатайств муниципальной </w:t>
      </w:r>
      <w:r w:rsidRPr="00492378">
        <w:rPr>
          <w:rFonts w:ascii="Arial" w:hAnsi="Arial" w:cs="Arial"/>
          <w:sz w:val="24"/>
          <w:szCs w:val="24"/>
        </w:rPr>
        <w:t>Комиссии по делам несовершеннолетних и защите их прав</w:t>
      </w:r>
      <w:r w:rsidRPr="00492378">
        <w:rPr>
          <w:rFonts w:ascii="Arial" w:hAnsi="Arial" w:cs="Arial"/>
          <w:sz w:val="24"/>
          <w:szCs w:val="24"/>
          <w:lang w:eastAsia="ru-RU"/>
        </w:rPr>
        <w:t xml:space="preserve"> (КДН и ЗП), общественных организаций. Комиссия принимает решение </w:t>
      </w:r>
      <w:r w:rsidRPr="00492378">
        <w:rPr>
          <w:rFonts w:ascii="Arial" w:hAnsi="Arial" w:cs="Arial"/>
          <w:sz w:val="24"/>
          <w:szCs w:val="24"/>
          <w:shd w:val="clear" w:color="auto" w:fill="FDFDFC"/>
        </w:rPr>
        <w:t>о возможности признания гражданина нуждающимся в адресной социальной помощи на основании представленных документов и материального положения гражданина (семьи). Адресная социальная помощь оказывается раз в год нуждающ</w:t>
      </w:r>
      <w:r w:rsidR="000B0ABA" w:rsidRPr="00492378">
        <w:rPr>
          <w:rFonts w:ascii="Arial" w:hAnsi="Arial" w:cs="Arial"/>
          <w:sz w:val="24"/>
          <w:szCs w:val="24"/>
          <w:shd w:val="clear" w:color="auto" w:fill="FDFDFC"/>
        </w:rPr>
        <w:t xml:space="preserve">емуся на сумму не превышающей 5 </w:t>
      </w:r>
      <w:r w:rsidRPr="00492378">
        <w:rPr>
          <w:rFonts w:ascii="Arial" w:hAnsi="Arial" w:cs="Arial"/>
          <w:sz w:val="24"/>
          <w:szCs w:val="24"/>
          <w:shd w:val="clear" w:color="auto" w:fill="FDFDFC"/>
        </w:rPr>
        <w:t>000 рублей.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  <w:lang w:eastAsia="ru-RU"/>
        </w:rPr>
        <w:t xml:space="preserve">4.10 Студентам в возрасте до 23 лет, обучающимся в высших и средних специальных учебных заведениях по очной форме обучения </w:t>
      </w:r>
      <w:proofErr w:type="gramStart"/>
      <w:r w:rsidRPr="00492378">
        <w:rPr>
          <w:rFonts w:ascii="Arial" w:hAnsi="Arial" w:cs="Arial"/>
          <w:sz w:val="24"/>
          <w:szCs w:val="24"/>
          <w:lang w:eastAsia="ru-RU"/>
        </w:rPr>
        <w:t>и  по</w:t>
      </w:r>
      <w:proofErr w:type="gramEnd"/>
      <w:r w:rsidRPr="00492378">
        <w:rPr>
          <w:rFonts w:ascii="Arial" w:hAnsi="Arial" w:cs="Arial"/>
          <w:sz w:val="24"/>
          <w:szCs w:val="24"/>
          <w:lang w:eastAsia="ru-RU"/>
        </w:rPr>
        <w:t xml:space="preserve"> целевому направлению от организаций и учреждений муниципального района, предоставляется социальная помощь в виде единовременной денежной выплаты раз в год в размере 10000 (десяти тысяч) рублей в </w:t>
      </w:r>
      <w:r w:rsidRPr="00492378">
        <w:rPr>
          <w:rFonts w:ascii="Arial" w:hAnsi="Arial" w:cs="Arial"/>
          <w:sz w:val="24"/>
          <w:szCs w:val="24"/>
          <w:lang w:eastAsia="ru-RU"/>
        </w:rPr>
        <w:lastRenderedPageBreak/>
        <w:t xml:space="preserve">период обучения. </w:t>
      </w:r>
      <w:r w:rsidRPr="00492378">
        <w:rPr>
          <w:rFonts w:ascii="Arial" w:hAnsi="Arial" w:cs="Arial"/>
          <w:sz w:val="24"/>
          <w:szCs w:val="24"/>
        </w:rPr>
        <w:t>Мера социальной помощи студентам предоставляется без учета материального положения по письменному заявлению.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4.11 Единовременная выплата ветеранам Великой Отечественной войны из числа тружеников тыла, гражданам, приравненным к труженикам тыла и </w:t>
      </w:r>
      <w:proofErr w:type="gramStart"/>
      <w:r w:rsidRPr="00492378">
        <w:rPr>
          <w:rFonts w:ascii="Arial" w:hAnsi="Arial" w:cs="Arial"/>
          <w:sz w:val="24"/>
          <w:szCs w:val="24"/>
        </w:rPr>
        <w:t>вдовам участников Великой Отечественной войны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выплачивается ко Дню Победы. Мера социальной помощи гражданам предоставляется без учета материального положения лиц, имеющих на её право.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4.12 Адресная социальная помощь лежачим инвалидам предоставляется</w:t>
      </w:r>
      <w:r w:rsidR="000B0ABA" w:rsidRPr="00492378">
        <w:rPr>
          <w:rFonts w:ascii="Arial" w:hAnsi="Arial" w:cs="Arial"/>
          <w:sz w:val="24"/>
          <w:szCs w:val="24"/>
        </w:rPr>
        <w:t xml:space="preserve"> ко Дню инвалида один раз в год. На основании предоставленного списка инвалидов по Тунгиро-Олёкминскому району, отделом социальной защиты населения.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2378">
        <w:rPr>
          <w:rFonts w:ascii="Arial" w:hAnsi="Arial" w:cs="Arial"/>
          <w:sz w:val="24"/>
          <w:szCs w:val="24"/>
          <w:shd w:val="clear" w:color="auto" w:fill="FFFFFF"/>
        </w:rPr>
        <w:t>4.13 Единовременная денежная выплата предоставляется на каждого из рожденных детей одному из родителей (матери либо отцу, а также лицу, их заменяющему), проживающих на территории муниципального района, не учитывая материального положения заявителя (семьи).</w:t>
      </w:r>
      <w:r w:rsidR="00CB53C7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7360C" w:rsidRPr="00492378" w:rsidRDefault="0027360C" w:rsidP="00B1605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Адресная социальная помощь по решению Комиссии </w:t>
      </w:r>
      <w:proofErr w:type="gramStart"/>
      <w:r w:rsidRPr="00492378">
        <w:rPr>
          <w:rFonts w:ascii="Arial" w:hAnsi="Arial" w:cs="Arial"/>
          <w:sz w:val="24"/>
          <w:szCs w:val="24"/>
          <w:shd w:val="clear" w:color="auto" w:fill="FFFFFF"/>
        </w:rPr>
        <w:t>может  предоставляться</w:t>
      </w:r>
      <w:proofErr w:type="gramEnd"/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в натуральной форме в виде товаров для новорожденных (в</w:t>
      </w:r>
      <w:r w:rsidRPr="0049237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92378">
        <w:rPr>
          <w:rStyle w:val="a6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виде 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оплаты права на получение соответствующих </w:t>
      </w:r>
      <w:r w:rsidRPr="00492378">
        <w:rPr>
          <w:rStyle w:val="a6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товаров) 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>согласно заявленным предпочтениям родителя из товаров, предназначенных для новорожденных, на сумму не превышающей 10000 (десяти тысяч) рублей.</w:t>
      </w:r>
    </w:p>
    <w:p w:rsidR="00617037" w:rsidRPr="00492378" w:rsidRDefault="00617037" w:rsidP="00B1605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2378">
        <w:rPr>
          <w:rFonts w:ascii="Arial" w:hAnsi="Arial" w:cs="Arial"/>
          <w:sz w:val="24"/>
          <w:szCs w:val="24"/>
          <w:shd w:val="clear" w:color="auto" w:fill="FFFFFF"/>
        </w:rPr>
        <w:t>4.14 Единовременная выплата при прохождении дорогостоящего лечения оказывается гражданину, если его доход</w:t>
      </w:r>
      <w:r w:rsidR="00A3427F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или суммарный доход семьи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не превышает 1,5 величины прожиточного минимума</w:t>
      </w:r>
      <w:r w:rsidR="00A3427F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на одного человека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>. Максимальный размер единовременной выплаты может достигать 20 000 рублей. Выплата предоставляется после предъявления подтверждающих документов о прохождении дорогостоящего лечения</w:t>
      </w:r>
      <w:r w:rsidR="00E50419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(договор об оказании услуг и т.д.).</w:t>
      </w:r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Гражданину не возмещаются </w:t>
      </w:r>
      <w:proofErr w:type="gramStart"/>
      <w:r w:rsidRPr="00492378">
        <w:rPr>
          <w:rFonts w:ascii="Arial" w:hAnsi="Arial" w:cs="Arial"/>
          <w:sz w:val="24"/>
          <w:szCs w:val="24"/>
          <w:shd w:val="clear" w:color="auto" w:fill="FFFFFF"/>
        </w:rPr>
        <w:t>транспортные расходы и расходы</w:t>
      </w:r>
      <w:proofErr w:type="gramEnd"/>
      <w:r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связанные с проживанием</w:t>
      </w:r>
      <w:r w:rsidR="00E50419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(съём квартиры, гостиницы и т.д.)</w:t>
      </w:r>
      <w:r w:rsidR="00C63BFC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. Пенсионерам, инвалидам, </w:t>
      </w:r>
      <w:proofErr w:type="gramStart"/>
      <w:r w:rsidR="00C63BFC" w:rsidRPr="00492378">
        <w:rPr>
          <w:rFonts w:ascii="Arial" w:hAnsi="Arial" w:cs="Arial"/>
          <w:sz w:val="24"/>
          <w:szCs w:val="24"/>
          <w:shd w:val="clear" w:color="auto" w:fill="FFFFFF"/>
        </w:rPr>
        <w:t>а  также</w:t>
      </w:r>
      <w:proofErr w:type="gramEnd"/>
      <w:r w:rsidR="00C63BFC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 семье/одиноко проживающему гражданину, при предъявлении соответствующей справки с отдела социальной защиты населения о признании их малоимущей (</w:t>
      </w:r>
      <w:proofErr w:type="spellStart"/>
      <w:r w:rsidR="00C63BFC" w:rsidRPr="00492378">
        <w:rPr>
          <w:rFonts w:ascii="Arial" w:hAnsi="Arial" w:cs="Arial"/>
          <w:sz w:val="24"/>
          <w:szCs w:val="24"/>
          <w:shd w:val="clear" w:color="auto" w:fill="FFFFFF"/>
        </w:rPr>
        <w:t>щим</w:t>
      </w:r>
      <w:proofErr w:type="spellEnd"/>
      <w:r w:rsidR="00C63BFC" w:rsidRPr="00492378">
        <w:rPr>
          <w:rFonts w:ascii="Arial" w:hAnsi="Arial" w:cs="Arial"/>
          <w:sz w:val="24"/>
          <w:szCs w:val="24"/>
          <w:shd w:val="clear" w:color="auto" w:fill="FFFFFF"/>
        </w:rPr>
        <w:t xml:space="preserve">) помощь оказывается без учета доходов. </w:t>
      </w:r>
    </w:p>
    <w:p w:rsidR="0027360C" w:rsidRPr="00492378" w:rsidRDefault="00617037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4.15</w:t>
      </w:r>
      <w:r w:rsidR="0027360C" w:rsidRPr="00492378">
        <w:rPr>
          <w:rFonts w:ascii="Arial" w:hAnsi="Arial" w:cs="Arial"/>
          <w:sz w:val="24"/>
          <w:szCs w:val="24"/>
        </w:rPr>
        <w:t xml:space="preserve"> Единовременная выплата многодетной семье к Международному Дню матери выплачивается одному из родителей, имеющего трёх и более детей </w:t>
      </w:r>
      <w:proofErr w:type="gramStart"/>
      <w:r w:rsidR="0027360C" w:rsidRPr="00492378">
        <w:rPr>
          <w:rFonts w:ascii="Arial" w:hAnsi="Arial" w:cs="Arial"/>
          <w:sz w:val="24"/>
          <w:szCs w:val="24"/>
        </w:rPr>
        <w:t>и  совместно</w:t>
      </w:r>
      <w:proofErr w:type="gramEnd"/>
      <w:r w:rsidR="0027360C" w:rsidRPr="00492378">
        <w:rPr>
          <w:rFonts w:ascii="Arial" w:hAnsi="Arial" w:cs="Arial"/>
          <w:sz w:val="24"/>
          <w:szCs w:val="24"/>
        </w:rPr>
        <w:t xml:space="preserve"> проживающих с ним</w:t>
      </w:r>
      <w:r w:rsidR="000B0ABA" w:rsidRPr="00492378">
        <w:rPr>
          <w:rFonts w:ascii="Arial" w:hAnsi="Arial" w:cs="Arial"/>
          <w:sz w:val="24"/>
          <w:szCs w:val="24"/>
        </w:rPr>
        <w:t xml:space="preserve">. </w:t>
      </w:r>
      <w:r w:rsidR="0027360C" w:rsidRPr="00492378">
        <w:rPr>
          <w:rFonts w:ascii="Arial" w:hAnsi="Arial" w:cs="Arial"/>
          <w:sz w:val="24"/>
          <w:szCs w:val="24"/>
        </w:rPr>
        <w:t>Мера социальной помощи гражданам предоставляется без учета материального положения лиц, имеющих на её право.</w:t>
      </w:r>
      <w:r w:rsidR="000B0ABA" w:rsidRPr="00492378">
        <w:rPr>
          <w:rFonts w:ascii="Arial" w:hAnsi="Arial" w:cs="Arial"/>
          <w:sz w:val="24"/>
          <w:szCs w:val="24"/>
        </w:rPr>
        <w:t xml:space="preserve"> Предварительно список многодетных семей согласовывается с отделом социальной защиты населения.</w:t>
      </w:r>
    </w:p>
    <w:p w:rsidR="0027360C" w:rsidRPr="00492378" w:rsidRDefault="00617037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pacing w:val="2"/>
          <w:sz w:val="24"/>
          <w:szCs w:val="24"/>
          <w:shd w:val="clear" w:color="auto" w:fill="FFFFFF"/>
        </w:rPr>
        <w:t>4.16</w:t>
      </w:r>
      <w:r w:rsidR="0027360C" w:rsidRPr="0049237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Заявителями, указанными в п. 3.9, являются граждане – семейные пары, проживающие на территории муниципального района </w:t>
      </w:r>
      <w:proofErr w:type="gramStart"/>
      <w:r w:rsidR="0027360C" w:rsidRPr="00492378">
        <w:rPr>
          <w:rFonts w:ascii="Arial" w:hAnsi="Arial" w:cs="Arial"/>
          <w:spacing w:val="2"/>
          <w:sz w:val="24"/>
          <w:szCs w:val="24"/>
          <w:shd w:val="clear" w:color="auto" w:fill="FFFFFF"/>
        </w:rPr>
        <w:t>и  награжденные</w:t>
      </w:r>
      <w:proofErr w:type="gramEnd"/>
      <w:r w:rsidR="0027360C" w:rsidRPr="0049237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текущем году медалью «За любовь и верность».</w:t>
      </w:r>
      <w:r w:rsidR="0027360C" w:rsidRPr="00492378">
        <w:rPr>
          <w:rFonts w:ascii="Arial" w:hAnsi="Arial" w:cs="Arial"/>
          <w:sz w:val="24"/>
          <w:szCs w:val="24"/>
        </w:rPr>
        <w:t xml:space="preserve"> Мера социальной помощи семейным парам предоставляется без учета материального положения лиц, имеющих на её право.</w:t>
      </w:r>
    </w:p>
    <w:p w:rsidR="0071081F" w:rsidRPr="00492378" w:rsidRDefault="0071081F" w:rsidP="00F221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4.17 Заявителями, указанным в п. 3.15 явл</w:t>
      </w:r>
      <w:r w:rsidR="00F221B4" w:rsidRPr="00492378">
        <w:rPr>
          <w:rFonts w:ascii="Arial" w:hAnsi="Arial" w:cs="Arial"/>
          <w:sz w:val="24"/>
          <w:szCs w:val="24"/>
        </w:rPr>
        <w:t xml:space="preserve">яются общественные объединения и организации района, а также </w:t>
      </w:r>
      <w:r w:rsidRPr="00492378">
        <w:rPr>
          <w:rFonts w:ascii="Arial" w:hAnsi="Arial" w:cs="Arial"/>
          <w:sz w:val="24"/>
          <w:szCs w:val="24"/>
        </w:rPr>
        <w:t>инициативн</w:t>
      </w:r>
      <w:r w:rsidR="00F221B4" w:rsidRPr="00492378">
        <w:rPr>
          <w:rFonts w:ascii="Arial" w:hAnsi="Arial" w:cs="Arial"/>
          <w:sz w:val="24"/>
          <w:szCs w:val="24"/>
        </w:rPr>
        <w:t>ые группы</w:t>
      </w:r>
      <w:r w:rsidRPr="00492378">
        <w:rPr>
          <w:rFonts w:ascii="Arial" w:hAnsi="Arial" w:cs="Arial"/>
          <w:sz w:val="24"/>
          <w:szCs w:val="24"/>
        </w:rPr>
        <w:t>. В их состав могут входить руководители учреждений культуры, образования, здравоохранения</w:t>
      </w:r>
      <w:r w:rsidR="00F221B4" w:rsidRPr="00492378">
        <w:rPr>
          <w:rFonts w:ascii="Arial" w:hAnsi="Arial" w:cs="Arial"/>
          <w:sz w:val="24"/>
          <w:szCs w:val="24"/>
        </w:rPr>
        <w:t>,</w:t>
      </w:r>
      <w:r w:rsidRPr="00492378">
        <w:rPr>
          <w:rFonts w:ascii="Arial" w:hAnsi="Arial" w:cs="Arial"/>
          <w:sz w:val="24"/>
          <w:szCs w:val="24"/>
        </w:rPr>
        <w:t xml:space="preserve"> </w:t>
      </w:r>
      <w:r w:rsidR="00F221B4" w:rsidRPr="00492378">
        <w:rPr>
          <w:rFonts w:ascii="Arial" w:hAnsi="Arial" w:cs="Arial"/>
          <w:sz w:val="24"/>
          <w:szCs w:val="24"/>
        </w:rPr>
        <w:t xml:space="preserve">подведомственных организаций администрации муниципального района «Тунгиро-Олёкминский район» </w:t>
      </w:r>
      <w:r w:rsidRPr="00492378">
        <w:rPr>
          <w:rFonts w:ascii="Arial" w:hAnsi="Arial" w:cs="Arial"/>
          <w:sz w:val="24"/>
          <w:szCs w:val="24"/>
        </w:rPr>
        <w:t>и их работники. Возмещению подлежат транспортные расходы и расходы на проживание.</w:t>
      </w:r>
    </w:p>
    <w:p w:rsidR="0066736C" w:rsidRPr="00492378" w:rsidRDefault="00136430" w:rsidP="006110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4.18</w:t>
      </w:r>
      <w:r w:rsidR="004D0B91" w:rsidRPr="00492378">
        <w:rPr>
          <w:rFonts w:ascii="Arial" w:hAnsi="Arial" w:cs="Arial"/>
          <w:sz w:val="24"/>
          <w:szCs w:val="24"/>
        </w:rPr>
        <w:t xml:space="preserve"> Единовременная помощь ученикам первого класса оказывается путем приобретения канцелярских </w:t>
      </w:r>
      <w:proofErr w:type="gramStart"/>
      <w:r w:rsidR="004D0B91" w:rsidRPr="00492378">
        <w:rPr>
          <w:rFonts w:ascii="Arial" w:hAnsi="Arial" w:cs="Arial"/>
          <w:sz w:val="24"/>
          <w:szCs w:val="24"/>
        </w:rPr>
        <w:t xml:space="preserve">принадлежностей </w:t>
      </w:r>
      <w:r w:rsidR="00EE192F" w:rsidRPr="00492378">
        <w:rPr>
          <w:rFonts w:ascii="Arial" w:hAnsi="Arial" w:cs="Arial"/>
          <w:sz w:val="24"/>
          <w:szCs w:val="24"/>
        </w:rPr>
        <w:t xml:space="preserve"> </w:t>
      </w:r>
      <w:r w:rsidR="004D0B91" w:rsidRPr="00492378">
        <w:rPr>
          <w:rFonts w:ascii="Arial" w:hAnsi="Arial" w:cs="Arial"/>
          <w:sz w:val="24"/>
          <w:szCs w:val="24"/>
        </w:rPr>
        <w:t>на</w:t>
      </w:r>
      <w:proofErr w:type="gramEnd"/>
      <w:r w:rsidR="004D0B91" w:rsidRPr="00492378">
        <w:rPr>
          <w:rFonts w:ascii="Arial" w:hAnsi="Arial" w:cs="Arial"/>
          <w:sz w:val="24"/>
          <w:szCs w:val="24"/>
        </w:rPr>
        <w:t xml:space="preserve"> сумму, не превышающую 1500 руб. на одног</w:t>
      </w:r>
      <w:r w:rsidR="00AD5545" w:rsidRPr="00492378">
        <w:rPr>
          <w:rFonts w:ascii="Arial" w:hAnsi="Arial" w:cs="Arial"/>
          <w:sz w:val="24"/>
          <w:szCs w:val="24"/>
        </w:rPr>
        <w:t xml:space="preserve">о ученика. Помощь оказывается на основании предоставленных списков учеников, идущих в первый класс, руководителями МБОУ «Тупикская СОШ» </w:t>
      </w:r>
      <w:proofErr w:type="gramStart"/>
      <w:r w:rsidR="00AD5545" w:rsidRPr="00492378">
        <w:rPr>
          <w:rFonts w:ascii="Arial" w:hAnsi="Arial" w:cs="Arial"/>
          <w:sz w:val="24"/>
          <w:szCs w:val="24"/>
        </w:rPr>
        <w:t>и  «</w:t>
      </w:r>
      <w:proofErr w:type="gramEnd"/>
      <w:r w:rsidR="00AD5545" w:rsidRPr="00492378">
        <w:rPr>
          <w:rFonts w:ascii="Arial" w:hAnsi="Arial" w:cs="Arial"/>
          <w:sz w:val="24"/>
          <w:szCs w:val="24"/>
        </w:rPr>
        <w:t>Зареченская НОШ» по запросу помощника главы по социальным вопросам. Канцелярские наборы для первоклассников приобретает помощник главы по социальным вопросам.</w:t>
      </w:r>
    </w:p>
    <w:p w:rsidR="0027360C" w:rsidRPr="00492378" w:rsidRDefault="00136430" w:rsidP="0027360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4.19</w:t>
      </w:r>
      <w:r w:rsidR="0027360C" w:rsidRPr="00492378">
        <w:rPr>
          <w:rFonts w:ascii="Arial" w:hAnsi="Arial" w:cs="Arial"/>
          <w:sz w:val="24"/>
          <w:szCs w:val="24"/>
        </w:rPr>
        <w:t xml:space="preserve"> Предоставление адресной социальной помощи носит заявительный характер. В случае предоставления адресной социальной помощи, гражданин обязан предоставить документы (чеки, накладные и т.п.), подтверждающие целевое </w:t>
      </w:r>
      <w:proofErr w:type="gramStart"/>
      <w:r w:rsidR="0027360C" w:rsidRPr="00492378">
        <w:rPr>
          <w:rFonts w:ascii="Arial" w:hAnsi="Arial" w:cs="Arial"/>
          <w:sz w:val="24"/>
          <w:szCs w:val="24"/>
        </w:rPr>
        <w:t>использование  выделенных</w:t>
      </w:r>
      <w:proofErr w:type="gramEnd"/>
      <w:r w:rsidR="0027360C" w:rsidRPr="00492378">
        <w:rPr>
          <w:rFonts w:ascii="Arial" w:hAnsi="Arial" w:cs="Arial"/>
          <w:sz w:val="24"/>
          <w:szCs w:val="24"/>
        </w:rPr>
        <w:t xml:space="preserve"> средств. При этом обращение заявителя должно содержать его согласие на предоставление необходимых документов</w:t>
      </w:r>
    </w:p>
    <w:p w:rsidR="0027360C" w:rsidRPr="00492378" w:rsidRDefault="00136430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lastRenderedPageBreak/>
        <w:t>4.20</w:t>
      </w:r>
      <w:r w:rsidR="0027360C" w:rsidRPr="00492378">
        <w:rPr>
          <w:rFonts w:ascii="Arial" w:hAnsi="Arial" w:cs="Arial"/>
        </w:rPr>
        <w:t xml:space="preserve"> О принятом решении граждане уведомляются в письменной форме в течение 10 календарных дней со дня его принятия. В случае принятия решения об отказе в предоставлении единовременной адресной социальной помощи заявитель уведомляется об этом с указанием причин отказа.</w:t>
      </w:r>
    </w:p>
    <w:p w:rsidR="0027360C" w:rsidRPr="00492378" w:rsidRDefault="00136430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4.21</w:t>
      </w:r>
      <w:r w:rsidR="0027360C" w:rsidRPr="00492378">
        <w:rPr>
          <w:rFonts w:ascii="Arial" w:hAnsi="Arial" w:cs="Arial"/>
          <w:sz w:val="24"/>
          <w:szCs w:val="24"/>
        </w:rPr>
        <w:t xml:space="preserve"> Предоставление единовременной адресной социальной помощи осуществляется путем перечисления денежных средств на счета граждан, открытые в российских кредитных организациях в течение 14 календарных дней со дня принятия решения о предоставлении единовременной адресной материальной помощи.</w:t>
      </w:r>
    </w:p>
    <w:p w:rsidR="0027360C" w:rsidRPr="00492378" w:rsidRDefault="00136430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4.22</w:t>
      </w:r>
      <w:r w:rsidR="0027360C" w:rsidRPr="00492378">
        <w:rPr>
          <w:rFonts w:ascii="Arial" w:hAnsi="Arial" w:cs="Arial"/>
          <w:sz w:val="24"/>
          <w:szCs w:val="24"/>
        </w:rPr>
        <w:t xml:space="preserve"> В целях дополнительных мер социальной помощи гражданам муниципального района администрация муниципального района осуществляет организацию и проведение праздничных мероприятий, посвящённых государственным и иным праздникам, памятным датам, событиям, а также организацию, проведение культурно-познавательных и досуговых программ (проведение чаепитий, благотворительных мероприятий), приобретение цветов, венков для возложения, поздравительных открыток, оплата транспортных услуг, приобретение подарков, сувениров, продуктовых наборов и др.) в соответствии с планом мероприятий и сметой расходов. Смета утверждается главой муниципального района в пределах финансовых </w:t>
      </w:r>
      <w:proofErr w:type="gramStart"/>
      <w:r w:rsidR="0027360C" w:rsidRPr="00492378">
        <w:rPr>
          <w:rFonts w:ascii="Arial" w:hAnsi="Arial" w:cs="Arial"/>
          <w:sz w:val="24"/>
          <w:szCs w:val="24"/>
        </w:rPr>
        <w:t>средств,  предусмотренных</w:t>
      </w:r>
      <w:proofErr w:type="gramEnd"/>
      <w:r w:rsidR="0027360C" w:rsidRPr="00492378">
        <w:rPr>
          <w:rFonts w:ascii="Arial" w:hAnsi="Arial" w:cs="Arial"/>
          <w:sz w:val="24"/>
          <w:szCs w:val="24"/>
        </w:rPr>
        <w:t xml:space="preserve"> на социальную политику.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7360C" w:rsidRPr="00492378" w:rsidRDefault="0027360C" w:rsidP="0027360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92378">
        <w:rPr>
          <w:rFonts w:ascii="Arial" w:hAnsi="Arial" w:cs="Arial"/>
          <w:b/>
          <w:sz w:val="24"/>
          <w:szCs w:val="24"/>
        </w:rPr>
        <w:t>5.</w:t>
      </w:r>
      <w:r w:rsidRPr="00492378">
        <w:rPr>
          <w:rFonts w:ascii="Arial" w:hAnsi="Arial" w:cs="Arial"/>
          <w:sz w:val="24"/>
          <w:szCs w:val="24"/>
        </w:rPr>
        <w:t xml:space="preserve"> </w:t>
      </w:r>
      <w:r w:rsidRPr="00492378">
        <w:rPr>
          <w:rFonts w:ascii="Arial" w:hAnsi="Arial" w:cs="Arial"/>
          <w:b/>
          <w:sz w:val="24"/>
          <w:szCs w:val="24"/>
        </w:rPr>
        <w:t>Перечень документов, необходимых для оказания мер социальной помощи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5.1.  Для оказания адресной социальной помощи заявитель предоставляет следующие документы: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заявление;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копию паспорта;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- копию </w:t>
      </w:r>
      <w:proofErr w:type="spellStart"/>
      <w:r w:rsidRPr="00492378">
        <w:rPr>
          <w:rFonts w:ascii="Arial" w:hAnsi="Arial" w:cs="Arial"/>
          <w:sz w:val="24"/>
          <w:szCs w:val="24"/>
        </w:rPr>
        <w:t>СНИЛСа</w:t>
      </w:r>
      <w:proofErr w:type="spellEnd"/>
      <w:r w:rsidRPr="00492378">
        <w:rPr>
          <w:rFonts w:ascii="Arial" w:hAnsi="Arial" w:cs="Arial"/>
          <w:sz w:val="24"/>
          <w:szCs w:val="24"/>
        </w:rPr>
        <w:t>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копию свидетельства о рождении ребенка (детей) (обязательным условием для катег</w:t>
      </w:r>
      <w:r w:rsidR="00C63BFC" w:rsidRPr="00492378">
        <w:rPr>
          <w:rFonts w:ascii="Arial" w:hAnsi="Arial" w:cs="Arial"/>
          <w:sz w:val="24"/>
          <w:szCs w:val="24"/>
        </w:rPr>
        <w:t>орий граждан, указанных в п. 3.9</w:t>
      </w:r>
      <w:r w:rsidRPr="00492378">
        <w:rPr>
          <w:rFonts w:ascii="Arial" w:hAnsi="Arial" w:cs="Arial"/>
          <w:sz w:val="24"/>
          <w:szCs w:val="24"/>
        </w:rPr>
        <w:t xml:space="preserve"> настоящего Положения);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копию пенсионного удостоверения (в случае необходимости);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- справку о составе семьи либо иной документ, подтверждающий состав семьи гражданина (в случае необходимости);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-документы, подтверждающие доходы заявителя и членов его семьи (за три месяца, предшествующих месяцу обращения), либо справка из отдела социальной защиты населения, о признании гражданина (или семьи) малоимущей (в случае необходимости);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- справку </w:t>
      </w:r>
      <w:proofErr w:type="gramStart"/>
      <w:r w:rsidRPr="00492378">
        <w:rPr>
          <w:rFonts w:ascii="Arial" w:hAnsi="Arial" w:cs="Arial"/>
          <w:sz w:val="24"/>
          <w:szCs w:val="24"/>
        </w:rPr>
        <w:t>из  органов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пожарного надзора (в случае необходимости);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документы, подтверждающие иные сведения, изложенные в заявлении (см. п. 4.6, 4.7 и 4.9 настоящего положения);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справка из учебного заведения и копия договора на обучение (для лиц, указанных в п. 3.7);</w:t>
      </w:r>
    </w:p>
    <w:p w:rsidR="0027360C" w:rsidRPr="00492378" w:rsidRDefault="0027360C" w:rsidP="0027360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492378">
        <w:rPr>
          <w:rFonts w:ascii="Arial" w:hAnsi="Arial" w:cs="Arial"/>
          <w:spacing w:val="2"/>
        </w:rPr>
        <w:t xml:space="preserve">- документ, подтверждающий награждение медалью «За любовь и верность» в текущем финансовом году </w:t>
      </w:r>
      <w:r w:rsidRPr="00492378">
        <w:rPr>
          <w:rFonts w:ascii="Arial" w:hAnsi="Arial" w:cs="Arial"/>
        </w:rPr>
        <w:t>(для лиц, указанных в п. 3.9)</w:t>
      </w:r>
      <w:r w:rsidRPr="00492378">
        <w:rPr>
          <w:rFonts w:ascii="Arial" w:hAnsi="Arial" w:cs="Arial"/>
          <w:spacing w:val="2"/>
        </w:rPr>
        <w:t>;</w:t>
      </w:r>
    </w:p>
    <w:p w:rsidR="0027360C" w:rsidRPr="00492378" w:rsidRDefault="0027360C" w:rsidP="0027360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492378">
        <w:rPr>
          <w:rFonts w:ascii="Arial" w:hAnsi="Arial" w:cs="Arial"/>
          <w:spacing w:val="2"/>
        </w:rPr>
        <w:t>- свидетельство о браке и его копия</w:t>
      </w:r>
      <w:r w:rsidRPr="00492378">
        <w:rPr>
          <w:rFonts w:ascii="Arial" w:hAnsi="Arial" w:cs="Arial"/>
        </w:rPr>
        <w:t xml:space="preserve"> (для лиц, указанных в п. 3.9)</w:t>
      </w:r>
      <w:r w:rsidRPr="00492378">
        <w:rPr>
          <w:rFonts w:ascii="Arial" w:hAnsi="Arial" w:cs="Arial"/>
          <w:spacing w:val="2"/>
        </w:rPr>
        <w:t>.</w:t>
      </w:r>
    </w:p>
    <w:p w:rsidR="0027360C" w:rsidRPr="00492378" w:rsidRDefault="0027360C" w:rsidP="0027360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492378">
        <w:rPr>
          <w:rFonts w:ascii="Arial" w:hAnsi="Arial" w:cs="Arial"/>
          <w:spacing w:val="2"/>
        </w:rPr>
        <w:t>- документы медицинских учреждений (справки, направления и т.д.)</w:t>
      </w:r>
      <w:r w:rsidRPr="00492378">
        <w:rPr>
          <w:rFonts w:ascii="Arial" w:hAnsi="Arial" w:cs="Arial"/>
        </w:rPr>
        <w:t xml:space="preserve"> (в случае необходимости)</w:t>
      </w:r>
      <w:r w:rsidRPr="00492378">
        <w:rPr>
          <w:rFonts w:ascii="Arial" w:hAnsi="Arial" w:cs="Arial"/>
          <w:spacing w:val="2"/>
        </w:rPr>
        <w:t>;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- документ (копия документа), содержащий реквизиты счета, открытого заявителем в кредитной организации.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- 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гражданина (в случае предоставления единовременной адресной материальной помощи несовершеннолетнему, недееспособному или ограниченно дееспособному гражданину);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- иные документы, подтверждающих наличие у гражданина трудной жизненной ситуации;</w:t>
      </w:r>
    </w:p>
    <w:p w:rsidR="0027360C" w:rsidRPr="00492378" w:rsidRDefault="0027360C" w:rsidP="0027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378">
        <w:rPr>
          <w:rFonts w:ascii="Arial" w:hAnsi="Arial" w:cs="Arial"/>
        </w:rPr>
        <w:t>-  иные документы, необходимые для принятия Комиссией решения по оказанию материальной помощи.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360C" w:rsidRPr="00492378" w:rsidRDefault="0027360C" w:rsidP="0027360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378">
        <w:rPr>
          <w:rFonts w:ascii="Arial" w:hAnsi="Arial" w:cs="Arial"/>
          <w:b/>
          <w:sz w:val="24"/>
          <w:szCs w:val="24"/>
        </w:rPr>
        <w:t>Основания для отказа в адресной социальной помощи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6.1 Гражданам, может </w:t>
      </w:r>
      <w:proofErr w:type="gramStart"/>
      <w:r w:rsidRPr="00492378">
        <w:rPr>
          <w:rFonts w:ascii="Arial" w:hAnsi="Arial" w:cs="Arial"/>
          <w:sz w:val="24"/>
          <w:szCs w:val="24"/>
        </w:rPr>
        <w:t>быть  отказано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в оказании социальной помощи (назначении выплат) в  случае, если: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трудоспособные и неработающие граждане, обратившиеся за помощью, не состоящие на учёте в центре занятости населения;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- заявитель предоставляет неполные или недостоверные сведения;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- заявитель или члены его семьи не дали согласие на проведение проверки жилищно-бытовых условий, материального или имущественного положения. </w:t>
      </w:r>
    </w:p>
    <w:p w:rsidR="0027360C" w:rsidRPr="00492378" w:rsidRDefault="0027360C" w:rsidP="00273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 xml:space="preserve">6.2 Об </w:t>
      </w:r>
      <w:proofErr w:type="gramStart"/>
      <w:r w:rsidRPr="00492378">
        <w:rPr>
          <w:rFonts w:ascii="Arial" w:hAnsi="Arial" w:cs="Arial"/>
          <w:sz w:val="24"/>
          <w:szCs w:val="24"/>
        </w:rPr>
        <w:t>отказе  в</w:t>
      </w:r>
      <w:proofErr w:type="gramEnd"/>
      <w:r w:rsidRPr="00492378">
        <w:rPr>
          <w:rFonts w:ascii="Arial" w:hAnsi="Arial" w:cs="Arial"/>
          <w:sz w:val="24"/>
          <w:szCs w:val="24"/>
        </w:rPr>
        <w:t xml:space="preserve"> оказании социальной помощи (назначении выплат) заявитель извещается письменно от имени администрации муниципального  района в течение 30 дней со дня подачи заявления.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7360C" w:rsidRPr="00492378" w:rsidRDefault="0027360C" w:rsidP="0027360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378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27360C" w:rsidRPr="00492378" w:rsidRDefault="0027360C" w:rsidP="0027360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7.1 Дополнительные меры социальной помощи, установленные настоящим Положением, не распространяются на граждан, выехавших на постоянное место жительства за пределы муниципального района «Тунгиро-Олёкминский район» Забайкальского края.</w:t>
      </w:r>
    </w:p>
    <w:p w:rsidR="0027360C" w:rsidRPr="00492378" w:rsidRDefault="0027360C" w:rsidP="0027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  <w:lang w:eastAsia="ru-RU"/>
        </w:rPr>
        <w:t>7.2 Налогом облагаются суммы, которые лица, предусмотренные настоящим Положением, получают от органов местного самоуправления муниципального района в виде единовременных выплат, оказываемой за счет средств бюджета муниципального района, в соответствии с Налоговым кодексом Российской Федерации.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" w:name="_Toc265713121"/>
      <w:r w:rsidRPr="00492378">
        <w:rPr>
          <w:rFonts w:ascii="Arial" w:hAnsi="Arial" w:cs="Arial"/>
          <w:sz w:val="24"/>
          <w:szCs w:val="24"/>
          <w:shd w:val="clear" w:color="auto" w:fill="FFFFFF"/>
        </w:rPr>
        <w:t>7.3 Дополнительные меры социальной помощи, предусмотренные настоящим Положением, предоставляются в пределах средств, предусмотренные в бюджете на соответствующий финансовый год</w:t>
      </w:r>
      <w:bookmarkEnd w:id="2"/>
      <w:r w:rsidRPr="00492378">
        <w:rPr>
          <w:rFonts w:ascii="Arial" w:hAnsi="Arial" w:cs="Arial"/>
          <w:sz w:val="24"/>
          <w:szCs w:val="24"/>
          <w:shd w:val="clear" w:color="auto" w:fill="FFFFFF"/>
        </w:rPr>
        <w:t>, и являются расходным обязательством муниципального района.</w:t>
      </w:r>
    </w:p>
    <w:p w:rsidR="0027360C" w:rsidRPr="00492378" w:rsidRDefault="0027360C" w:rsidP="0027360C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492378">
        <w:rPr>
          <w:rFonts w:ascii="Arial" w:hAnsi="Arial" w:cs="Arial"/>
          <w:sz w:val="24"/>
          <w:szCs w:val="24"/>
          <w:shd w:val="clear" w:color="auto" w:fill="FFFFFF"/>
        </w:rPr>
        <w:t>7.4 Расходование средств бюджета муниципального района на предоставление мер социальной помощи отдельным категориям граждан осуществляет</w:t>
      </w:r>
      <w:r w:rsidRPr="0049237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администрация муниципального района «Тунгиро-Олёкминский район».</w:t>
      </w:r>
    </w:p>
    <w:p w:rsidR="0027360C" w:rsidRPr="00492378" w:rsidRDefault="0027360C" w:rsidP="0027360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378">
        <w:rPr>
          <w:rFonts w:ascii="Arial" w:hAnsi="Arial" w:cs="Arial"/>
        </w:rPr>
        <w:t xml:space="preserve">7.5 </w:t>
      </w:r>
      <w:r w:rsidRPr="00492378">
        <w:rPr>
          <w:rFonts w:ascii="Arial" w:hAnsi="Arial" w:cs="Arial"/>
          <w:shd w:val="clear" w:color="auto" w:fill="FFFFFF"/>
        </w:rPr>
        <w:t>Дополнительные меры социальной помощи</w:t>
      </w:r>
      <w:r w:rsidRPr="00492378">
        <w:rPr>
          <w:rFonts w:ascii="Arial" w:hAnsi="Arial" w:cs="Arial"/>
        </w:rPr>
        <w:t xml:space="preserve"> предоставляется, </w:t>
      </w:r>
      <w:proofErr w:type="gramStart"/>
      <w:r w:rsidRPr="00492378">
        <w:rPr>
          <w:rFonts w:ascii="Arial" w:hAnsi="Arial" w:cs="Arial"/>
        </w:rPr>
        <w:t>если  обращение</w:t>
      </w:r>
      <w:proofErr w:type="gramEnd"/>
      <w:r w:rsidRPr="00492378">
        <w:rPr>
          <w:rFonts w:ascii="Arial" w:hAnsi="Arial" w:cs="Arial"/>
        </w:rPr>
        <w:t xml:space="preserve"> за оказанием социальной помощи последовало в течение шести месяцев с момента наступления обстоятельств, дающих право на её.</w:t>
      </w:r>
    </w:p>
    <w:p w:rsidR="0027360C" w:rsidRPr="00492378" w:rsidRDefault="0027360C" w:rsidP="0027360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378">
        <w:rPr>
          <w:rFonts w:ascii="Arial" w:hAnsi="Arial" w:cs="Arial"/>
        </w:rPr>
        <w:t xml:space="preserve">7.6 </w:t>
      </w:r>
      <w:r w:rsidRPr="00492378">
        <w:rPr>
          <w:rFonts w:ascii="Arial" w:hAnsi="Arial" w:cs="Arial"/>
          <w:spacing w:val="2"/>
          <w:shd w:val="clear" w:color="auto" w:fill="FFFFFF"/>
        </w:rPr>
        <w:t>Излишне выплаченные суммы денежных выплат в качестве дополнительной меры социальной помощи удерживаются или возмещаются получателем, если переплата (выплата) произошла вследствие предоставления им заведомо неполных и (или) недостоверных сведений, влияющих на право и (или) размер денежной выплаты, либо неисполнения им обязанности, предусмотренной настоящим Положением, т.е. использования денежных средств (товаров) на определенные цели.</w:t>
      </w:r>
    </w:p>
    <w:p w:rsidR="0027360C" w:rsidRPr="00492378" w:rsidRDefault="0027360C" w:rsidP="002736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4CA0" w:rsidRPr="00492378" w:rsidRDefault="0027360C" w:rsidP="0027360C">
      <w:pPr>
        <w:jc w:val="center"/>
        <w:rPr>
          <w:rFonts w:ascii="Arial" w:hAnsi="Arial" w:cs="Arial"/>
          <w:sz w:val="24"/>
          <w:szCs w:val="24"/>
        </w:rPr>
      </w:pPr>
      <w:r w:rsidRPr="00492378">
        <w:rPr>
          <w:rFonts w:ascii="Arial" w:hAnsi="Arial" w:cs="Arial"/>
          <w:sz w:val="24"/>
          <w:szCs w:val="24"/>
        </w:rPr>
        <w:t>_____________</w:t>
      </w:r>
    </w:p>
    <w:p w:rsidR="00D8029E" w:rsidRPr="00492378" w:rsidRDefault="00D8029E">
      <w:pPr>
        <w:jc w:val="center"/>
        <w:rPr>
          <w:rFonts w:ascii="Arial" w:hAnsi="Arial" w:cs="Arial"/>
          <w:sz w:val="24"/>
          <w:szCs w:val="24"/>
        </w:rPr>
      </w:pPr>
    </w:p>
    <w:sectPr w:rsidR="00D8029E" w:rsidRPr="00492378" w:rsidSect="0049237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ADC"/>
    <w:multiLevelType w:val="hybridMultilevel"/>
    <w:tmpl w:val="15B662CE"/>
    <w:lvl w:ilvl="0" w:tplc="0284ED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807C2"/>
    <w:multiLevelType w:val="hybridMultilevel"/>
    <w:tmpl w:val="3DE611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67E0"/>
    <w:multiLevelType w:val="hybridMultilevel"/>
    <w:tmpl w:val="9336E5B4"/>
    <w:lvl w:ilvl="0" w:tplc="D8248116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6AE27AD"/>
    <w:multiLevelType w:val="hybridMultilevel"/>
    <w:tmpl w:val="CE6A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676C"/>
    <w:multiLevelType w:val="hybridMultilevel"/>
    <w:tmpl w:val="D87EDC48"/>
    <w:lvl w:ilvl="0" w:tplc="30CA2422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F18DC"/>
    <w:multiLevelType w:val="multilevel"/>
    <w:tmpl w:val="F05E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0"/>
    <w:rsid w:val="00097CB2"/>
    <w:rsid w:val="000A6F00"/>
    <w:rsid w:val="000B0ABA"/>
    <w:rsid w:val="00136430"/>
    <w:rsid w:val="0027360C"/>
    <w:rsid w:val="002B3FDD"/>
    <w:rsid w:val="002F0FD3"/>
    <w:rsid w:val="00492378"/>
    <w:rsid w:val="004A4952"/>
    <w:rsid w:val="004D0B91"/>
    <w:rsid w:val="00524B26"/>
    <w:rsid w:val="006110B3"/>
    <w:rsid w:val="00617037"/>
    <w:rsid w:val="0066736C"/>
    <w:rsid w:val="0071081F"/>
    <w:rsid w:val="007D2EE4"/>
    <w:rsid w:val="00821C0A"/>
    <w:rsid w:val="00831DAF"/>
    <w:rsid w:val="00874EC2"/>
    <w:rsid w:val="00885A78"/>
    <w:rsid w:val="008B6EB4"/>
    <w:rsid w:val="008E2566"/>
    <w:rsid w:val="0090611A"/>
    <w:rsid w:val="0098703A"/>
    <w:rsid w:val="00A04CA0"/>
    <w:rsid w:val="00A3427F"/>
    <w:rsid w:val="00A663A4"/>
    <w:rsid w:val="00AD5545"/>
    <w:rsid w:val="00B079AF"/>
    <w:rsid w:val="00B16054"/>
    <w:rsid w:val="00B31B3F"/>
    <w:rsid w:val="00B64B9E"/>
    <w:rsid w:val="00BA45DE"/>
    <w:rsid w:val="00C40DE1"/>
    <w:rsid w:val="00C520BF"/>
    <w:rsid w:val="00C63BFC"/>
    <w:rsid w:val="00C67482"/>
    <w:rsid w:val="00CB53C7"/>
    <w:rsid w:val="00D70EAB"/>
    <w:rsid w:val="00D8029E"/>
    <w:rsid w:val="00DC2A77"/>
    <w:rsid w:val="00E25BD6"/>
    <w:rsid w:val="00E50419"/>
    <w:rsid w:val="00E724CF"/>
    <w:rsid w:val="00E73B66"/>
    <w:rsid w:val="00EA3A71"/>
    <w:rsid w:val="00EE192F"/>
    <w:rsid w:val="00F221B4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E752-8A0E-484B-9143-CE7F8732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0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6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60C"/>
  </w:style>
  <w:style w:type="character" w:styleId="a4">
    <w:name w:val="Hyperlink"/>
    <w:uiPriority w:val="99"/>
    <w:semiHidden/>
    <w:unhideWhenUsed/>
    <w:rsid w:val="002736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360C"/>
    <w:pPr>
      <w:ind w:left="720"/>
      <w:contextualSpacing/>
    </w:pPr>
    <w:rPr>
      <w:rFonts w:ascii="Calibri" w:hAnsi="Calibri"/>
      <w:sz w:val="22"/>
    </w:rPr>
  </w:style>
  <w:style w:type="character" w:customStyle="1" w:styleId="s10">
    <w:name w:val="s_10"/>
    <w:basedOn w:val="a0"/>
    <w:rsid w:val="0027360C"/>
  </w:style>
  <w:style w:type="paragraph" w:customStyle="1" w:styleId="western">
    <w:name w:val="western"/>
    <w:basedOn w:val="a"/>
    <w:rsid w:val="002736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27360C"/>
    <w:rPr>
      <w:i/>
      <w:iCs/>
    </w:rPr>
  </w:style>
  <w:style w:type="paragraph" w:customStyle="1" w:styleId="formattext">
    <w:name w:val="formattext"/>
    <w:basedOn w:val="a"/>
    <w:rsid w:val="002736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C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1257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ezrabotit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C2C0-E3BB-443A-B663-16FCE0D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6</cp:revision>
  <cp:lastPrinted>2020-01-14T02:05:00Z</cp:lastPrinted>
  <dcterms:created xsi:type="dcterms:W3CDTF">2020-01-22T03:11:00Z</dcterms:created>
  <dcterms:modified xsi:type="dcterms:W3CDTF">2020-01-29T03:57:00Z</dcterms:modified>
</cp:coreProperties>
</file>