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C1" w:rsidRDefault="001E289B" w:rsidP="00150DC1">
      <w:pPr>
        <w:pStyle w:val="30"/>
        <w:shd w:val="clear" w:color="auto" w:fill="auto"/>
        <w:spacing w:after="0"/>
      </w:pPr>
      <w:r>
        <w:t>Администрация муниципального района</w:t>
      </w:r>
      <w:r>
        <w:br/>
        <w:t>«</w:t>
      </w:r>
      <w:proofErr w:type="spellStart"/>
      <w:r>
        <w:t>Тунгиро-Олёкминский</w:t>
      </w:r>
      <w:proofErr w:type="spellEnd"/>
      <w:r>
        <w:t xml:space="preserve"> район»</w:t>
      </w:r>
      <w:r>
        <w:br/>
        <w:t>Забайкальского края</w:t>
      </w:r>
      <w:bookmarkStart w:id="0" w:name="bookmark0"/>
    </w:p>
    <w:p w:rsidR="00150DC1" w:rsidRDefault="00150DC1" w:rsidP="00150DC1">
      <w:pPr>
        <w:pStyle w:val="30"/>
        <w:shd w:val="clear" w:color="auto" w:fill="auto"/>
        <w:spacing w:after="0"/>
      </w:pPr>
    </w:p>
    <w:p w:rsidR="00150DC1" w:rsidRDefault="001E289B" w:rsidP="00150DC1">
      <w:pPr>
        <w:pStyle w:val="30"/>
        <w:shd w:val="clear" w:color="auto" w:fill="auto"/>
        <w:spacing w:after="0"/>
        <w:rPr>
          <w:sz w:val="40"/>
          <w:szCs w:val="40"/>
        </w:rPr>
      </w:pPr>
      <w:r w:rsidRPr="00150DC1">
        <w:rPr>
          <w:sz w:val="40"/>
          <w:szCs w:val="40"/>
        </w:rPr>
        <w:t>ПОСТАНОВЛЕНИЕ</w:t>
      </w:r>
      <w:bookmarkEnd w:id="0"/>
    </w:p>
    <w:p w:rsidR="00150DC1" w:rsidRDefault="00150DC1" w:rsidP="00150DC1">
      <w:pPr>
        <w:pStyle w:val="30"/>
        <w:shd w:val="clear" w:color="auto" w:fill="auto"/>
        <w:spacing w:after="0"/>
        <w:rPr>
          <w:b w:val="0"/>
        </w:rPr>
      </w:pPr>
      <w:r>
        <w:rPr>
          <w:b w:val="0"/>
        </w:rPr>
        <w:t>с</w:t>
      </w:r>
      <w:r w:rsidRPr="00150DC1">
        <w:rPr>
          <w:b w:val="0"/>
        </w:rPr>
        <w:t>.</w:t>
      </w:r>
      <w:r>
        <w:rPr>
          <w:b w:val="0"/>
        </w:rPr>
        <w:t xml:space="preserve"> </w:t>
      </w:r>
      <w:r w:rsidRPr="00150DC1">
        <w:rPr>
          <w:b w:val="0"/>
        </w:rPr>
        <w:t>Тупик</w:t>
      </w:r>
    </w:p>
    <w:p w:rsidR="00150DC1" w:rsidRPr="00150DC1" w:rsidRDefault="00150DC1" w:rsidP="00150DC1">
      <w:pPr>
        <w:pStyle w:val="30"/>
        <w:shd w:val="clear" w:color="auto" w:fill="auto"/>
        <w:spacing w:after="0"/>
        <w:rPr>
          <w:sz w:val="40"/>
          <w:szCs w:val="40"/>
        </w:rPr>
      </w:pPr>
    </w:p>
    <w:p w:rsidR="00150DC1" w:rsidRDefault="001E289B" w:rsidP="00137673">
      <w:pPr>
        <w:pStyle w:val="20"/>
        <w:shd w:val="clear" w:color="auto" w:fill="auto"/>
        <w:tabs>
          <w:tab w:val="left" w:pos="7513"/>
        </w:tabs>
        <w:spacing w:before="0" w:after="0" w:line="240" w:lineRule="auto"/>
      </w:pPr>
      <w:r>
        <w:t xml:space="preserve">09 октября 2020 года </w:t>
      </w:r>
      <w:r w:rsidR="00150DC1">
        <w:t xml:space="preserve">                                                    </w:t>
      </w:r>
      <w:r w:rsidR="00137673">
        <w:t xml:space="preserve">                            </w:t>
      </w:r>
      <w:r w:rsidR="00150DC1">
        <w:t xml:space="preserve">  № 168</w:t>
      </w:r>
    </w:p>
    <w:p w:rsidR="00150DC1" w:rsidRDefault="00150DC1" w:rsidP="00150DC1">
      <w:pPr>
        <w:pStyle w:val="20"/>
        <w:shd w:val="clear" w:color="auto" w:fill="auto"/>
        <w:spacing w:before="0" w:after="32" w:line="280" w:lineRule="exact"/>
      </w:pPr>
    </w:p>
    <w:p w:rsidR="001E289B" w:rsidRDefault="001E289B" w:rsidP="00150DC1">
      <w:pPr>
        <w:pStyle w:val="20"/>
        <w:shd w:val="clear" w:color="auto" w:fill="auto"/>
        <w:spacing w:before="0" w:after="32" w:line="280" w:lineRule="exact"/>
      </w:pPr>
      <w:r>
        <w:t xml:space="preserve">  </w:t>
      </w:r>
      <w:r w:rsidR="00150DC1">
        <w:t xml:space="preserve">                                                                                                                             </w:t>
      </w:r>
      <w:r>
        <w:t xml:space="preserve">                                                                      </w:t>
      </w:r>
    </w:p>
    <w:p w:rsidR="00150DC1" w:rsidRDefault="001E289B" w:rsidP="00150DC1">
      <w:pPr>
        <w:pStyle w:val="20"/>
        <w:shd w:val="clear" w:color="auto" w:fill="auto"/>
        <w:spacing w:before="0" w:after="0" w:line="322" w:lineRule="exact"/>
        <w:jc w:val="left"/>
      </w:pPr>
      <w:r>
        <w:t xml:space="preserve">О </w:t>
      </w:r>
      <w:r w:rsidR="00FF1E40">
        <w:t xml:space="preserve">признании </w:t>
      </w:r>
      <w:proofErr w:type="gramStart"/>
      <w:r w:rsidR="00FF1E40">
        <w:t>утратившим</w:t>
      </w:r>
      <w:proofErr w:type="gramEnd"/>
      <w:r w:rsidR="00FF1E40">
        <w:t xml:space="preserve"> силу </w:t>
      </w:r>
    </w:p>
    <w:p w:rsidR="00150DC1" w:rsidRDefault="00FF1E40" w:rsidP="00150DC1">
      <w:pPr>
        <w:pStyle w:val="20"/>
        <w:shd w:val="clear" w:color="auto" w:fill="auto"/>
        <w:spacing w:before="0" w:after="0" w:line="322" w:lineRule="exact"/>
        <w:jc w:val="left"/>
      </w:pPr>
      <w:r>
        <w:t xml:space="preserve">постановления </w:t>
      </w:r>
      <w:r w:rsidR="00150DC1">
        <w:t xml:space="preserve">администрации </w:t>
      </w:r>
      <w:r>
        <w:t xml:space="preserve"> </w:t>
      </w:r>
    </w:p>
    <w:p w:rsidR="00150DC1" w:rsidRDefault="00FF1E40" w:rsidP="00150DC1">
      <w:pPr>
        <w:pStyle w:val="20"/>
        <w:shd w:val="clear" w:color="auto" w:fill="auto"/>
        <w:spacing w:before="0" w:after="0" w:line="322" w:lineRule="exact"/>
        <w:jc w:val="left"/>
      </w:pPr>
      <w:r>
        <w:t>муниципального района</w:t>
      </w:r>
    </w:p>
    <w:p w:rsidR="00150DC1" w:rsidRDefault="00FF1E40" w:rsidP="00150DC1">
      <w:pPr>
        <w:pStyle w:val="20"/>
        <w:shd w:val="clear" w:color="auto" w:fill="auto"/>
        <w:spacing w:before="0" w:after="0" w:line="322" w:lineRule="exact"/>
        <w:jc w:val="left"/>
      </w:pPr>
      <w:r>
        <w:t xml:space="preserve">  «</w:t>
      </w:r>
      <w:proofErr w:type="spellStart"/>
      <w:r>
        <w:t>Тунгиро-Олёкминский</w:t>
      </w:r>
      <w:proofErr w:type="spellEnd"/>
      <w:r>
        <w:t xml:space="preserve"> район» </w:t>
      </w:r>
    </w:p>
    <w:p w:rsidR="001E289B" w:rsidRDefault="00FF1E40" w:rsidP="00150DC1">
      <w:pPr>
        <w:pStyle w:val="20"/>
        <w:shd w:val="clear" w:color="auto" w:fill="auto"/>
        <w:spacing w:before="0" w:after="0" w:line="322" w:lineRule="exact"/>
        <w:jc w:val="left"/>
      </w:pPr>
      <w:r>
        <w:t xml:space="preserve">от 01.12.2017 года № 254 </w:t>
      </w:r>
    </w:p>
    <w:p w:rsidR="00FF1E40" w:rsidRDefault="00FF1E40" w:rsidP="00150DC1">
      <w:pPr>
        <w:pStyle w:val="20"/>
        <w:shd w:val="clear" w:color="auto" w:fill="auto"/>
        <w:spacing w:before="0" w:after="0" w:line="322" w:lineRule="exact"/>
      </w:pPr>
    </w:p>
    <w:p w:rsidR="001E289B" w:rsidRDefault="001E289B" w:rsidP="001E289B">
      <w:pPr>
        <w:pStyle w:val="20"/>
        <w:shd w:val="clear" w:color="auto" w:fill="auto"/>
        <w:spacing w:before="0" w:after="240" w:line="322" w:lineRule="exact"/>
        <w:ind w:firstLine="760"/>
      </w:pPr>
      <w:r>
        <w:t xml:space="preserve">В </w:t>
      </w:r>
      <w:r w:rsidR="00FF1E40">
        <w:t xml:space="preserve">целях приведения нормативно-правовых актов </w:t>
      </w:r>
      <w:r w:rsidR="00E5475D">
        <w:t xml:space="preserve">в соответствие с действующим законодательством </w:t>
      </w:r>
      <w:r>
        <w:t>администрация муниципального района «</w:t>
      </w:r>
      <w:proofErr w:type="spellStart"/>
      <w:r>
        <w:t>Тунгиро-Олёкминский</w:t>
      </w:r>
      <w:proofErr w:type="spellEnd"/>
      <w:r>
        <w:t xml:space="preserve"> район» </w:t>
      </w:r>
      <w:r>
        <w:rPr>
          <w:rStyle w:val="22pt0"/>
        </w:rPr>
        <w:t>постановляет:</w:t>
      </w:r>
    </w:p>
    <w:p w:rsidR="001E289B" w:rsidRPr="00A212B6" w:rsidRDefault="00FF1E40" w:rsidP="00FF1E40">
      <w:pPr>
        <w:pStyle w:val="20"/>
        <w:numPr>
          <w:ilvl w:val="0"/>
          <w:numId w:val="1"/>
        </w:numPr>
        <w:shd w:val="clear" w:color="auto" w:fill="auto"/>
        <w:tabs>
          <w:tab w:val="left" w:pos="1080"/>
          <w:tab w:val="left" w:pos="1560"/>
          <w:tab w:val="left" w:pos="2136"/>
        </w:tabs>
        <w:spacing w:before="0" w:after="0" w:line="240" w:lineRule="auto"/>
        <w:ind w:firstLine="760"/>
      </w:pPr>
      <w:proofErr w:type="gramStart"/>
      <w:r>
        <w:t xml:space="preserve">Признать утратившим силу постановление </w:t>
      </w:r>
      <w:r w:rsidR="00150DC1">
        <w:t>администрации</w:t>
      </w:r>
      <w:r>
        <w:t xml:space="preserve"> муниципального района «</w:t>
      </w:r>
      <w:proofErr w:type="spellStart"/>
      <w:r>
        <w:t>Тунгиро-Олёкминский</w:t>
      </w:r>
      <w:proofErr w:type="spellEnd"/>
      <w:r>
        <w:t xml:space="preserve"> район» от 01.12.2017 года № 254 «Об утверждении Порядка предоставления субсидий юридическим лицам (за исключением государственных (муниципальных) учреждений) и индивидуальным предпринимателям на возмещение части транспортных расходов по доставке продукции (товаров) в населённые пункты с ограниченными сроками завоза грузов (продукции) в муниципальный район «</w:t>
      </w:r>
      <w:proofErr w:type="spellStart"/>
      <w:r>
        <w:t>Тунгиро-Олёкминский</w:t>
      </w:r>
      <w:proofErr w:type="spellEnd"/>
      <w:r>
        <w:t xml:space="preserve"> район» Забайкальского края. </w:t>
      </w:r>
      <w:proofErr w:type="gramEnd"/>
    </w:p>
    <w:p w:rsidR="001E289B" w:rsidRDefault="001E289B" w:rsidP="001E289B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740"/>
      </w:pPr>
      <w:r w:rsidRPr="00A212B6">
        <w:t>Настоящее постановление опубликовать (обнародовать) на официальном сайте администрации муниципального района «</w:t>
      </w:r>
      <w:proofErr w:type="spellStart"/>
      <w:r w:rsidRPr="00A212B6">
        <w:t>Тунгиро</w:t>
      </w:r>
      <w:proofErr w:type="spellEnd"/>
      <w:r w:rsidRPr="00A212B6">
        <w:t xml:space="preserve">- </w:t>
      </w:r>
      <w:proofErr w:type="spellStart"/>
      <w:r w:rsidRPr="00A212B6">
        <w:t>Олёкминский</w:t>
      </w:r>
      <w:proofErr w:type="spellEnd"/>
      <w:r w:rsidRPr="00A212B6">
        <w:t xml:space="preserve"> район».</w:t>
      </w:r>
    </w:p>
    <w:p w:rsidR="00FF1E40" w:rsidRDefault="00FF1E40" w:rsidP="001E289B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740"/>
      </w:pPr>
      <w:r>
        <w:t>Постановление вступает в силу с момента подписания.</w:t>
      </w:r>
    </w:p>
    <w:p w:rsidR="00137673" w:rsidRDefault="00137673" w:rsidP="001E289B">
      <w:pPr>
        <w:pStyle w:val="20"/>
        <w:shd w:val="clear" w:color="auto" w:fill="auto"/>
        <w:spacing w:before="0" w:after="0" w:line="240" w:lineRule="auto"/>
      </w:pPr>
    </w:p>
    <w:p w:rsidR="00137673" w:rsidRDefault="00137673" w:rsidP="001E289B">
      <w:pPr>
        <w:pStyle w:val="20"/>
        <w:shd w:val="clear" w:color="auto" w:fill="auto"/>
        <w:spacing w:before="0" w:after="0" w:line="240" w:lineRule="auto"/>
      </w:pPr>
    </w:p>
    <w:p w:rsidR="00137673" w:rsidRDefault="00137673" w:rsidP="001E289B">
      <w:pPr>
        <w:pStyle w:val="20"/>
        <w:shd w:val="clear" w:color="auto" w:fill="auto"/>
        <w:spacing w:before="0" w:after="0" w:line="240" w:lineRule="auto"/>
      </w:pPr>
    </w:p>
    <w:p w:rsidR="00137673" w:rsidRDefault="00137673" w:rsidP="001E289B">
      <w:pPr>
        <w:pStyle w:val="20"/>
        <w:shd w:val="clear" w:color="auto" w:fill="auto"/>
        <w:spacing w:before="0" w:after="0" w:line="240" w:lineRule="auto"/>
      </w:pPr>
    </w:p>
    <w:p w:rsidR="00137673" w:rsidRDefault="00137673" w:rsidP="001E289B">
      <w:pPr>
        <w:pStyle w:val="20"/>
        <w:shd w:val="clear" w:color="auto" w:fill="auto"/>
        <w:spacing w:before="0" w:after="0" w:line="240" w:lineRule="auto"/>
      </w:pPr>
    </w:p>
    <w:p w:rsidR="001E289B" w:rsidRDefault="001E289B" w:rsidP="001E289B">
      <w:pPr>
        <w:pStyle w:val="20"/>
        <w:shd w:val="clear" w:color="auto" w:fill="auto"/>
        <w:spacing w:before="0" w:after="0" w:line="240" w:lineRule="auto"/>
      </w:pPr>
      <w:bookmarkStart w:id="1" w:name="_GoBack"/>
      <w:bookmarkEnd w:id="1"/>
      <w:r>
        <w:t xml:space="preserve">Глава </w:t>
      </w:r>
      <w:r w:rsidRPr="00A212B6">
        <w:t xml:space="preserve">муниципального района </w:t>
      </w:r>
    </w:p>
    <w:p w:rsidR="001E289B" w:rsidRPr="00A212B6" w:rsidRDefault="001E289B" w:rsidP="001E289B">
      <w:pPr>
        <w:pStyle w:val="20"/>
        <w:shd w:val="clear" w:color="auto" w:fill="auto"/>
        <w:spacing w:before="0" w:after="0" w:line="240" w:lineRule="auto"/>
      </w:pPr>
      <w:r w:rsidRPr="00A212B6">
        <w:t>«</w:t>
      </w:r>
      <w:proofErr w:type="spellStart"/>
      <w:r w:rsidRPr="00A212B6">
        <w:t>Тунгиро-Олёкминский</w:t>
      </w:r>
      <w:proofErr w:type="spellEnd"/>
      <w:r w:rsidRPr="00A212B6">
        <w:t xml:space="preserve"> район»</w:t>
      </w:r>
      <w:r>
        <w:t xml:space="preserve">                                          </w:t>
      </w:r>
      <w:proofErr w:type="spellStart"/>
      <w:r>
        <w:t>М.Н.Ефанов</w:t>
      </w:r>
      <w:proofErr w:type="spellEnd"/>
    </w:p>
    <w:p w:rsidR="001E289B" w:rsidRDefault="001E289B" w:rsidP="001E289B"/>
    <w:p w:rsidR="003F0F0D" w:rsidRDefault="003F0F0D"/>
    <w:sectPr w:rsidR="003F0F0D" w:rsidSect="00A212B6">
      <w:pgSz w:w="12240" w:h="15840"/>
      <w:pgMar w:top="1134" w:right="1134" w:bottom="1134" w:left="198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B1A70"/>
    <w:multiLevelType w:val="multilevel"/>
    <w:tmpl w:val="CEE6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9B"/>
    <w:rsid w:val="00137673"/>
    <w:rsid w:val="00150DC1"/>
    <w:rsid w:val="001E289B"/>
    <w:rsid w:val="003F0F0D"/>
    <w:rsid w:val="00655BE3"/>
    <w:rsid w:val="00E5475D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E28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E289B"/>
    <w:rPr>
      <w:rFonts w:ascii="Times New Roman" w:eastAsia="Times New Roman" w:hAnsi="Times New Roman" w:cs="Times New Roman"/>
      <w:spacing w:val="4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28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E289B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sid w:val="001E289B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289B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E289B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E289B"/>
    <w:pPr>
      <w:widowControl w:val="0"/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E28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1E289B"/>
    <w:rPr>
      <w:rFonts w:ascii="Times New Roman" w:eastAsia="Times New Roman" w:hAnsi="Times New Roman" w:cs="Times New Roman"/>
      <w:spacing w:val="4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28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E289B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sid w:val="001E289B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E289B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E289B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E289B"/>
    <w:pPr>
      <w:widowControl w:val="0"/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2020-10-09T02:18:00Z</cp:lastPrinted>
  <dcterms:created xsi:type="dcterms:W3CDTF">2020-10-09T00:37:00Z</dcterms:created>
  <dcterms:modified xsi:type="dcterms:W3CDTF">2020-10-09T02:19:00Z</dcterms:modified>
</cp:coreProperties>
</file>