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C4" w:rsidRPr="00A24692" w:rsidRDefault="004D41C4" w:rsidP="004D41C4">
      <w:pPr>
        <w:pStyle w:val="a3"/>
      </w:pPr>
      <w:r>
        <w:rPr>
          <w:noProof/>
        </w:rPr>
        <w:drawing>
          <wp:inline distT="0" distB="0" distL="0" distR="0">
            <wp:extent cx="792480" cy="8839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2480" cy="883920"/>
                    </a:xfrm>
                    <a:prstGeom prst="rect">
                      <a:avLst/>
                    </a:prstGeom>
                    <a:noFill/>
                    <a:ln w="9525">
                      <a:noFill/>
                      <a:miter lim="800000"/>
                      <a:headEnd/>
                      <a:tailEnd/>
                    </a:ln>
                  </pic:spPr>
                </pic:pic>
              </a:graphicData>
            </a:graphic>
          </wp:inline>
        </w:drawing>
      </w:r>
    </w:p>
    <w:p w:rsidR="004D41C4" w:rsidRPr="00D76102" w:rsidRDefault="004D41C4" w:rsidP="004D41C4">
      <w:pPr>
        <w:spacing w:line="360" w:lineRule="auto"/>
        <w:jc w:val="center"/>
        <w:rPr>
          <w:b/>
          <w:sz w:val="32"/>
          <w:szCs w:val="32"/>
        </w:rPr>
      </w:pPr>
      <w:r w:rsidRPr="00D76102">
        <w:rPr>
          <w:b/>
          <w:sz w:val="32"/>
          <w:szCs w:val="32"/>
        </w:rPr>
        <w:t xml:space="preserve">МИНИСТЕРСТВО СЕЛЬСКОГО ХОЗЯЙСТВА И </w:t>
      </w:r>
    </w:p>
    <w:p w:rsidR="004D41C4" w:rsidRPr="008F555A" w:rsidRDefault="004D41C4" w:rsidP="004D41C4">
      <w:pPr>
        <w:spacing w:line="360" w:lineRule="auto"/>
        <w:jc w:val="center"/>
        <w:rPr>
          <w:sz w:val="32"/>
          <w:szCs w:val="32"/>
        </w:rPr>
      </w:pPr>
      <w:r w:rsidRPr="00D76102">
        <w:rPr>
          <w:b/>
          <w:sz w:val="32"/>
          <w:szCs w:val="32"/>
        </w:rPr>
        <w:t>ПРОДОВОЛЬСТВИЯ ЗАБАЙКАЛЬСКОГО КРАЯ</w:t>
      </w:r>
    </w:p>
    <w:p w:rsidR="000C373E" w:rsidRPr="00893DB8" w:rsidRDefault="000C373E" w:rsidP="000C373E">
      <w:pPr>
        <w:pStyle w:val="1"/>
        <w:numPr>
          <w:ilvl w:val="0"/>
          <w:numId w:val="0"/>
        </w:numPr>
        <w:ind w:left="432"/>
        <w:rPr>
          <w:sz w:val="28"/>
          <w:szCs w:val="28"/>
        </w:rPr>
      </w:pPr>
      <w:r w:rsidRPr="00893DB8">
        <w:rPr>
          <w:sz w:val="28"/>
          <w:szCs w:val="28"/>
        </w:rPr>
        <w:t>ПРИКАЗ</w:t>
      </w:r>
    </w:p>
    <w:p w:rsidR="000C373E" w:rsidRPr="000D3CA9" w:rsidRDefault="000C373E" w:rsidP="000C373E">
      <w:pPr>
        <w:rPr>
          <w:b/>
          <w:spacing w:val="60"/>
          <w:sz w:val="28"/>
        </w:rPr>
      </w:pPr>
    </w:p>
    <w:p w:rsidR="000C373E" w:rsidRPr="00893DB8" w:rsidRDefault="000C373E" w:rsidP="000C373E">
      <w:pPr>
        <w:jc w:val="center"/>
        <w:rPr>
          <w:b/>
          <w:sz w:val="32"/>
          <w:szCs w:val="32"/>
        </w:rPr>
      </w:pPr>
      <w:r w:rsidRPr="000D3CA9">
        <w:rPr>
          <w:b/>
          <w:sz w:val="32"/>
          <w:szCs w:val="32"/>
        </w:rPr>
        <w:t>г. Чита</w:t>
      </w:r>
    </w:p>
    <w:p w:rsidR="000C373E" w:rsidRDefault="000C373E" w:rsidP="000C373E">
      <w:pPr>
        <w:spacing w:line="360" w:lineRule="auto"/>
        <w:rPr>
          <w:sz w:val="28"/>
          <w:szCs w:val="28"/>
        </w:rPr>
      </w:pPr>
      <w:r>
        <w:rPr>
          <w:sz w:val="28"/>
          <w:szCs w:val="28"/>
        </w:rPr>
        <w:t xml:space="preserve">от  </w:t>
      </w:r>
      <w:r w:rsidR="00F25F47">
        <w:rPr>
          <w:sz w:val="28"/>
          <w:szCs w:val="28"/>
        </w:rPr>
        <w:t xml:space="preserve">01 марта </w:t>
      </w:r>
      <w:r>
        <w:rPr>
          <w:sz w:val="28"/>
          <w:szCs w:val="28"/>
        </w:rPr>
        <w:t xml:space="preserve"> 2016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25F47">
        <w:rPr>
          <w:sz w:val="28"/>
          <w:szCs w:val="28"/>
        </w:rPr>
        <w:t xml:space="preserve"> 26</w:t>
      </w:r>
      <w:r>
        <w:rPr>
          <w:sz w:val="28"/>
          <w:szCs w:val="28"/>
        </w:rPr>
        <w:t xml:space="preserve"> </w:t>
      </w:r>
    </w:p>
    <w:p w:rsidR="000C373E" w:rsidRDefault="000C373E" w:rsidP="000C373E">
      <w:pPr>
        <w:suppressAutoHyphens/>
        <w:jc w:val="both"/>
        <w:rPr>
          <w:sz w:val="28"/>
        </w:rPr>
      </w:pPr>
      <w:proofErr w:type="gramStart"/>
      <w:r>
        <w:rPr>
          <w:b/>
          <w:sz w:val="28"/>
          <w:szCs w:val="28"/>
        </w:rPr>
        <w:t>О</w:t>
      </w:r>
      <w:r w:rsidRPr="00853759">
        <w:rPr>
          <w:b/>
          <w:sz w:val="28"/>
          <w:szCs w:val="28"/>
        </w:rPr>
        <w:t xml:space="preserve"> </w:t>
      </w:r>
      <w:r>
        <w:rPr>
          <w:b/>
          <w:sz w:val="28"/>
          <w:szCs w:val="28"/>
        </w:rPr>
        <w:t xml:space="preserve">создании конкурсной комиссии </w:t>
      </w:r>
      <w:r w:rsidRPr="000D3CA9">
        <w:rPr>
          <w:b/>
          <w:sz w:val="28"/>
          <w:szCs w:val="28"/>
        </w:rPr>
        <w:t>по проведению конкурсного отбора получателей гранта в форме субсидии на поддержку сельскохозяйственных потребительских кооперативов для развития</w:t>
      </w:r>
      <w:proofErr w:type="gramEnd"/>
      <w:r w:rsidRPr="000D3CA9">
        <w:rPr>
          <w:b/>
          <w:sz w:val="28"/>
          <w:szCs w:val="28"/>
        </w:rPr>
        <w:t xml:space="preserve"> материально-технической базы</w:t>
      </w:r>
    </w:p>
    <w:p w:rsidR="000C373E" w:rsidRDefault="000C373E" w:rsidP="000C373E">
      <w:pPr>
        <w:ind w:firstLine="709"/>
        <w:jc w:val="both"/>
        <w:rPr>
          <w:sz w:val="28"/>
          <w:szCs w:val="28"/>
        </w:rPr>
      </w:pPr>
    </w:p>
    <w:p w:rsidR="000C373E" w:rsidRPr="00166EE2" w:rsidRDefault="000C373E" w:rsidP="000C373E">
      <w:pPr>
        <w:ind w:firstLine="709"/>
        <w:jc w:val="both"/>
        <w:rPr>
          <w:sz w:val="28"/>
          <w:szCs w:val="28"/>
        </w:rPr>
      </w:pPr>
      <w:proofErr w:type="gramStart"/>
      <w:r>
        <w:rPr>
          <w:sz w:val="28"/>
          <w:szCs w:val="28"/>
        </w:rPr>
        <w:t xml:space="preserve">В соответствии с </w:t>
      </w:r>
      <w:r w:rsidRPr="00166EE2">
        <w:rPr>
          <w:sz w:val="28"/>
          <w:szCs w:val="28"/>
        </w:rPr>
        <w:t>пунктом 5 Положения о Министерстве сельского хозяйства и продовольствия Забайкальского края, утвержденного постановлением Правительства Забайкальского края от 29 июня 2010 года № 260</w:t>
      </w:r>
      <w:r>
        <w:rPr>
          <w:sz w:val="28"/>
          <w:szCs w:val="28"/>
        </w:rPr>
        <w:t>, в</w:t>
      </w:r>
      <w:r w:rsidRPr="00166EE2">
        <w:rPr>
          <w:sz w:val="28"/>
          <w:szCs w:val="28"/>
        </w:rPr>
        <w:t xml:space="preserve"> целях реализации </w:t>
      </w:r>
      <w:r>
        <w:rPr>
          <w:sz w:val="28"/>
          <w:szCs w:val="28"/>
        </w:rPr>
        <w:t>Порядка предоставления грантов в форме субсидий за счет средств бюджета Забайкальского края на поддержку сельскохозяйственных потребительских кооперативов для развития материально-технической базы, утвержденного</w:t>
      </w:r>
      <w:r w:rsidRPr="00166EE2">
        <w:rPr>
          <w:sz w:val="28"/>
          <w:szCs w:val="28"/>
        </w:rPr>
        <w:t xml:space="preserve"> постановлени</w:t>
      </w:r>
      <w:r>
        <w:rPr>
          <w:sz w:val="28"/>
          <w:szCs w:val="28"/>
        </w:rPr>
        <w:t>ем</w:t>
      </w:r>
      <w:r w:rsidRPr="00166EE2">
        <w:rPr>
          <w:sz w:val="28"/>
          <w:szCs w:val="28"/>
        </w:rPr>
        <w:t xml:space="preserve"> Правительства Забайкальского края от </w:t>
      </w:r>
      <w:r>
        <w:rPr>
          <w:sz w:val="28"/>
          <w:szCs w:val="28"/>
        </w:rPr>
        <w:t>30 июня</w:t>
      </w:r>
      <w:r w:rsidRPr="00166EE2">
        <w:rPr>
          <w:sz w:val="28"/>
          <w:szCs w:val="28"/>
        </w:rPr>
        <w:t xml:space="preserve"> 2015 года № </w:t>
      </w:r>
      <w:r>
        <w:rPr>
          <w:sz w:val="28"/>
          <w:szCs w:val="28"/>
        </w:rPr>
        <w:t>321</w:t>
      </w:r>
      <w:proofErr w:type="gramEnd"/>
      <w:r w:rsidRPr="00166EE2">
        <w:rPr>
          <w:sz w:val="28"/>
          <w:szCs w:val="28"/>
        </w:rPr>
        <w:t xml:space="preserve"> </w:t>
      </w:r>
      <w:r w:rsidRPr="00B92C49">
        <w:rPr>
          <w:b/>
          <w:spacing w:val="40"/>
          <w:sz w:val="28"/>
          <w:szCs w:val="28"/>
        </w:rPr>
        <w:t>приказываю</w:t>
      </w:r>
      <w:r w:rsidRPr="00B92C49">
        <w:rPr>
          <w:sz w:val="28"/>
          <w:szCs w:val="28"/>
        </w:rPr>
        <w:t>:</w:t>
      </w:r>
    </w:p>
    <w:p w:rsidR="000C373E" w:rsidRPr="000D3CA9" w:rsidRDefault="000C373E" w:rsidP="000C373E">
      <w:pPr>
        <w:shd w:val="clear" w:color="auto" w:fill="FFFFFF"/>
        <w:ind w:firstLine="709"/>
        <w:jc w:val="both"/>
        <w:rPr>
          <w:spacing w:val="-14"/>
          <w:sz w:val="16"/>
          <w:szCs w:val="16"/>
        </w:rPr>
      </w:pPr>
    </w:p>
    <w:p w:rsidR="000C373E" w:rsidRPr="00CB1468" w:rsidRDefault="000C373E" w:rsidP="000C373E">
      <w:pPr>
        <w:suppressAutoHyphens/>
        <w:ind w:firstLine="709"/>
        <w:jc w:val="both"/>
        <w:rPr>
          <w:sz w:val="28"/>
        </w:rPr>
      </w:pPr>
      <w:r>
        <w:rPr>
          <w:sz w:val="28"/>
          <w:szCs w:val="28"/>
        </w:rPr>
        <w:t>1. Создать</w:t>
      </w:r>
      <w:r w:rsidRPr="00BC6E1D">
        <w:rPr>
          <w:sz w:val="28"/>
          <w:szCs w:val="28"/>
        </w:rPr>
        <w:t xml:space="preserve"> конкурсную комиссию </w:t>
      </w:r>
      <w:r w:rsidRPr="00FC48FC">
        <w:rPr>
          <w:sz w:val="28"/>
          <w:szCs w:val="28"/>
        </w:rPr>
        <w:t>по проведению конкурсного отбора получателей гранта в форме субсидии на поддержку сельскохозяйственных потребительских кооперативов для развития материально-технической базы</w:t>
      </w:r>
      <w:r>
        <w:rPr>
          <w:sz w:val="28"/>
          <w:szCs w:val="28"/>
        </w:rPr>
        <w:t>,</w:t>
      </w:r>
      <w:r w:rsidRPr="00BC6E1D">
        <w:rPr>
          <w:sz w:val="28"/>
          <w:szCs w:val="28"/>
        </w:rPr>
        <w:t xml:space="preserve"> утвердить ее состав</w:t>
      </w:r>
      <w:r>
        <w:rPr>
          <w:sz w:val="28"/>
          <w:szCs w:val="28"/>
        </w:rPr>
        <w:t xml:space="preserve"> (приложение № 1)</w:t>
      </w:r>
      <w:r w:rsidRPr="00BC6E1D">
        <w:rPr>
          <w:sz w:val="28"/>
          <w:szCs w:val="28"/>
        </w:rPr>
        <w:t>.</w:t>
      </w:r>
    </w:p>
    <w:p w:rsidR="000C373E" w:rsidRDefault="000C373E" w:rsidP="000C373E">
      <w:pPr>
        <w:suppressAutoHyphens/>
        <w:ind w:firstLine="709"/>
        <w:jc w:val="both"/>
        <w:rPr>
          <w:sz w:val="28"/>
          <w:szCs w:val="28"/>
        </w:rPr>
      </w:pPr>
      <w:r>
        <w:rPr>
          <w:sz w:val="28"/>
          <w:szCs w:val="28"/>
        </w:rPr>
        <w:t xml:space="preserve">2. </w:t>
      </w:r>
      <w:r w:rsidRPr="00727A53">
        <w:rPr>
          <w:sz w:val="28"/>
          <w:szCs w:val="28"/>
        </w:rPr>
        <w:t xml:space="preserve">Утвердить Положение </w:t>
      </w:r>
      <w:proofErr w:type="gramStart"/>
      <w:r w:rsidRPr="00727A53">
        <w:rPr>
          <w:sz w:val="28"/>
          <w:szCs w:val="28"/>
        </w:rPr>
        <w:t xml:space="preserve">о конкурсной комиссии </w:t>
      </w:r>
      <w:r w:rsidRPr="00FC48FC">
        <w:rPr>
          <w:sz w:val="28"/>
          <w:szCs w:val="28"/>
        </w:rPr>
        <w:t>по проведению конкурсного отбора получателей гранта в форме субсидии на поддержку сельскохозяйственных потребительских кооперативов для развития</w:t>
      </w:r>
      <w:proofErr w:type="gramEnd"/>
      <w:r w:rsidRPr="00FC48FC">
        <w:rPr>
          <w:sz w:val="28"/>
          <w:szCs w:val="28"/>
        </w:rPr>
        <w:t xml:space="preserve"> материально-технической базы</w:t>
      </w:r>
      <w:r>
        <w:rPr>
          <w:sz w:val="28"/>
          <w:szCs w:val="28"/>
        </w:rPr>
        <w:t xml:space="preserve"> (приложение № 2)</w:t>
      </w:r>
      <w:r w:rsidRPr="00BC6E1D">
        <w:rPr>
          <w:sz w:val="28"/>
          <w:szCs w:val="28"/>
        </w:rPr>
        <w:t>.</w:t>
      </w:r>
    </w:p>
    <w:p w:rsidR="000C373E" w:rsidRPr="00791AD2" w:rsidRDefault="000C373E" w:rsidP="000C373E">
      <w:pPr>
        <w:suppressAutoHyphens/>
        <w:ind w:firstLine="709"/>
        <w:jc w:val="both"/>
        <w:rPr>
          <w:sz w:val="28"/>
        </w:rPr>
      </w:pPr>
      <w:r>
        <w:rPr>
          <w:sz w:val="28"/>
          <w:szCs w:val="28"/>
        </w:rPr>
        <w:t>3. Признать утратившим силу приказ Министерства сельского хозяйства и продовольствия Забайкальского края от 10 июля 2015 года № 140 «</w:t>
      </w:r>
      <w:r w:rsidRPr="00893DB8">
        <w:rPr>
          <w:sz w:val="28"/>
          <w:szCs w:val="28"/>
        </w:rPr>
        <w:t>О создании конкурсной комиссии по проведению конкурсного отбора получателей гранта в форме субсидии на поддержку сельскохозяйственных потребительских кооперативов для развития материально-технической базы</w:t>
      </w:r>
      <w:r>
        <w:rPr>
          <w:sz w:val="28"/>
          <w:szCs w:val="28"/>
        </w:rPr>
        <w:t>».</w:t>
      </w:r>
    </w:p>
    <w:p w:rsidR="000C373E" w:rsidRDefault="000C373E" w:rsidP="000C373E">
      <w:pPr>
        <w:suppressAutoHyphens/>
        <w:ind w:firstLine="709"/>
        <w:jc w:val="both"/>
        <w:rPr>
          <w:sz w:val="28"/>
          <w:szCs w:val="28"/>
        </w:rPr>
      </w:pPr>
      <w:r>
        <w:rPr>
          <w:sz w:val="28"/>
          <w:szCs w:val="28"/>
        </w:rPr>
        <w:t xml:space="preserve">4. </w:t>
      </w:r>
      <w:proofErr w:type="gramStart"/>
      <w:r w:rsidRPr="00727A53">
        <w:rPr>
          <w:sz w:val="28"/>
          <w:szCs w:val="28"/>
        </w:rPr>
        <w:t>Контроль за</w:t>
      </w:r>
      <w:proofErr w:type="gramEnd"/>
      <w:r w:rsidRPr="00727A53">
        <w:rPr>
          <w:sz w:val="28"/>
          <w:szCs w:val="28"/>
        </w:rPr>
        <w:t xml:space="preserve"> </w:t>
      </w:r>
      <w:r>
        <w:rPr>
          <w:sz w:val="28"/>
          <w:szCs w:val="28"/>
        </w:rPr>
        <w:t>исполнением</w:t>
      </w:r>
      <w:r w:rsidRPr="00727A53">
        <w:rPr>
          <w:sz w:val="28"/>
          <w:szCs w:val="28"/>
        </w:rPr>
        <w:t xml:space="preserve"> настоящего приказа возложить на</w:t>
      </w:r>
      <w:r>
        <w:rPr>
          <w:sz w:val="28"/>
          <w:szCs w:val="28"/>
        </w:rPr>
        <w:t xml:space="preserve"> первого </w:t>
      </w:r>
      <w:r w:rsidRPr="00727A53">
        <w:rPr>
          <w:sz w:val="28"/>
          <w:szCs w:val="28"/>
        </w:rPr>
        <w:t xml:space="preserve">заместителя </w:t>
      </w:r>
      <w:r>
        <w:rPr>
          <w:sz w:val="28"/>
          <w:szCs w:val="28"/>
        </w:rPr>
        <w:t xml:space="preserve">министра </w:t>
      </w:r>
      <w:r w:rsidRPr="00727A53">
        <w:rPr>
          <w:sz w:val="28"/>
          <w:szCs w:val="28"/>
        </w:rPr>
        <w:t>сельского хозяйства и продоволь</w:t>
      </w:r>
      <w:r>
        <w:rPr>
          <w:sz w:val="28"/>
          <w:szCs w:val="28"/>
        </w:rPr>
        <w:t xml:space="preserve">ствия Забайкальского края </w:t>
      </w:r>
      <w:proofErr w:type="spellStart"/>
      <w:r>
        <w:rPr>
          <w:sz w:val="28"/>
          <w:szCs w:val="28"/>
        </w:rPr>
        <w:t>В.Г.Лоскутникова</w:t>
      </w:r>
      <w:proofErr w:type="spellEnd"/>
      <w:r w:rsidRPr="00727A53">
        <w:rPr>
          <w:sz w:val="28"/>
          <w:szCs w:val="28"/>
        </w:rPr>
        <w:t>.</w:t>
      </w:r>
    </w:p>
    <w:p w:rsidR="000C373E" w:rsidRDefault="000C373E" w:rsidP="000C373E">
      <w:pPr>
        <w:shd w:val="clear" w:color="auto" w:fill="FFFFFF"/>
        <w:ind w:right="398"/>
        <w:jc w:val="both"/>
        <w:rPr>
          <w:sz w:val="28"/>
          <w:szCs w:val="28"/>
        </w:rPr>
      </w:pPr>
    </w:p>
    <w:p w:rsidR="000C373E" w:rsidRDefault="000C373E" w:rsidP="000C373E">
      <w:pPr>
        <w:jc w:val="both"/>
        <w:rPr>
          <w:sz w:val="28"/>
          <w:szCs w:val="28"/>
        </w:rPr>
      </w:pPr>
      <w:proofErr w:type="spellStart"/>
      <w:r>
        <w:rPr>
          <w:sz w:val="28"/>
          <w:szCs w:val="28"/>
        </w:rPr>
        <w:t>Врио</w:t>
      </w:r>
      <w:proofErr w:type="spellEnd"/>
      <w:r>
        <w:rPr>
          <w:sz w:val="28"/>
          <w:szCs w:val="28"/>
        </w:rPr>
        <w:t xml:space="preserve"> заместителя председателя </w:t>
      </w:r>
    </w:p>
    <w:p w:rsidR="000C373E" w:rsidRDefault="000C373E" w:rsidP="000C373E">
      <w:pPr>
        <w:jc w:val="both"/>
        <w:rPr>
          <w:sz w:val="28"/>
          <w:szCs w:val="28"/>
        </w:rPr>
      </w:pPr>
      <w:r>
        <w:rPr>
          <w:sz w:val="28"/>
          <w:szCs w:val="28"/>
        </w:rPr>
        <w:t xml:space="preserve">Правительства Забайкальского края – </w:t>
      </w:r>
    </w:p>
    <w:p w:rsidR="000C373E" w:rsidRDefault="000C373E" w:rsidP="000C373E">
      <w:pPr>
        <w:jc w:val="both"/>
        <w:rPr>
          <w:sz w:val="28"/>
          <w:szCs w:val="28"/>
        </w:rPr>
      </w:pPr>
      <w:r>
        <w:rPr>
          <w:sz w:val="28"/>
          <w:szCs w:val="28"/>
        </w:rPr>
        <w:t xml:space="preserve">министра сельского хозяйства </w:t>
      </w:r>
    </w:p>
    <w:p w:rsidR="000C373E" w:rsidRDefault="000C373E" w:rsidP="000C373E">
      <w:pPr>
        <w:jc w:val="both"/>
        <w:rPr>
          <w:sz w:val="28"/>
          <w:szCs w:val="28"/>
        </w:rPr>
      </w:pPr>
      <w:r>
        <w:rPr>
          <w:sz w:val="28"/>
          <w:szCs w:val="28"/>
        </w:rPr>
        <w:t xml:space="preserve">и продовольствия Забайкальского края </w:t>
      </w:r>
      <w:r>
        <w:rPr>
          <w:sz w:val="28"/>
          <w:szCs w:val="28"/>
        </w:rPr>
        <w:tab/>
      </w:r>
      <w:r>
        <w:rPr>
          <w:sz w:val="28"/>
          <w:szCs w:val="28"/>
        </w:rPr>
        <w:tab/>
      </w:r>
      <w:r>
        <w:rPr>
          <w:sz w:val="28"/>
          <w:szCs w:val="28"/>
        </w:rPr>
        <w:tab/>
      </w:r>
      <w:r>
        <w:rPr>
          <w:sz w:val="28"/>
          <w:szCs w:val="28"/>
        </w:rPr>
        <w:tab/>
      </w:r>
      <w:r>
        <w:rPr>
          <w:sz w:val="28"/>
          <w:szCs w:val="28"/>
        </w:rPr>
        <w:tab/>
        <w:t>В.А.Якимов</w:t>
      </w:r>
    </w:p>
    <w:p w:rsidR="00AA42FD" w:rsidRPr="007141C0" w:rsidRDefault="000D3CA9" w:rsidP="000C373E">
      <w:pPr>
        <w:shd w:val="clear" w:color="auto" w:fill="FFFFFF"/>
        <w:jc w:val="center"/>
        <w:rPr>
          <w:sz w:val="24"/>
          <w:szCs w:val="24"/>
        </w:rPr>
      </w:pPr>
      <w:r>
        <w:rPr>
          <w:sz w:val="28"/>
          <w:szCs w:val="28"/>
        </w:rPr>
        <w:br w:type="page"/>
      </w:r>
      <w:r w:rsidR="000C373E">
        <w:rPr>
          <w:sz w:val="28"/>
          <w:szCs w:val="28"/>
        </w:rPr>
        <w:lastRenderedPageBreak/>
        <w:t xml:space="preserve">                                                                   </w:t>
      </w:r>
      <w:r w:rsidR="00AA42FD">
        <w:rPr>
          <w:sz w:val="24"/>
          <w:szCs w:val="24"/>
        </w:rPr>
        <w:t>ПРИЛОЖЕНИЕ № 1</w:t>
      </w:r>
    </w:p>
    <w:p w:rsidR="00AA42FD" w:rsidRPr="007141C0" w:rsidRDefault="00AA42FD" w:rsidP="00AA42FD">
      <w:pPr>
        <w:shd w:val="clear" w:color="auto" w:fill="FFFFFF"/>
        <w:ind w:left="5387"/>
        <w:jc w:val="center"/>
        <w:rPr>
          <w:sz w:val="24"/>
          <w:szCs w:val="24"/>
        </w:rPr>
      </w:pPr>
      <w:r>
        <w:rPr>
          <w:sz w:val="24"/>
          <w:szCs w:val="24"/>
        </w:rPr>
        <w:t xml:space="preserve">к </w:t>
      </w:r>
      <w:r w:rsidRPr="007141C0">
        <w:rPr>
          <w:sz w:val="24"/>
          <w:szCs w:val="24"/>
        </w:rPr>
        <w:t>приказ</w:t>
      </w:r>
      <w:r>
        <w:rPr>
          <w:sz w:val="24"/>
          <w:szCs w:val="24"/>
        </w:rPr>
        <w:t>у</w:t>
      </w:r>
      <w:r w:rsidRPr="007141C0">
        <w:rPr>
          <w:sz w:val="24"/>
          <w:szCs w:val="24"/>
        </w:rPr>
        <w:t xml:space="preserve"> Министерства сельского</w:t>
      </w:r>
    </w:p>
    <w:p w:rsidR="00AA42FD" w:rsidRPr="007141C0" w:rsidRDefault="00AA42FD" w:rsidP="00AA42FD">
      <w:pPr>
        <w:shd w:val="clear" w:color="auto" w:fill="FFFFFF"/>
        <w:ind w:left="5387"/>
        <w:jc w:val="center"/>
        <w:rPr>
          <w:sz w:val="24"/>
          <w:szCs w:val="24"/>
        </w:rPr>
      </w:pPr>
      <w:r w:rsidRPr="007141C0">
        <w:rPr>
          <w:sz w:val="24"/>
          <w:szCs w:val="24"/>
        </w:rPr>
        <w:t>хозяйства и продовольствия</w:t>
      </w:r>
    </w:p>
    <w:p w:rsidR="00AA42FD" w:rsidRPr="007141C0" w:rsidRDefault="00AA42FD" w:rsidP="00AA42FD">
      <w:pPr>
        <w:ind w:left="5387"/>
        <w:jc w:val="center"/>
        <w:rPr>
          <w:sz w:val="24"/>
          <w:szCs w:val="24"/>
        </w:rPr>
      </w:pPr>
      <w:r w:rsidRPr="007141C0">
        <w:rPr>
          <w:sz w:val="24"/>
          <w:szCs w:val="24"/>
        </w:rPr>
        <w:t>Забайкальского края</w:t>
      </w:r>
    </w:p>
    <w:p w:rsidR="00AA42FD" w:rsidRPr="007141C0" w:rsidRDefault="00AA42FD" w:rsidP="00AA42FD">
      <w:pPr>
        <w:ind w:left="5387"/>
        <w:jc w:val="center"/>
        <w:rPr>
          <w:sz w:val="24"/>
          <w:szCs w:val="24"/>
        </w:rPr>
      </w:pPr>
      <w:r w:rsidRPr="007141C0">
        <w:rPr>
          <w:sz w:val="24"/>
          <w:szCs w:val="24"/>
        </w:rPr>
        <w:t>от «</w:t>
      </w:r>
      <w:r w:rsidR="00F25F47">
        <w:rPr>
          <w:sz w:val="24"/>
          <w:szCs w:val="24"/>
        </w:rPr>
        <w:t>01</w:t>
      </w:r>
      <w:r w:rsidRPr="007141C0">
        <w:rPr>
          <w:sz w:val="24"/>
          <w:szCs w:val="24"/>
        </w:rPr>
        <w:t>»</w:t>
      </w:r>
      <w:r w:rsidR="00F25F47">
        <w:rPr>
          <w:sz w:val="24"/>
          <w:szCs w:val="24"/>
        </w:rPr>
        <w:t xml:space="preserve"> марта</w:t>
      </w:r>
      <w:r w:rsidRPr="007141C0">
        <w:rPr>
          <w:sz w:val="24"/>
          <w:szCs w:val="24"/>
        </w:rPr>
        <w:t xml:space="preserve"> 201</w:t>
      </w:r>
      <w:r w:rsidR="000C373E">
        <w:rPr>
          <w:sz w:val="24"/>
          <w:szCs w:val="24"/>
        </w:rPr>
        <w:t>6</w:t>
      </w:r>
      <w:r w:rsidRPr="007141C0">
        <w:rPr>
          <w:sz w:val="24"/>
          <w:szCs w:val="24"/>
        </w:rPr>
        <w:t xml:space="preserve"> года № </w:t>
      </w:r>
      <w:r w:rsidR="00F25F47">
        <w:rPr>
          <w:sz w:val="24"/>
          <w:szCs w:val="24"/>
        </w:rPr>
        <w:t>26</w:t>
      </w:r>
    </w:p>
    <w:p w:rsidR="00AA42FD" w:rsidRDefault="00AA42FD" w:rsidP="00AA42FD">
      <w:pPr>
        <w:jc w:val="center"/>
        <w:rPr>
          <w:b/>
          <w:sz w:val="28"/>
          <w:szCs w:val="28"/>
        </w:rPr>
      </w:pPr>
    </w:p>
    <w:p w:rsidR="00AA42FD" w:rsidRDefault="00AA42FD" w:rsidP="00AA42FD">
      <w:pPr>
        <w:shd w:val="clear" w:color="auto" w:fill="FFFFFF"/>
        <w:jc w:val="center"/>
        <w:rPr>
          <w:b/>
          <w:sz w:val="28"/>
          <w:szCs w:val="28"/>
        </w:rPr>
      </w:pPr>
    </w:p>
    <w:p w:rsidR="00AA42FD" w:rsidRPr="00BC6E1D" w:rsidRDefault="00AA42FD" w:rsidP="00AA42FD">
      <w:pPr>
        <w:jc w:val="center"/>
        <w:rPr>
          <w:b/>
          <w:sz w:val="28"/>
          <w:szCs w:val="28"/>
        </w:rPr>
      </w:pPr>
      <w:r w:rsidRPr="00BC6E1D">
        <w:rPr>
          <w:b/>
          <w:sz w:val="28"/>
          <w:szCs w:val="28"/>
        </w:rPr>
        <w:t>СОСТАВ</w:t>
      </w:r>
    </w:p>
    <w:p w:rsidR="009D56B0" w:rsidRDefault="00AA42FD" w:rsidP="00AA42FD">
      <w:pPr>
        <w:jc w:val="center"/>
        <w:rPr>
          <w:b/>
          <w:sz w:val="28"/>
          <w:szCs w:val="28"/>
        </w:rPr>
      </w:pPr>
      <w:r w:rsidRPr="00BC6E1D">
        <w:rPr>
          <w:b/>
          <w:sz w:val="28"/>
          <w:szCs w:val="28"/>
        </w:rPr>
        <w:t xml:space="preserve">конкурсной комиссии </w:t>
      </w:r>
      <w:r w:rsidRPr="00AA42FD">
        <w:rPr>
          <w:b/>
          <w:sz w:val="28"/>
          <w:szCs w:val="28"/>
        </w:rPr>
        <w:t xml:space="preserve">по проведению конкурсного отбора получателей гранта в форме субсидии на поддержку сельскохозяйственных потребительских кооперативов для развития </w:t>
      </w:r>
    </w:p>
    <w:p w:rsidR="00AA42FD" w:rsidRDefault="00AA42FD" w:rsidP="00AA42FD">
      <w:pPr>
        <w:jc w:val="center"/>
        <w:rPr>
          <w:b/>
          <w:sz w:val="28"/>
          <w:szCs w:val="28"/>
        </w:rPr>
      </w:pPr>
      <w:r w:rsidRPr="00AA42FD">
        <w:rPr>
          <w:b/>
          <w:sz w:val="28"/>
          <w:szCs w:val="28"/>
        </w:rPr>
        <w:t>материально-технической базы</w:t>
      </w:r>
    </w:p>
    <w:p w:rsidR="00AA42FD" w:rsidRPr="00306D00" w:rsidRDefault="00AA42FD" w:rsidP="00AA42FD">
      <w:pPr>
        <w:jc w:val="center"/>
        <w:rPr>
          <w:b/>
          <w:sz w:val="28"/>
          <w:szCs w:val="28"/>
        </w:rPr>
      </w:pPr>
    </w:p>
    <w:tbl>
      <w:tblPr>
        <w:tblW w:w="9660" w:type="dxa"/>
        <w:tblInd w:w="40" w:type="dxa"/>
        <w:tblLook w:val="04A0"/>
      </w:tblPr>
      <w:tblGrid>
        <w:gridCol w:w="3329"/>
        <w:gridCol w:w="426"/>
        <w:gridCol w:w="5905"/>
      </w:tblGrid>
      <w:tr w:rsidR="00AA42FD" w:rsidTr="009D56B0">
        <w:trPr>
          <w:trHeight w:val="1037"/>
        </w:trPr>
        <w:tc>
          <w:tcPr>
            <w:tcW w:w="3329" w:type="dxa"/>
            <w:hideMark/>
          </w:tcPr>
          <w:p w:rsidR="00AA42FD" w:rsidRDefault="00AA42FD" w:rsidP="009D56B0">
            <w:pPr>
              <w:rPr>
                <w:sz w:val="28"/>
                <w:szCs w:val="28"/>
              </w:rPr>
            </w:pPr>
            <w:r>
              <w:rPr>
                <w:sz w:val="28"/>
                <w:szCs w:val="28"/>
              </w:rPr>
              <w:t>Якимов</w:t>
            </w:r>
          </w:p>
          <w:p w:rsidR="00AA42FD" w:rsidRDefault="00AA42FD" w:rsidP="009D56B0">
            <w:pPr>
              <w:rPr>
                <w:sz w:val="28"/>
                <w:szCs w:val="28"/>
              </w:rPr>
            </w:pPr>
            <w:r>
              <w:rPr>
                <w:sz w:val="28"/>
                <w:szCs w:val="28"/>
              </w:rPr>
              <w:t xml:space="preserve">Виктор Александрович </w:t>
            </w:r>
          </w:p>
        </w:tc>
        <w:tc>
          <w:tcPr>
            <w:tcW w:w="426" w:type="dxa"/>
          </w:tcPr>
          <w:p w:rsidR="00AA42FD" w:rsidRDefault="00AA42FD" w:rsidP="009D56B0">
            <w:pPr>
              <w:ind w:left="68"/>
              <w:jc w:val="center"/>
              <w:rPr>
                <w:b/>
                <w:sz w:val="28"/>
                <w:szCs w:val="28"/>
              </w:rPr>
            </w:pPr>
            <w:r>
              <w:rPr>
                <w:b/>
                <w:sz w:val="28"/>
                <w:szCs w:val="28"/>
              </w:rPr>
              <w:t>-</w:t>
            </w:r>
          </w:p>
        </w:tc>
        <w:tc>
          <w:tcPr>
            <w:tcW w:w="5905" w:type="dxa"/>
          </w:tcPr>
          <w:p w:rsidR="00AA42FD" w:rsidRDefault="000C373E" w:rsidP="009D56B0">
            <w:pPr>
              <w:jc w:val="both"/>
              <w:rPr>
                <w:sz w:val="28"/>
                <w:szCs w:val="28"/>
              </w:rPr>
            </w:pPr>
            <w:r>
              <w:rPr>
                <w:sz w:val="28"/>
                <w:szCs w:val="28"/>
              </w:rPr>
              <w:t xml:space="preserve">Временно исполняющий обязанности </w:t>
            </w:r>
            <w:r w:rsidR="00AA42FD">
              <w:rPr>
                <w:sz w:val="28"/>
                <w:szCs w:val="28"/>
              </w:rPr>
              <w:t>заместител</w:t>
            </w:r>
            <w:r>
              <w:rPr>
                <w:sz w:val="28"/>
                <w:szCs w:val="28"/>
              </w:rPr>
              <w:t>я</w:t>
            </w:r>
            <w:r w:rsidR="00AA42FD">
              <w:rPr>
                <w:sz w:val="28"/>
                <w:szCs w:val="28"/>
              </w:rPr>
              <w:t xml:space="preserve"> председателя Правительства Забайкальского края – министр</w:t>
            </w:r>
            <w:r>
              <w:rPr>
                <w:sz w:val="28"/>
                <w:szCs w:val="28"/>
              </w:rPr>
              <w:t>а</w:t>
            </w:r>
            <w:r w:rsidR="00AA42FD">
              <w:rPr>
                <w:sz w:val="28"/>
                <w:szCs w:val="28"/>
              </w:rPr>
              <w:t xml:space="preserve"> сельского хозяйства и продовольствия Забайкальского края, председатель конкурсной комиссии;</w:t>
            </w:r>
          </w:p>
          <w:p w:rsidR="00AA42FD" w:rsidRDefault="00AA42FD" w:rsidP="009D56B0">
            <w:pPr>
              <w:rPr>
                <w:sz w:val="28"/>
                <w:szCs w:val="28"/>
              </w:rPr>
            </w:pPr>
          </w:p>
        </w:tc>
      </w:tr>
      <w:tr w:rsidR="00AA42FD" w:rsidTr="009D56B0">
        <w:trPr>
          <w:trHeight w:val="1037"/>
        </w:trPr>
        <w:tc>
          <w:tcPr>
            <w:tcW w:w="3329" w:type="dxa"/>
            <w:hideMark/>
          </w:tcPr>
          <w:p w:rsidR="00AA42FD" w:rsidRDefault="00AA42FD" w:rsidP="009D56B0">
            <w:pPr>
              <w:rPr>
                <w:sz w:val="28"/>
                <w:szCs w:val="28"/>
              </w:rPr>
            </w:pPr>
            <w:r>
              <w:rPr>
                <w:sz w:val="28"/>
                <w:szCs w:val="28"/>
              </w:rPr>
              <w:t>Лоскутников</w:t>
            </w:r>
          </w:p>
          <w:p w:rsidR="00AA42FD" w:rsidRDefault="00AA42FD" w:rsidP="009D56B0">
            <w:pPr>
              <w:rPr>
                <w:sz w:val="28"/>
                <w:szCs w:val="28"/>
              </w:rPr>
            </w:pPr>
            <w:r>
              <w:rPr>
                <w:sz w:val="28"/>
                <w:szCs w:val="28"/>
              </w:rPr>
              <w:t>Владимир Григорьевич</w:t>
            </w:r>
          </w:p>
        </w:tc>
        <w:tc>
          <w:tcPr>
            <w:tcW w:w="426" w:type="dxa"/>
          </w:tcPr>
          <w:p w:rsidR="00AA42FD" w:rsidRDefault="00AA42FD" w:rsidP="009D56B0">
            <w:pPr>
              <w:ind w:left="68"/>
              <w:jc w:val="center"/>
              <w:rPr>
                <w:b/>
                <w:sz w:val="28"/>
                <w:szCs w:val="28"/>
              </w:rPr>
            </w:pPr>
            <w:r>
              <w:rPr>
                <w:b/>
                <w:sz w:val="28"/>
                <w:szCs w:val="28"/>
              </w:rPr>
              <w:t>-</w:t>
            </w:r>
          </w:p>
        </w:tc>
        <w:tc>
          <w:tcPr>
            <w:tcW w:w="5905" w:type="dxa"/>
          </w:tcPr>
          <w:p w:rsidR="00AA42FD" w:rsidRDefault="00AA42FD" w:rsidP="009D56B0">
            <w:pPr>
              <w:jc w:val="both"/>
              <w:rPr>
                <w:sz w:val="28"/>
                <w:szCs w:val="28"/>
              </w:rPr>
            </w:pPr>
            <w:r>
              <w:rPr>
                <w:sz w:val="28"/>
                <w:szCs w:val="28"/>
              </w:rPr>
              <w:t>первый заместитель министра сельского хозяйства и продовольствия Забайкальского края, заместитель председателя конкурсной комиссии;</w:t>
            </w:r>
          </w:p>
          <w:p w:rsidR="00AA42FD" w:rsidRDefault="00AA42FD" w:rsidP="009D56B0">
            <w:pPr>
              <w:jc w:val="both"/>
              <w:rPr>
                <w:sz w:val="28"/>
                <w:szCs w:val="28"/>
              </w:rPr>
            </w:pPr>
          </w:p>
        </w:tc>
      </w:tr>
      <w:tr w:rsidR="00AA42FD" w:rsidTr="009D56B0">
        <w:trPr>
          <w:trHeight w:val="1080"/>
        </w:trPr>
        <w:tc>
          <w:tcPr>
            <w:tcW w:w="3329" w:type="dxa"/>
            <w:hideMark/>
          </w:tcPr>
          <w:p w:rsidR="00AA42FD" w:rsidRDefault="00AA42FD" w:rsidP="009D56B0">
            <w:pPr>
              <w:rPr>
                <w:sz w:val="28"/>
                <w:szCs w:val="28"/>
              </w:rPr>
            </w:pPr>
            <w:proofErr w:type="spellStart"/>
            <w:r>
              <w:rPr>
                <w:sz w:val="28"/>
                <w:szCs w:val="28"/>
              </w:rPr>
              <w:t>Шишина</w:t>
            </w:r>
            <w:proofErr w:type="spellEnd"/>
          </w:p>
          <w:p w:rsidR="00AA42FD" w:rsidRDefault="00AA42FD" w:rsidP="009D56B0">
            <w:pPr>
              <w:rPr>
                <w:sz w:val="28"/>
                <w:szCs w:val="28"/>
              </w:rPr>
            </w:pPr>
            <w:r>
              <w:rPr>
                <w:sz w:val="28"/>
                <w:szCs w:val="28"/>
              </w:rPr>
              <w:t>Светлана Юрьевна</w:t>
            </w:r>
          </w:p>
        </w:tc>
        <w:tc>
          <w:tcPr>
            <w:tcW w:w="426" w:type="dxa"/>
          </w:tcPr>
          <w:p w:rsidR="00AA42FD" w:rsidRDefault="00AA42FD" w:rsidP="009D56B0">
            <w:pPr>
              <w:ind w:left="68"/>
              <w:jc w:val="center"/>
              <w:rPr>
                <w:b/>
                <w:sz w:val="28"/>
                <w:szCs w:val="28"/>
              </w:rPr>
            </w:pPr>
            <w:r>
              <w:rPr>
                <w:b/>
                <w:sz w:val="28"/>
                <w:szCs w:val="28"/>
              </w:rPr>
              <w:t>-</w:t>
            </w:r>
          </w:p>
        </w:tc>
        <w:tc>
          <w:tcPr>
            <w:tcW w:w="5905" w:type="dxa"/>
          </w:tcPr>
          <w:p w:rsidR="00AA42FD" w:rsidRDefault="00AA42FD" w:rsidP="009D56B0">
            <w:pPr>
              <w:jc w:val="both"/>
              <w:rPr>
                <w:sz w:val="28"/>
                <w:szCs w:val="28"/>
              </w:rPr>
            </w:pPr>
            <w:r>
              <w:rPr>
                <w:sz w:val="28"/>
                <w:szCs w:val="28"/>
              </w:rPr>
              <w:t>главный специалист-эксперт отдела пищевой и перерабатывающей промышленности, кооперации и заготовок Министерства сельского хозяйства и продовольствия Забайкальского края, секретарь конкурсной комиссии;</w:t>
            </w:r>
          </w:p>
          <w:p w:rsidR="00AA42FD" w:rsidRDefault="00AA42FD" w:rsidP="009D56B0">
            <w:pPr>
              <w:rPr>
                <w:sz w:val="28"/>
                <w:szCs w:val="28"/>
              </w:rPr>
            </w:pPr>
          </w:p>
        </w:tc>
      </w:tr>
      <w:tr w:rsidR="00AA42FD" w:rsidRPr="007C7B00" w:rsidTr="00AA42FD">
        <w:trPr>
          <w:trHeight w:val="840"/>
        </w:trPr>
        <w:tc>
          <w:tcPr>
            <w:tcW w:w="9660" w:type="dxa"/>
            <w:gridSpan w:val="3"/>
            <w:vAlign w:val="center"/>
            <w:hideMark/>
          </w:tcPr>
          <w:p w:rsidR="00AA42FD" w:rsidRPr="007C7B00" w:rsidRDefault="00AA42FD" w:rsidP="009D56B0">
            <w:pPr>
              <w:jc w:val="center"/>
              <w:rPr>
                <w:b/>
                <w:sz w:val="28"/>
                <w:szCs w:val="28"/>
              </w:rPr>
            </w:pPr>
            <w:r w:rsidRPr="007C7B00">
              <w:rPr>
                <w:b/>
                <w:sz w:val="28"/>
                <w:szCs w:val="28"/>
              </w:rPr>
              <w:t>Члены Комиссии:</w:t>
            </w:r>
          </w:p>
          <w:p w:rsidR="00AA42FD" w:rsidRPr="007C7B00" w:rsidRDefault="00AA42FD" w:rsidP="009D56B0">
            <w:pPr>
              <w:jc w:val="center"/>
              <w:rPr>
                <w:b/>
                <w:sz w:val="28"/>
                <w:szCs w:val="28"/>
              </w:rPr>
            </w:pPr>
          </w:p>
        </w:tc>
      </w:tr>
      <w:tr w:rsidR="00AA42FD" w:rsidTr="009D56B0">
        <w:trPr>
          <w:trHeight w:val="720"/>
        </w:trPr>
        <w:tc>
          <w:tcPr>
            <w:tcW w:w="3329" w:type="dxa"/>
            <w:hideMark/>
          </w:tcPr>
          <w:p w:rsidR="00AA42FD" w:rsidRDefault="00AA42FD" w:rsidP="009D56B0">
            <w:pPr>
              <w:rPr>
                <w:sz w:val="28"/>
                <w:szCs w:val="28"/>
              </w:rPr>
            </w:pPr>
            <w:r>
              <w:rPr>
                <w:sz w:val="28"/>
                <w:szCs w:val="28"/>
              </w:rPr>
              <w:t>Асташов</w:t>
            </w:r>
          </w:p>
          <w:p w:rsidR="00AA42FD" w:rsidRPr="007C7B00" w:rsidRDefault="00AA42FD" w:rsidP="009D56B0">
            <w:pPr>
              <w:rPr>
                <w:sz w:val="28"/>
                <w:szCs w:val="28"/>
              </w:rPr>
            </w:pPr>
            <w:r>
              <w:rPr>
                <w:sz w:val="28"/>
                <w:szCs w:val="28"/>
              </w:rPr>
              <w:t>Роман Валерьевич</w:t>
            </w:r>
          </w:p>
        </w:tc>
        <w:tc>
          <w:tcPr>
            <w:tcW w:w="426" w:type="dxa"/>
          </w:tcPr>
          <w:p w:rsidR="00AA42FD" w:rsidRPr="007C7B00" w:rsidRDefault="00AA42FD" w:rsidP="009D56B0">
            <w:pPr>
              <w:ind w:left="68"/>
              <w:jc w:val="center"/>
              <w:rPr>
                <w:b/>
                <w:sz w:val="28"/>
                <w:szCs w:val="28"/>
              </w:rPr>
            </w:pPr>
            <w:r w:rsidRPr="007C7B00">
              <w:rPr>
                <w:b/>
                <w:sz w:val="28"/>
                <w:szCs w:val="28"/>
              </w:rPr>
              <w:t>-</w:t>
            </w:r>
          </w:p>
        </w:tc>
        <w:tc>
          <w:tcPr>
            <w:tcW w:w="5905" w:type="dxa"/>
          </w:tcPr>
          <w:p w:rsidR="00AA42FD" w:rsidRPr="007C7B00" w:rsidRDefault="00AA42FD" w:rsidP="00E36392">
            <w:pPr>
              <w:jc w:val="both"/>
              <w:rPr>
                <w:sz w:val="28"/>
                <w:szCs w:val="28"/>
              </w:rPr>
            </w:pPr>
            <w:r w:rsidRPr="007C7B00">
              <w:rPr>
                <w:sz w:val="28"/>
                <w:szCs w:val="28"/>
              </w:rPr>
              <w:t xml:space="preserve">начальник </w:t>
            </w:r>
            <w:proofErr w:type="gramStart"/>
            <w:r w:rsidRPr="007C7B00">
              <w:rPr>
                <w:sz w:val="28"/>
                <w:szCs w:val="28"/>
              </w:rPr>
              <w:t xml:space="preserve">отдела </w:t>
            </w:r>
            <w:r>
              <w:rPr>
                <w:sz w:val="28"/>
                <w:szCs w:val="28"/>
              </w:rPr>
              <w:t>развития предпринимательской деятельности</w:t>
            </w:r>
            <w:r w:rsidRPr="007C7B00">
              <w:rPr>
                <w:sz w:val="28"/>
                <w:szCs w:val="28"/>
              </w:rPr>
              <w:t xml:space="preserve"> Министерства экономическо</w:t>
            </w:r>
            <w:r>
              <w:rPr>
                <w:sz w:val="28"/>
                <w:szCs w:val="28"/>
              </w:rPr>
              <w:t>го развития Забайкальского</w:t>
            </w:r>
            <w:proofErr w:type="gramEnd"/>
            <w:r>
              <w:rPr>
                <w:sz w:val="28"/>
                <w:szCs w:val="28"/>
              </w:rPr>
              <w:t xml:space="preserve"> края </w:t>
            </w:r>
            <w:r w:rsidR="00DF4517">
              <w:rPr>
                <w:sz w:val="28"/>
                <w:szCs w:val="28"/>
              </w:rPr>
              <w:t>(по согласованию)</w:t>
            </w:r>
          </w:p>
        </w:tc>
      </w:tr>
      <w:tr w:rsidR="00AA42FD" w:rsidTr="009D56B0">
        <w:trPr>
          <w:trHeight w:val="720"/>
        </w:trPr>
        <w:tc>
          <w:tcPr>
            <w:tcW w:w="3329" w:type="dxa"/>
          </w:tcPr>
          <w:p w:rsidR="00AA42FD" w:rsidRDefault="00AA42FD" w:rsidP="009D56B0">
            <w:pPr>
              <w:rPr>
                <w:sz w:val="28"/>
                <w:szCs w:val="28"/>
              </w:rPr>
            </w:pPr>
            <w:proofErr w:type="spellStart"/>
            <w:r>
              <w:rPr>
                <w:sz w:val="28"/>
                <w:szCs w:val="28"/>
              </w:rPr>
              <w:t>Абагуев</w:t>
            </w:r>
            <w:proofErr w:type="spellEnd"/>
            <w:r>
              <w:rPr>
                <w:sz w:val="28"/>
                <w:szCs w:val="28"/>
              </w:rPr>
              <w:t xml:space="preserve"> </w:t>
            </w:r>
          </w:p>
          <w:p w:rsidR="00AA42FD" w:rsidRDefault="00AA42FD" w:rsidP="009D56B0">
            <w:pPr>
              <w:rPr>
                <w:sz w:val="28"/>
                <w:szCs w:val="28"/>
              </w:rPr>
            </w:pPr>
            <w:r>
              <w:rPr>
                <w:sz w:val="28"/>
                <w:szCs w:val="28"/>
              </w:rPr>
              <w:t>Борис Александрович</w:t>
            </w:r>
          </w:p>
        </w:tc>
        <w:tc>
          <w:tcPr>
            <w:tcW w:w="426" w:type="dxa"/>
          </w:tcPr>
          <w:p w:rsidR="00AA42FD" w:rsidRDefault="00AA42FD" w:rsidP="009D56B0">
            <w:pPr>
              <w:ind w:left="68"/>
              <w:jc w:val="center"/>
              <w:rPr>
                <w:b/>
                <w:sz w:val="28"/>
                <w:szCs w:val="28"/>
              </w:rPr>
            </w:pPr>
            <w:r>
              <w:rPr>
                <w:b/>
                <w:sz w:val="28"/>
                <w:szCs w:val="28"/>
              </w:rPr>
              <w:t>-</w:t>
            </w:r>
          </w:p>
        </w:tc>
        <w:tc>
          <w:tcPr>
            <w:tcW w:w="5905" w:type="dxa"/>
          </w:tcPr>
          <w:p w:rsidR="00AA42FD" w:rsidRDefault="00AA42FD" w:rsidP="009D56B0">
            <w:pPr>
              <w:jc w:val="both"/>
              <w:rPr>
                <w:sz w:val="28"/>
                <w:szCs w:val="28"/>
              </w:rPr>
            </w:pPr>
            <w:r>
              <w:rPr>
                <w:sz w:val="28"/>
                <w:szCs w:val="28"/>
              </w:rPr>
              <w:t>руководитель Читинского отделения Сбербанка России</w:t>
            </w:r>
            <w:r w:rsidR="00DF4517">
              <w:rPr>
                <w:sz w:val="28"/>
                <w:szCs w:val="28"/>
              </w:rPr>
              <w:t xml:space="preserve"> (по согласованию)</w:t>
            </w:r>
          </w:p>
          <w:p w:rsidR="00AA42FD" w:rsidRDefault="00AA42FD" w:rsidP="009D56B0">
            <w:pPr>
              <w:jc w:val="both"/>
              <w:rPr>
                <w:sz w:val="28"/>
                <w:szCs w:val="28"/>
              </w:rPr>
            </w:pPr>
          </w:p>
        </w:tc>
      </w:tr>
      <w:tr w:rsidR="00AA42FD" w:rsidTr="009D56B0">
        <w:trPr>
          <w:trHeight w:val="720"/>
        </w:trPr>
        <w:tc>
          <w:tcPr>
            <w:tcW w:w="3329" w:type="dxa"/>
          </w:tcPr>
          <w:p w:rsidR="00AA42FD" w:rsidRDefault="00AA42FD" w:rsidP="009D56B0">
            <w:pPr>
              <w:rPr>
                <w:sz w:val="28"/>
                <w:szCs w:val="28"/>
              </w:rPr>
            </w:pPr>
            <w:r>
              <w:rPr>
                <w:sz w:val="28"/>
                <w:szCs w:val="28"/>
              </w:rPr>
              <w:t xml:space="preserve">Бабаев </w:t>
            </w:r>
          </w:p>
          <w:p w:rsidR="00AA42FD" w:rsidRDefault="00AA42FD" w:rsidP="009D56B0">
            <w:pPr>
              <w:rPr>
                <w:sz w:val="28"/>
                <w:szCs w:val="28"/>
              </w:rPr>
            </w:pPr>
            <w:r>
              <w:rPr>
                <w:sz w:val="28"/>
                <w:szCs w:val="28"/>
              </w:rPr>
              <w:t>Николай Николаевич</w:t>
            </w:r>
          </w:p>
        </w:tc>
        <w:tc>
          <w:tcPr>
            <w:tcW w:w="426" w:type="dxa"/>
          </w:tcPr>
          <w:p w:rsidR="00AA42FD" w:rsidRPr="007C7B00" w:rsidRDefault="00AA42FD" w:rsidP="009D56B0">
            <w:pPr>
              <w:ind w:left="68"/>
              <w:jc w:val="center"/>
              <w:rPr>
                <w:b/>
                <w:sz w:val="28"/>
                <w:szCs w:val="28"/>
              </w:rPr>
            </w:pPr>
            <w:r>
              <w:rPr>
                <w:b/>
                <w:sz w:val="28"/>
                <w:szCs w:val="28"/>
              </w:rPr>
              <w:t>-</w:t>
            </w:r>
          </w:p>
        </w:tc>
        <w:tc>
          <w:tcPr>
            <w:tcW w:w="5905" w:type="dxa"/>
          </w:tcPr>
          <w:p w:rsidR="00AA42FD" w:rsidRDefault="00AA42FD" w:rsidP="009D56B0">
            <w:pPr>
              <w:jc w:val="both"/>
              <w:rPr>
                <w:sz w:val="28"/>
                <w:szCs w:val="28"/>
              </w:rPr>
            </w:pPr>
            <w:r>
              <w:rPr>
                <w:sz w:val="28"/>
                <w:szCs w:val="28"/>
              </w:rPr>
              <w:t xml:space="preserve">руководитель Читинского регионального филиала </w:t>
            </w:r>
            <w:proofErr w:type="spellStart"/>
            <w:r>
              <w:rPr>
                <w:sz w:val="28"/>
                <w:szCs w:val="28"/>
              </w:rPr>
              <w:t>РоссельхозБанка</w:t>
            </w:r>
            <w:proofErr w:type="spellEnd"/>
            <w:r>
              <w:rPr>
                <w:sz w:val="28"/>
                <w:szCs w:val="28"/>
              </w:rPr>
              <w:t xml:space="preserve"> </w:t>
            </w:r>
            <w:r w:rsidR="00DF4517">
              <w:rPr>
                <w:sz w:val="28"/>
                <w:szCs w:val="28"/>
              </w:rPr>
              <w:t>(по согласованию)</w:t>
            </w:r>
          </w:p>
          <w:p w:rsidR="00AA42FD" w:rsidRPr="007C7B00" w:rsidRDefault="00AA42FD" w:rsidP="009D56B0">
            <w:pPr>
              <w:jc w:val="both"/>
              <w:rPr>
                <w:sz w:val="28"/>
                <w:szCs w:val="28"/>
              </w:rPr>
            </w:pPr>
          </w:p>
        </w:tc>
      </w:tr>
      <w:tr w:rsidR="00AA42FD" w:rsidRPr="007C7B00" w:rsidTr="009D56B0">
        <w:trPr>
          <w:trHeight w:val="720"/>
        </w:trPr>
        <w:tc>
          <w:tcPr>
            <w:tcW w:w="3329" w:type="dxa"/>
            <w:hideMark/>
          </w:tcPr>
          <w:p w:rsidR="00AA42FD" w:rsidRDefault="00AA42FD" w:rsidP="009D56B0">
            <w:pPr>
              <w:rPr>
                <w:sz w:val="28"/>
                <w:szCs w:val="28"/>
              </w:rPr>
            </w:pPr>
            <w:r>
              <w:rPr>
                <w:sz w:val="28"/>
                <w:szCs w:val="28"/>
              </w:rPr>
              <w:t xml:space="preserve">Бессонова </w:t>
            </w:r>
          </w:p>
          <w:p w:rsidR="00AA42FD" w:rsidRPr="007C7B00" w:rsidRDefault="00AA42FD" w:rsidP="009D56B0">
            <w:pPr>
              <w:rPr>
                <w:sz w:val="28"/>
                <w:szCs w:val="28"/>
              </w:rPr>
            </w:pPr>
            <w:r>
              <w:rPr>
                <w:sz w:val="28"/>
                <w:szCs w:val="28"/>
              </w:rPr>
              <w:t>Виктория Викторовна</w:t>
            </w:r>
          </w:p>
        </w:tc>
        <w:tc>
          <w:tcPr>
            <w:tcW w:w="426" w:type="dxa"/>
          </w:tcPr>
          <w:p w:rsidR="00AA42FD" w:rsidRPr="007C7B00" w:rsidRDefault="00AA42FD" w:rsidP="009D56B0">
            <w:pPr>
              <w:ind w:left="3"/>
              <w:jc w:val="center"/>
              <w:rPr>
                <w:b/>
                <w:sz w:val="28"/>
                <w:szCs w:val="28"/>
              </w:rPr>
            </w:pPr>
            <w:r>
              <w:rPr>
                <w:b/>
                <w:sz w:val="28"/>
                <w:szCs w:val="28"/>
              </w:rPr>
              <w:t>-</w:t>
            </w:r>
          </w:p>
        </w:tc>
        <w:tc>
          <w:tcPr>
            <w:tcW w:w="5905" w:type="dxa"/>
          </w:tcPr>
          <w:p w:rsidR="00AA42FD" w:rsidRPr="007C7B00" w:rsidRDefault="00AA42FD" w:rsidP="00E36392">
            <w:pPr>
              <w:jc w:val="both"/>
              <w:rPr>
                <w:sz w:val="28"/>
                <w:szCs w:val="28"/>
              </w:rPr>
            </w:pPr>
            <w:r>
              <w:rPr>
                <w:sz w:val="28"/>
                <w:szCs w:val="28"/>
              </w:rPr>
              <w:t xml:space="preserve">уполномоченный по защите прав предпринимателей в Забайкальском крае </w:t>
            </w:r>
          </w:p>
        </w:tc>
      </w:tr>
      <w:tr w:rsidR="00AA42FD" w:rsidRPr="007C7B00" w:rsidTr="00AA42FD">
        <w:trPr>
          <w:trHeight w:val="720"/>
        </w:trPr>
        <w:tc>
          <w:tcPr>
            <w:tcW w:w="3329" w:type="dxa"/>
          </w:tcPr>
          <w:p w:rsidR="00AA42FD" w:rsidRPr="007C7B00" w:rsidRDefault="00AA42FD" w:rsidP="009D56B0">
            <w:pPr>
              <w:rPr>
                <w:sz w:val="28"/>
                <w:szCs w:val="28"/>
              </w:rPr>
            </w:pPr>
            <w:r w:rsidRPr="007C7B00">
              <w:rPr>
                <w:sz w:val="28"/>
                <w:szCs w:val="28"/>
              </w:rPr>
              <w:lastRenderedPageBreak/>
              <w:t xml:space="preserve">Голышева </w:t>
            </w:r>
          </w:p>
          <w:p w:rsidR="00AA42FD" w:rsidRPr="007C7B00" w:rsidRDefault="00AA42FD" w:rsidP="009D56B0">
            <w:pPr>
              <w:rPr>
                <w:sz w:val="28"/>
                <w:szCs w:val="28"/>
              </w:rPr>
            </w:pPr>
            <w:r w:rsidRPr="007C7B00">
              <w:rPr>
                <w:sz w:val="28"/>
                <w:szCs w:val="28"/>
              </w:rPr>
              <w:t>Анна Анатольевна</w:t>
            </w:r>
          </w:p>
        </w:tc>
        <w:tc>
          <w:tcPr>
            <w:tcW w:w="426" w:type="dxa"/>
            <w:hideMark/>
          </w:tcPr>
          <w:p w:rsidR="00AA42FD" w:rsidRPr="007C7B00" w:rsidRDefault="00AA42FD" w:rsidP="009D56B0">
            <w:pPr>
              <w:ind w:left="68"/>
              <w:jc w:val="center"/>
              <w:rPr>
                <w:b/>
                <w:sz w:val="28"/>
                <w:szCs w:val="28"/>
              </w:rPr>
            </w:pPr>
            <w:r w:rsidRPr="007C7B00">
              <w:rPr>
                <w:b/>
                <w:sz w:val="28"/>
                <w:szCs w:val="28"/>
              </w:rPr>
              <w:t>-</w:t>
            </w:r>
          </w:p>
        </w:tc>
        <w:tc>
          <w:tcPr>
            <w:tcW w:w="5905" w:type="dxa"/>
          </w:tcPr>
          <w:p w:rsidR="00AA42FD" w:rsidRDefault="00AA42FD" w:rsidP="009D56B0">
            <w:pPr>
              <w:jc w:val="both"/>
              <w:rPr>
                <w:sz w:val="28"/>
                <w:szCs w:val="28"/>
              </w:rPr>
            </w:pPr>
            <w:r w:rsidRPr="007C7B00">
              <w:rPr>
                <w:sz w:val="28"/>
                <w:szCs w:val="28"/>
              </w:rPr>
              <w:t>заместитель министра сельского хозяйства и продовольствия Забайкальского края;</w:t>
            </w:r>
          </w:p>
          <w:p w:rsidR="00AA42FD" w:rsidRDefault="00AA42FD" w:rsidP="009D56B0">
            <w:pPr>
              <w:jc w:val="both"/>
              <w:rPr>
                <w:sz w:val="28"/>
                <w:szCs w:val="28"/>
              </w:rPr>
            </w:pPr>
          </w:p>
          <w:p w:rsidR="00AA42FD" w:rsidRPr="007C7B00" w:rsidRDefault="00AA42FD" w:rsidP="009D56B0">
            <w:pPr>
              <w:jc w:val="both"/>
              <w:rPr>
                <w:sz w:val="28"/>
                <w:szCs w:val="28"/>
              </w:rPr>
            </w:pPr>
          </w:p>
        </w:tc>
      </w:tr>
      <w:tr w:rsidR="00AA42FD" w:rsidRPr="007C7B00" w:rsidTr="00AA42FD">
        <w:trPr>
          <w:trHeight w:val="720"/>
        </w:trPr>
        <w:tc>
          <w:tcPr>
            <w:tcW w:w="3329" w:type="dxa"/>
            <w:hideMark/>
          </w:tcPr>
          <w:p w:rsidR="00AA42FD" w:rsidRPr="007C7B00" w:rsidRDefault="00AA42FD" w:rsidP="009D56B0">
            <w:pPr>
              <w:rPr>
                <w:sz w:val="28"/>
                <w:szCs w:val="28"/>
              </w:rPr>
            </w:pPr>
            <w:r w:rsidRPr="007C7B00">
              <w:rPr>
                <w:sz w:val="28"/>
                <w:szCs w:val="28"/>
              </w:rPr>
              <w:t xml:space="preserve">Малых </w:t>
            </w:r>
          </w:p>
          <w:p w:rsidR="00AA42FD" w:rsidRPr="007C7B00" w:rsidRDefault="00AA42FD" w:rsidP="009D56B0">
            <w:pPr>
              <w:rPr>
                <w:sz w:val="28"/>
                <w:szCs w:val="28"/>
              </w:rPr>
            </w:pPr>
            <w:r w:rsidRPr="007C7B00">
              <w:rPr>
                <w:sz w:val="28"/>
                <w:szCs w:val="28"/>
              </w:rPr>
              <w:t>Максим Геннадьевич</w:t>
            </w:r>
          </w:p>
        </w:tc>
        <w:tc>
          <w:tcPr>
            <w:tcW w:w="426" w:type="dxa"/>
            <w:hideMark/>
          </w:tcPr>
          <w:p w:rsidR="00AA42FD" w:rsidRPr="007C7B00" w:rsidRDefault="00AA42FD" w:rsidP="009D56B0">
            <w:pPr>
              <w:ind w:left="3"/>
              <w:jc w:val="center"/>
              <w:rPr>
                <w:b/>
                <w:sz w:val="28"/>
                <w:szCs w:val="28"/>
              </w:rPr>
            </w:pPr>
            <w:r w:rsidRPr="007C7B00">
              <w:rPr>
                <w:b/>
                <w:sz w:val="28"/>
                <w:szCs w:val="28"/>
              </w:rPr>
              <w:t>-</w:t>
            </w:r>
          </w:p>
        </w:tc>
        <w:tc>
          <w:tcPr>
            <w:tcW w:w="5905" w:type="dxa"/>
          </w:tcPr>
          <w:p w:rsidR="00AA42FD" w:rsidRPr="007C7B00" w:rsidRDefault="00AA42FD" w:rsidP="009D56B0">
            <w:pPr>
              <w:jc w:val="both"/>
              <w:rPr>
                <w:sz w:val="28"/>
                <w:szCs w:val="28"/>
              </w:rPr>
            </w:pPr>
            <w:r w:rsidRPr="007C7B00">
              <w:rPr>
                <w:sz w:val="28"/>
                <w:szCs w:val="28"/>
              </w:rPr>
              <w:t>заместитель министра финансов Забайкальского края</w:t>
            </w:r>
            <w:r>
              <w:rPr>
                <w:sz w:val="28"/>
                <w:szCs w:val="28"/>
              </w:rPr>
              <w:t xml:space="preserve"> </w:t>
            </w:r>
            <w:r w:rsidR="00DF4517">
              <w:rPr>
                <w:sz w:val="28"/>
                <w:szCs w:val="28"/>
              </w:rPr>
              <w:t>(по согласованию)</w:t>
            </w:r>
          </w:p>
          <w:p w:rsidR="00AA42FD" w:rsidRPr="007C7B00" w:rsidRDefault="00AA42FD" w:rsidP="009D56B0">
            <w:pPr>
              <w:rPr>
                <w:sz w:val="28"/>
                <w:szCs w:val="28"/>
              </w:rPr>
            </w:pPr>
          </w:p>
        </w:tc>
      </w:tr>
      <w:tr w:rsidR="00AA42FD" w:rsidRPr="007C7B00" w:rsidTr="00AA42FD">
        <w:trPr>
          <w:trHeight w:val="720"/>
        </w:trPr>
        <w:tc>
          <w:tcPr>
            <w:tcW w:w="3329" w:type="dxa"/>
            <w:hideMark/>
          </w:tcPr>
          <w:p w:rsidR="00AA42FD" w:rsidRDefault="00AA42FD" w:rsidP="009D56B0">
            <w:pPr>
              <w:rPr>
                <w:sz w:val="28"/>
                <w:szCs w:val="28"/>
              </w:rPr>
            </w:pPr>
            <w:proofErr w:type="spellStart"/>
            <w:r>
              <w:rPr>
                <w:sz w:val="28"/>
                <w:szCs w:val="28"/>
              </w:rPr>
              <w:t>Миряшева</w:t>
            </w:r>
            <w:proofErr w:type="spellEnd"/>
            <w:r>
              <w:rPr>
                <w:sz w:val="28"/>
                <w:szCs w:val="28"/>
              </w:rPr>
              <w:t xml:space="preserve"> </w:t>
            </w:r>
          </w:p>
          <w:p w:rsidR="00AA42FD" w:rsidRPr="007C7B00" w:rsidRDefault="00AA42FD" w:rsidP="009D56B0">
            <w:pPr>
              <w:rPr>
                <w:sz w:val="28"/>
                <w:szCs w:val="28"/>
              </w:rPr>
            </w:pPr>
            <w:r>
              <w:rPr>
                <w:sz w:val="28"/>
                <w:szCs w:val="28"/>
              </w:rPr>
              <w:t>Светлана Кондратьевна</w:t>
            </w:r>
          </w:p>
        </w:tc>
        <w:tc>
          <w:tcPr>
            <w:tcW w:w="426" w:type="dxa"/>
          </w:tcPr>
          <w:p w:rsidR="00AA42FD" w:rsidRPr="007C7B00" w:rsidRDefault="00AA42FD" w:rsidP="009D56B0">
            <w:pPr>
              <w:ind w:left="3"/>
              <w:jc w:val="center"/>
              <w:rPr>
                <w:b/>
                <w:sz w:val="28"/>
                <w:szCs w:val="28"/>
              </w:rPr>
            </w:pPr>
            <w:r w:rsidRPr="007C7B00">
              <w:rPr>
                <w:b/>
                <w:sz w:val="28"/>
                <w:szCs w:val="28"/>
              </w:rPr>
              <w:t>-</w:t>
            </w:r>
          </w:p>
        </w:tc>
        <w:tc>
          <w:tcPr>
            <w:tcW w:w="5905" w:type="dxa"/>
          </w:tcPr>
          <w:p w:rsidR="00AA42FD" w:rsidRPr="007C7B00" w:rsidRDefault="00AA42FD" w:rsidP="009D56B0">
            <w:pPr>
              <w:jc w:val="both"/>
              <w:rPr>
                <w:sz w:val="28"/>
                <w:szCs w:val="28"/>
              </w:rPr>
            </w:pPr>
            <w:r w:rsidRPr="007C7B00">
              <w:rPr>
                <w:sz w:val="28"/>
                <w:szCs w:val="28"/>
              </w:rPr>
              <w:t xml:space="preserve">начальник отдела </w:t>
            </w:r>
            <w:r>
              <w:rPr>
                <w:sz w:val="28"/>
                <w:szCs w:val="28"/>
              </w:rPr>
              <w:t>пищевой и перерабатывающей промышленности, кооперации и заготовок</w:t>
            </w:r>
            <w:r w:rsidRPr="007C7B00">
              <w:rPr>
                <w:sz w:val="28"/>
                <w:szCs w:val="28"/>
              </w:rPr>
              <w:t xml:space="preserve"> Министерства сельского хозяйства и продовольствия Забайкальского края;</w:t>
            </w:r>
          </w:p>
          <w:p w:rsidR="00AA42FD" w:rsidRDefault="00AA42FD" w:rsidP="009D56B0">
            <w:pPr>
              <w:rPr>
                <w:sz w:val="28"/>
                <w:szCs w:val="28"/>
              </w:rPr>
            </w:pPr>
          </w:p>
          <w:p w:rsidR="00AA42FD" w:rsidRPr="007C7B00" w:rsidRDefault="00AA42FD" w:rsidP="009D56B0">
            <w:pPr>
              <w:rPr>
                <w:sz w:val="28"/>
                <w:szCs w:val="28"/>
              </w:rPr>
            </w:pPr>
          </w:p>
        </w:tc>
      </w:tr>
      <w:tr w:rsidR="00AA42FD" w:rsidTr="00E36392">
        <w:trPr>
          <w:trHeight w:val="1687"/>
        </w:trPr>
        <w:tc>
          <w:tcPr>
            <w:tcW w:w="3329" w:type="dxa"/>
          </w:tcPr>
          <w:p w:rsidR="00AA42FD" w:rsidRDefault="00E36392" w:rsidP="009D56B0">
            <w:pPr>
              <w:rPr>
                <w:sz w:val="28"/>
                <w:szCs w:val="28"/>
              </w:rPr>
            </w:pPr>
            <w:r>
              <w:rPr>
                <w:sz w:val="28"/>
                <w:szCs w:val="28"/>
              </w:rPr>
              <w:t>Ковалев Анатолий Павлович</w:t>
            </w:r>
          </w:p>
        </w:tc>
        <w:tc>
          <w:tcPr>
            <w:tcW w:w="426" w:type="dxa"/>
          </w:tcPr>
          <w:p w:rsidR="00AA42FD" w:rsidRDefault="00AA42FD" w:rsidP="009D56B0">
            <w:pPr>
              <w:ind w:left="68"/>
              <w:jc w:val="center"/>
              <w:rPr>
                <w:b/>
                <w:sz w:val="28"/>
                <w:szCs w:val="28"/>
              </w:rPr>
            </w:pPr>
            <w:r>
              <w:rPr>
                <w:b/>
                <w:sz w:val="28"/>
                <w:szCs w:val="28"/>
              </w:rPr>
              <w:t>-</w:t>
            </w:r>
          </w:p>
        </w:tc>
        <w:tc>
          <w:tcPr>
            <w:tcW w:w="5905" w:type="dxa"/>
          </w:tcPr>
          <w:p w:rsidR="00AA42FD" w:rsidRDefault="00E36392" w:rsidP="00AA42FD">
            <w:pPr>
              <w:jc w:val="both"/>
              <w:rPr>
                <w:sz w:val="28"/>
                <w:szCs w:val="28"/>
              </w:rPr>
            </w:pPr>
            <w:r>
              <w:rPr>
                <w:sz w:val="28"/>
                <w:szCs w:val="28"/>
              </w:rPr>
              <w:t>начальник отдела сельского хозяйства и продовольствия Комитета экономики и управления муниципальной собственностью администрации муниципального района «</w:t>
            </w:r>
            <w:proofErr w:type="spellStart"/>
            <w:r>
              <w:rPr>
                <w:sz w:val="28"/>
                <w:szCs w:val="28"/>
              </w:rPr>
              <w:t>Улетовский</w:t>
            </w:r>
            <w:proofErr w:type="spellEnd"/>
            <w:r>
              <w:rPr>
                <w:sz w:val="28"/>
                <w:szCs w:val="28"/>
              </w:rPr>
              <w:t xml:space="preserve"> район»</w:t>
            </w:r>
          </w:p>
        </w:tc>
      </w:tr>
      <w:tr w:rsidR="00AA42FD" w:rsidTr="00AA42FD">
        <w:trPr>
          <w:trHeight w:val="720"/>
        </w:trPr>
        <w:tc>
          <w:tcPr>
            <w:tcW w:w="3329" w:type="dxa"/>
          </w:tcPr>
          <w:p w:rsidR="00AA42FD" w:rsidRDefault="00E36392" w:rsidP="009D56B0">
            <w:pPr>
              <w:rPr>
                <w:sz w:val="28"/>
                <w:szCs w:val="28"/>
              </w:rPr>
            </w:pPr>
            <w:proofErr w:type="spellStart"/>
            <w:r>
              <w:rPr>
                <w:sz w:val="28"/>
                <w:szCs w:val="28"/>
              </w:rPr>
              <w:t>Мистель</w:t>
            </w:r>
            <w:proofErr w:type="spellEnd"/>
            <w:r>
              <w:rPr>
                <w:sz w:val="28"/>
                <w:szCs w:val="28"/>
              </w:rPr>
              <w:t xml:space="preserve"> Марина Викторовна</w:t>
            </w:r>
          </w:p>
        </w:tc>
        <w:tc>
          <w:tcPr>
            <w:tcW w:w="426" w:type="dxa"/>
          </w:tcPr>
          <w:p w:rsidR="00AA42FD" w:rsidRDefault="00AA42FD" w:rsidP="009D56B0">
            <w:pPr>
              <w:ind w:left="68"/>
              <w:jc w:val="center"/>
              <w:rPr>
                <w:b/>
                <w:sz w:val="28"/>
                <w:szCs w:val="28"/>
              </w:rPr>
            </w:pPr>
            <w:r>
              <w:rPr>
                <w:b/>
                <w:sz w:val="28"/>
                <w:szCs w:val="28"/>
              </w:rPr>
              <w:t>-</w:t>
            </w:r>
          </w:p>
        </w:tc>
        <w:tc>
          <w:tcPr>
            <w:tcW w:w="5905" w:type="dxa"/>
          </w:tcPr>
          <w:p w:rsidR="00AA42FD" w:rsidRDefault="00E36392" w:rsidP="009D56B0">
            <w:pPr>
              <w:jc w:val="both"/>
              <w:rPr>
                <w:sz w:val="28"/>
                <w:szCs w:val="28"/>
              </w:rPr>
            </w:pPr>
            <w:r>
              <w:rPr>
                <w:sz w:val="28"/>
                <w:szCs w:val="28"/>
              </w:rPr>
              <w:t>индивидуальный предприниматель</w:t>
            </w:r>
          </w:p>
        </w:tc>
      </w:tr>
      <w:tr w:rsidR="00E36392" w:rsidTr="00AA42FD">
        <w:trPr>
          <w:trHeight w:val="720"/>
        </w:trPr>
        <w:tc>
          <w:tcPr>
            <w:tcW w:w="3329" w:type="dxa"/>
          </w:tcPr>
          <w:p w:rsidR="00E36392" w:rsidRDefault="00E36392" w:rsidP="009D56B0">
            <w:pPr>
              <w:rPr>
                <w:sz w:val="28"/>
                <w:szCs w:val="28"/>
              </w:rPr>
            </w:pPr>
            <w:proofErr w:type="spellStart"/>
            <w:r>
              <w:rPr>
                <w:sz w:val="28"/>
                <w:szCs w:val="28"/>
              </w:rPr>
              <w:t>Чупин</w:t>
            </w:r>
            <w:proofErr w:type="spellEnd"/>
            <w:r>
              <w:rPr>
                <w:sz w:val="28"/>
                <w:szCs w:val="28"/>
              </w:rPr>
              <w:t xml:space="preserve"> Александр Геннадьевич</w:t>
            </w:r>
          </w:p>
        </w:tc>
        <w:tc>
          <w:tcPr>
            <w:tcW w:w="426" w:type="dxa"/>
          </w:tcPr>
          <w:p w:rsidR="00E36392" w:rsidRDefault="00E36392" w:rsidP="009D56B0">
            <w:pPr>
              <w:ind w:left="68"/>
              <w:jc w:val="center"/>
              <w:rPr>
                <w:b/>
                <w:sz w:val="28"/>
                <w:szCs w:val="28"/>
              </w:rPr>
            </w:pPr>
            <w:r>
              <w:rPr>
                <w:b/>
                <w:sz w:val="28"/>
                <w:szCs w:val="28"/>
              </w:rPr>
              <w:t>-</w:t>
            </w:r>
          </w:p>
        </w:tc>
        <w:tc>
          <w:tcPr>
            <w:tcW w:w="5905" w:type="dxa"/>
          </w:tcPr>
          <w:p w:rsidR="00E36392" w:rsidRDefault="00E36392" w:rsidP="009D56B0">
            <w:pPr>
              <w:jc w:val="both"/>
              <w:rPr>
                <w:sz w:val="28"/>
                <w:szCs w:val="28"/>
              </w:rPr>
            </w:pPr>
            <w:r>
              <w:rPr>
                <w:sz w:val="28"/>
                <w:szCs w:val="28"/>
              </w:rPr>
              <w:t xml:space="preserve">член правления Забайкальского </w:t>
            </w:r>
            <w:proofErr w:type="spellStart"/>
            <w:r>
              <w:rPr>
                <w:sz w:val="28"/>
                <w:szCs w:val="28"/>
              </w:rPr>
              <w:t>крайпотребсоюза</w:t>
            </w:r>
            <w:proofErr w:type="spellEnd"/>
          </w:p>
        </w:tc>
      </w:tr>
    </w:tbl>
    <w:p w:rsidR="00AA42FD" w:rsidRDefault="00AA42FD" w:rsidP="00AA42FD">
      <w:pPr>
        <w:tabs>
          <w:tab w:val="left" w:pos="2532"/>
        </w:tabs>
        <w:jc w:val="center"/>
      </w:pPr>
    </w:p>
    <w:p w:rsidR="00AA42FD" w:rsidRDefault="00AA42FD" w:rsidP="00AA42FD">
      <w:pPr>
        <w:tabs>
          <w:tab w:val="left" w:pos="2532"/>
        </w:tabs>
        <w:jc w:val="center"/>
      </w:pPr>
    </w:p>
    <w:p w:rsidR="00AA42FD" w:rsidRDefault="00AA42FD" w:rsidP="00AA42FD">
      <w:pPr>
        <w:tabs>
          <w:tab w:val="left" w:pos="2532"/>
        </w:tabs>
        <w:jc w:val="center"/>
      </w:pPr>
      <w:r>
        <w:t>______________________</w:t>
      </w:r>
    </w:p>
    <w:p w:rsidR="00AA42FD" w:rsidRDefault="00AA42FD" w:rsidP="00AA42FD"/>
    <w:p w:rsidR="00AA42FD" w:rsidRDefault="00AA42FD" w:rsidP="00AA42FD"/>
    <w:p w:rsidR="00AA42FD" w:rsidRDefault="00AA42FD" w:rsidP="00AA42FD"/>
    <w:p w:rsidR="00AA42FD" w:rsidRDefault="00AA42FD" w:rsidP="00AA42FD"/>
    <w:p w:rsidR="00AA42FD" w:rsidRDefault="00AA42FD" w:rsidP="00AA42FD"/>
    <w:p w:rsidR="00AA42FD" w:rsidRDefault="00AA42FD" w:rsidP="00AA42FD"/>
    <w:p w:rsidR="00AA42FD" w:rsidRDefault="00AA42FD" w:rsidP="00AA42FD"/>
    <w:p w:rsidR="00AA42FD" w:rsidRDefault="00AA42FD" w:rsidP="00AA42FD"/>
    <w:p w:rsidR="00AA42FD" w:rsidRDefault="00AA42FD" w:rsidP="00AA42FD"/>
    <w:p w:rsidR="00AA42FD" w:rsidRDefault="00AA42FD" w:rsidP="00AA42FD"/>
    <w:p w:rsidR="00AA42FD" w:rsidRDefault="00AA42FD" w:rsidP="00AA42FD"/>
    <w:p w:rsidR="009D56B0" w:rsidRDefault="009D56B0">
      <w:pPr>
        <w:widowControl/>
        <w:autoSpaceDE/>
        <w:autoSpaceDN/>
        <w:adjustRightInd/>
        <w:spacing w:after="200" w:line="276" w:lineRule="auto"/>
        <w:rPr>
          <w:sz w:val="28"/>
          <w:szCs w:val="28"/>
        </w:rPr>
      </w:pPr>
      <w:r>
        <w:rPr>
          <w:sz w:val="28"/>
          <w:szCs w:val="28"/>
        </w:rPr>
        <w:br w:type="page"/>
      </w:r>
    </w:p>
    <w:p w:rsidR="009D56B0" w:rsidRPr="00996B7C" w:rsidRDefault="009D56B0" w:rsidP="009D56B0">
      <w:pPr>
        <w:shd w:val="clear" w:color="auto" w:fill="FFFFFF"/>
        <w:ind w:left="5387"/>
        <w:jc w:val="center"/>
        <w:rPr>
          <w:b/>
          <w:sz w:val="24"/>
          <w:szCs w:val="24"/>
        </w:rPr>
      </w:pPr>
      <w:r>
        <w:rPr>
          <w:sz w:val="24"/>
          <w:szCs w:val="24"/>
        </w:rPr>
        <w:lastRenderedPageBreak/>
        <w:t>ПРИЛОЖЕНИЕ № 2</w:t>
      </w:r>
    </w:p>
    <w:p w:rsidR="009D56B0" w:rsidRPr="00996B7C" w:rsidRDefault="009D56B0" w:rsidP="009D56B0">
      <w:pPr>
        <w:shd w:val="clear" w:color="auto" w:fill="FFFFFF"/>
        <w:ind w:left="5387"/>
        <w:jc w:val="center"/>
        <w:rPr>
          <w:sz w:val="24"/>
          <w:szCs w:val="24"/>
        </w:rPr>
      </w:pPr>
      <w:r>
        <w:rPr>
          <w:sz w:val="24"/>
          <w:szCs w:val="24"/>
        </w:rPr>
        <w:t xml:space="preserve">к </w:t>
      </w:r>
      <w:r w:rsidRPr="00996B7C">
        <w:rPr>
          <w:sz w:val="24"/>
          <w:szCs w:val="24"/>
        </w:rPr>
        <w:t>приказ</w:t>
      </w:r>
      <w:r>
        <w:rPr>
          <w:sz w:val="24"/>
          <w:szCs w:val="24"/>
        </w:rPr>
        <w:t>у</w:t>
      </w:r>
      <w:r w:rsidRPr="00996B7C">
        <w:rPr>
          <w:sz w:val="24"/>
          <w:szCs w:val="24"/>
        </w:rPr>
        <w:t xml:space="preserve"> Министерства сельского</w:t>
      </w:r>
    </w:p>
    <w:p w:rsidR="009D56B0" w:rsidRPr="00996B7C" w:rsidRDefault="009D56B0" w:rsidP="009D56B0">
      <w:pPr>
        <w:shd w:val="clear" w:color="auto" w:fill="FFFFFF"/>
        <w:ind w:left="5387"/>
        <w:jc w:val="center"/>
        <w:rPr>
          <w:sz w:val="24"/>
          <w:szCs w:val="24"/>
        </w:rPr>
      </w:pPr>
      <w:r w:rsidRPr="00996B7C">
        <w:rPr>
          <w:sz w:val="24"/>
          <w:szCs w:val="24"/>
        </w:rPr>
        <w:t>хозяйства и продовольствия</w:t>
      </w:r>
    </w:p>
    <w:p w:rsidR="009D56B0" w:rsidRPr="00996B7C" w:rsidRDefault="009D56B0" w:rsidP="009D56B0">
      <w:pPr>
        <w:ind w:left="5387"/>
        <w:jc w:val="center"/>
        <w:rPr>
          <w:sz w:val="24"/>
          <w:szCs w:val="24"/>
        </w:rPr>
      </w:pPr>
      <w:r w:rsidRPr="00996B7C">
        <w:rPr>
          <w:sz w:val="24"/>
          <w:szCs w:val="24"/>
        </w:rPr>
        <w:t>Забайкальского края</w:t>
      </w:r>
    </w:p>
    <w:p w:rsidR="009D56B0" w:rsidRPr="006877FB" w:rsidRDefault="009D56B0" w:rsidP="009D56B0">
      <w:pPr>
        <w:ind w:left="5387"/>
        <w:jc w:val="center"/>
        <w:rPr>
          <w:sz w:val="28"/>
          <w:szCs w:val="28"/>
        </w:rPr>
      </w:pPr>
      <w:r w:rsidRPr="00996B7C">
        <w:rPr>
          <w:sz w:val="24"/>
          <w:szCs w:val="24"/>
        </w:rPr>
        <w:t>от «</w:t>
      </w:r>
      <w:r w:rsidR="00F25F47">
        <w:rPr>
          <w:sz w:val="24"/>
          <w:szCs w:val="24"/>
        </w:rPr>
        <w:t>01</w:t>
      </w:r>
      <w:r w:rsidRPr="00996B7C">
        <w:rPr>
          <w:sz w:val="24"/>
          <w:szCs w:val="24"/>
        </w:rPr>
        <w:t>»</w:t>
      </w:r>
      <w:r w:rsidR="00F25F47">
        <w:rPr>
          <w:sz w:val="24"/>
          <w:szCs w:val="24"/>
        </w:rPr>
        <w:t>марта</w:t>
      </w:r>
      <w:r w:rsidRPr="00996B7C">
        <w:rPr>
          <w:sz w:val="24"/>
          <w:szCs w:val="24"/>
        </w:rPr>
        <w:t xml:space="preserve"> 201</w:t>
      </w:r>
      <w:r w:rsidR="000C373E">
        <w:rPr>
          <w:sz w:val="24"/>
          <w:szCs w:val="24"/>
        </w:rPr>
        <w:t>6</w:t>
      </w:r>
      <w:r w:rsidRPr="00996B7C">
        <w:rPr>
          <w:sz w:val="24"/>
          <w:szCs w:val="24"/>
        </w:rPr>
        <w:t xml:space="preserve"> года № </w:t>
      </w:r>
      <w:r w:rsidR="00F25F47">
        <w:rPr>
          <w:sz w:val="24"/>
          <w:szCs w:val="24"/>
        </w:rPr>
        <w:t>26</w:t>
      </w:r>
    </w:p>
    <w:p w:rsidR="009D56B0" w:rsidRPr="006877FB" w:rsidRDefault="009D56B0" w:rsidP="009D56B0">
      <w:pPr>
        <w:jc w:val="both"/>
        <w:rPr>
          <w:sz w:val="28"/>
          <w:szCs w:val="28"/>
        </w:rPr>
      </w:pPr>
    </w:p>
    <w:p w:rsidR="009D56B0" w:rsidRDefault="009D56B0" w:rsidP="009D56B0">
      <w:pPr>
        <w:suppressAutoHyphens/>
        <w:jc w:val="center"/>
        <w:rPr>
          <w:sz w:val="28"/>
          <w:szCs w:val="28"/>
        </w:rPr>
      </w:pPr>
      <w:r w:rsidRPr="006877FB">
        <w:rPr>
          <w:b/>
          <w:sz w:val="28"/>
          <w:szCs w:val="28"/>
        </w:rPr>
        <w:t>Положение</w:t>
      </w:r>
    </w:p>
    <w:p w:rsidR="009D56B0" w:rsidRDefault="009D56B0" w:rsidP="009D56B0">
      <w:pPr>
        <w:jc w:val="center"/>
        <w:rPr>
          <w:b/>
          <w:sz w:val="28"/>
          <w:szCs w:val="28"/>
        </w:rPr>
      </w:pPr>
      <w:proofErr w:type="gramStart"/>
      <w:r w:rsidRPr="006877FB">
        <w:rPr>
          <w:b/>
          <w:sz w:val="28"/>
          <w:szCs w:val="28"/>
        </w:rPr>
        <w:t xml:space="preserve">о </w:t>
      </w:r>
      <w:r w:rsidRPr="00BC6E1D">
        <w:rPr>
          <w:b/>
          <w:sz w:val="28"/>
          <w:szCs w:val="28"/>
        </w:rPr>
        <w:t xml:space="preserve">конкурсной комиссии </w:t>
      </w:r>
      <w:r w:rsidRPr="009D56B0">
        <w:rPr>
          <w:b/>
          <w:sz w:val="28"/>
          <w:szCs w:val="28"/>
        </w:rPr>
        <w:t>по проведению конкурсного отбора получателей гранта в форме субсидии на поддержку сельскохозяйственных потребительских кооперативов для развития</w:t>
      </w:r>
      <w:proofErr w:type="gramEnd"/>
    </w:p>
    <w:p w:rsidR="009D56B0" w:rsidRDefault="009D56B0" w:rsidP="009D56B0">
      <w:pPr>
        <w:jc w:val="center"/>
        <w:rPr>
          <w:b/>
          <w:sz w:val="28"/>
          <w:szCs w:val="28"/>
        </w:rPr>
      </w:pPr>
      <w:r w:rsidRPr="009D56B0">
        <w:rPr>
          <w:b/>
          <w:sz w:val="28"/>
          <w:szCs w:val="28"/>
        </w:rPr>
        <w:t xml:space="preserve"> материально-технической базы</w:t>
      </w:r>
    </w:p>
    <w:p w:rsidR="009D56B0" w:rsidRPr="007424FA" w:rsidRDefault="009D56B0" w:rsidP="009D56B0">
      <w:pPr>
        <w:shd w:val="clear" w:color="auto" w:fill="FFFFFF"/>
      </w:pPr>
    </w:p>
    <w:p w:rsidR="009D56B0" w:rsidRPr="009E7387" w:rsidRDefault="009D56B0" w:rsidP="009D56B0">
      <w:pPr>
        <w:ind w:firstLine="709"/>
        <w:jc w:val="both"/>
        <w:rPr>
          <w:sz w:val="28"/>
          <w:szCs w:val="28"/>
        </w:rPr>
      </w:pPr>
      <w:r>
        <w:rPr>
          <w:sz w:val="28"/>
          <w:szCs w:val="28"/>
        </w:rPr>
        <w:t xml:space="preserve">1. </w:t>
      </w:r>
      <w:r w:rsidRPr="009E7387">
        <w:rPr>
          <w:sz w:val="28"/>
          <w:szCs w:val="28"/>
        </w:rPr>
        <w:t xml:space="preserve">Настоящее Положение определяет порядок работы конкурсной комиссии </w:t>
      </w:r>
      <w:r w:rsidRPr="009D56B0">
        <w:rPr>
          <w:sz w:val="28"/>
          <w:szCs w:val="28"/>
        </w:rPr>
        <w:t xml:space="preserve">по проведению конкурсного отбора получателей гранта в форме субсидии на поддержку сельскохозяйственных потребительских кооперативов для развития материально-технической базы </w:t>
      </w:r>
      <w:r w:rsidRPr="009E7387">
        <w:rPr>
          <w:sz w:val="28"/>
          <w:szCs w:val="28"/>
        </w:rPr>
        <w:t>в 201</w:t>
      </w:r>
      <w:r w:rsidR="000C373E">
        <w:rPr>
          <w:sz w:val="28"/>
          <w:szCs w:val="28"/>
        </w:rPr>
        <w:t>6</w:t>
      </w:r>
      <w:r w:rsidRPr="009E7387">
        <w:rPr>
          <w:sz w:val="28"/>
          <w:szCs w:val="28"/>
        </w:rPr>
        <w:t xml:space="preserve"> году (далее – грант, конкурсная комиссия). </w:t>
      </w:r>
    </w:p>
    <w:p w:rsidR="009D56B0" w:rsidRDefault="009D56B0" w:rsidP="009D56B0">
      <w:pPr>
        <w:ind w:firstLine="709"/>
        <w:jc w:val="both"/>
        <w:rPr>
          <w:sz w:val="28"/>
          <w:szCs w:val="28"/>
        </w:rPr>
      </w:pPr>
      <w:r>
        <w:rPr>
          <w:sz w:val="28"/>
          <w:szCs w:val="28"/>
        </w:rPr>
        <w:t xml:space="preserve">2. Конкурсная комиссия образуется в целях эффективного использования </w:t>
      </w:r>
      <w:r w:rsidRPr="00AF608C">
        <w:rPr>
          <w:sz w:val="28"/>
          <w:szCs w:val="28"/>
        </w:rPr>
        <w:t>бюджетных средств, предназначенных на поддержк</w:t>
      </w:r>
      <w:r>
        <w:rPr>
          <w:sz w:val="28"/>
          <w:szCs w:val="28"/>
        </w:rPr>
        <w:t>у</w:t>
      </w:r>
      <w:r w:rsidRPr="00AF608C">
        <w:rPr>
          <w:sz w:val="28"/>
          <w:szCs w:val="28"/>
        </w:rPr>
        <w:t xml:space="preserve"> сельскохозяйственных потребительских кооперативов для развития материально-технической базы</w:t>
      </w:r>
    </w:p>
    <w:p w:rsidR="009D56B0" w:rsidRDefault="009D56B0" w:rsidP="009D56B0">
      <w:pPr>
        <w:shd w:val="clear" w:color="auto" w:fill="FFFFFF"/>
        <w:ind w:firstLine="709"/>
        <w:jc w:val="both"/>
        <w:rPr>
          <w:sz w:val="28"/>
          <w:szCs w:val="28"/>
        </w:rPr>
      </w:pPr>
      <w:r>
        <w:rPr>
          <w:sz w:val="28"/>
          <w:szCs w:val="28"/>
        </w:rPr>
        <w:t xml:space="preserve">3. </w:t>
      </w:r>
      <w:r w:rsidRPr="009E7387">
        <w:rPr>
          <w:sz w:val="28"/>
          <w:szCs w:val="28"/>
        </w:rPr>
        <w:t xml:space="preserve">В своей деятельности конкурсная комиссия руководствуется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Уставом Забайкальского края, законами Забайкальского края, постановлениями Правительства Забайкальского края, иными нормативными правовыми актами Забайкальского края, настоящим Положением. </w:t>
      </w:r>
    </w:p>
    <w:p w:rsidR="009D56B0" w:rsidRDefault="009D56B0" w:rsidP="009D56B0">
      <w:pPr>
        <w:shd w:val="clear" w:color="auto" w:fill="FFFFFF"/>
        <w:ind w:firstLine="709"/>
        <w:jc w:val="both"/>
        <w:rPr>
          <w:sz w:val="28"/>
          <w:szCs w:val="28"/>
        </w:rPr>
      </w:pPr>
      <w:r>
        <w:rPr>
          <w:sz w:val="28"/>
          <w:szCs w:val="28"/>
        </w:rPr>
        <w:t xml:space="preserve">4. </w:t>
      </w:r>
      <w:r w:rsidRPr="009E7387">
        <w:rPr>
          <w:sz w:val="28"/>
          <w:szCs w:val="28"/>
        </w:rPr>
        <w:t xml:space="preserve">Состав конкурсной комиссии утверждается приказом Министерства сельского хозяйства и продовольствия Забайкальского края (далее - Министерство). </w:t>
      </w:r>
    </w:p>
    <w:p w:rsidR="009D56B0" w:rsidRDefault="009D56B0" w:rsidP="009D56B0">
      <w:pPr>
        <w:shd w:val="clear" w:color="auto" w:fill="FFFFFF"/>
        <w:ind w:firstLine="709"/>
        <w:jc w:val="both"/>
        <w:rPr>
          <w:sz w:val="28"/>
          <w:szCs w:val="28"/>
        </w:rPr>
      </w:pPr>
      <w:r>
        <w:rPr>
          <w:sz w:val="28"/>
          <w:szCs w:val="28"/>
        </w:rPr>
        <w:t xml:space="preserve">5. </w:t>
      </w:r>
      <w:r w:rsidRPr="009E7387">
        <w:rPr>
          <w:sz w:val="28"/>
          <w:szCs w:val="28"/>
        </w:rPr>
        <w:t xml:space="preserve">Конкурсная комиссия состоит из председателя, заместителя председателя, секретаря и членов конкурсной комиссии. </w:t>
      </w:r>
    </w:p>
    <w:p w:rsidR="009D56B0" w:rsidRPr="009E7387" w:rsidRDefault="009D56B0" w:rsidP="009D56B0">
      <w:pPr>
        <w:shd w:val="clear" w:color="auto" w:fill="FFFFFF"/>
        <w:ind w:firstLine="709"/>
        <w:jc w:val="both"/>
        <w:rPr>
          <w:sz w:val="28"/>
          <w:szCs w:val="28"/>
        </w:rPr>
      </w:pPr>
      <w:r>
        <w:rPr>
          <w:sz w:val="28"/>
          <w:szCs w:val="28"/>
        </w:rPr>
        <w:t xml:space="preserve">6. </w:t>
      </w:r>
      <w:r w:rsidRPr="009E7387">
        <w:rPr>
          <w:sz w:val="28"/>
          <w:szCs w:val="28"/>
        </w:rPr>
        <w:t>Председатель конкурсной комиссии:</w:t>
      </w:r>
    </w:p>
    <w:p w:rsidR="009D56B0" w:rsidRPr="009E7387" w:rsidRDefault="009D56B0" w:rsidP="009D56B0">
      <w:pPr>
        <w:pStyle w:val="a7"/>
        <w:shd w:val="clear" w:color="auto" w:fill="FFFFFF"/>
        <w:ind w:left="0" w:firstLine="709"/>
        <w:jc w:val="both"/>
        <w:rPr>
          <w:sz w:val="28"/>
          <w:szCs w:val="28"/>
        </w:rPr>
      </w:pPr>
      <w:r w:rsidRPr="009E7387">
        <w:rPr>
          <w:sz w:val="28"/>
          <w:szCs w:val="28"/>
        </w:rPr>
        <w:t>- осуществляет общее руководство деятельностью конкурсной комиссии;</w:t>
      </w:r>
    </w:p>
    <w:p w:rsidR="009D56B0" w:rsidRPr="009E7387" w:rsidRDefault="009D56B0" w:rsidP="009D56B0">
      <w:pPr>
        <w:pStyle w:val="a7"/>
        <w:shd w:val="clear" w:color="auto" w:fill="FFFFFF"/>
        <w:ind w:left="0" w:firstLine="709"/>
        <w:jc w:val="both"/>
        <w:rPr>
          <w:sz w:val="28"/>
          <w:szCs w:val="28"/>
        </w:rPr>
      </w:pPr>
      <w:r w:rsidRPr="009E7387">
        <w:rPr>
          <w:sz w:val="28"/>
          <w:szCs w:val="28"/>
        </w:rPr>
        <w:t>- принимает решение о созыве конкурсной комиссии;</w:t>
      </w:r>
    </w:p>
    <w:p w:rsidR="009D56B0" w:rsidRPr="009E7387" w:rsidRDefault="009D56B0" w:rsidP="009D56B0">
      <w:pPr>
        <w:pStyle w:val="a7"/>
        <w:shd w:val="clear" w:color="auto" w:fill="FFFFFF"/>
        <w:ind w:left="0" w:firstLine="709"/>
        <w:jc w:val="both"/>
        <w:rPr>
          <w:sz w:val="28"/>
          <w:szCs w:val="28"/>
        </w:rPr>
      </w:pPr>
      <w:r w:rsidRPr="009E7387">
        <w:rPr>
          <w:sz w:val="28"/>
          <w:szCs w:val="28"/>
        </w:rPr>
        <w:t>- определяет перечень и порядок рассмотрения обсуждаемых вопросов;</w:t>
      </w:r>
    </w:p>
    <w:p w:rsidR="009D56B0" w:rsidRPr="009E7387" w:rsidRDefault="009D56B0" w:rsidP="009D56B0">
      <w:pPr>
        <w:pStyle w:val="a7"/>
        <w:shd w:val="clear" w:color="auto" w:fill="FFFFFF"/>
        <w:ind w:left="0" w:firstLine="709"/>
        <w:jc w:val="both"/>
        <w:rPr>
          <w:sz w:val="28"/>
          <w:szCs w:val="28"/>
        </w:rPr>
      </w:pPr>
      <w:r w:rsidRPr="009E7387">
        <w:rPr>
          <w:sz w:val="28"/>
          <w:szCs w:val="28"/>
        </w:rPr>
        <w:t>- распределяет обязанности между членами конкурсной комиссии;</w:t>
      </w:r>
    </w:p>
    <w:p w:rsidR="009D56B0" w:rsidRPr="009E7387" w:rsidRDefault="009D56B0" w:rsidP="009D56B0">
      <w:pPr>
        <w:pStyle w:val="a7"/>
        <w:shd w:val="clear" w:color="auto" w:fill="FFFFFF"/>
        <w:ind w:left="0" w:firstLine="709"/>
        <w:jc w:val="both"/>
        <w:rPr>
          <w:sz w:val="28"/>
          <w:szCs w:val="28"/>
        </w:rPr>
      </w:pPr>
      <w:r w:rsidRPr="009E7387">
        <w:rPr>
          <w:sz w:val="28"/>
          <w:szCs w:val="28"/>
        </w:rPr>
        <w:t>- осуществляет ведение заседаний;</w:t>
      </w:r>
    </w:p>
    <w:p w:rsidR="009D56B0" w:rsidRPr="009E7387" w:rsidRDefault="009D56B0" w:rsidP="009D56B0">
      <w:pPr>
        <w:pStyle w:val="a7"/>
        <w:shd w:val="clear" w:color="auto" w:fill="FFFFFF"/>
        <w:ind w:left="0" w:firstLine="709"/>
        <w:jc w:val="both"/>
        <w:rPr>
          <w:sz w:val="28"/>
          <w:szCs w:val="28"/>
        </w:rPr>
      </w:pPr>
      <w:r w:rsidRPr="009E7387">
        <w:rPr>
          <w:sz w:val="28"/>
          <w:szCs w:val="28"/>
        </w:rPr>
        <w:t>- выполняет иные функции, предусмотренные настоящим Положением.</w:t>
      </w:r>
    </w:p>
    <w:p w:rsidR="009D56B0" w:rsidRDefault="009D56B0" w:rsidP="009D56B0">
      <w:pPr>
        <w:pStyle w:val="a7"/>
        <w:shd w:val="clear" w:color="auto" w:fill="FFFFFF"/>
        <w:ind w:left="0" w:firstLine="709"/>
        <w:jc w:val="both"/>
        <w:rPr>
          <w:sz w:val="28"/>
          <w:szCs w:val="28"/>
        </w:rPr>
      </w:pPr>
      <w:r w:rsidRPr="009E7387">
        <w:rPr>
          <w:sz w:val="28"/>
          <w:szCs w:val="28"/>
        </w:rPr>
        <w:t>В отсутствие председателя заседание конкурсной комиссии проводит его заместитель.</w:t>
      </w:r>
    </w:p>
    <w:p w:rsidR="009D56B0" w:rsidRPr="009E7387" w:rsidRDefault="009D56B0" w:rsidP="009D56B0">
      <w:pPr>
        <w:shd w:val="clear" w:color="auto" w:fill="FFFFFF"/>
        <w:ind w:firstLine="709"/>
        <w:jc w:val="both"/>
        <w:rPr>
          <w:sz w:val="28"/>
          <w:szCs w:val="28"/>
        </w:rPr>
      </w:pPr>
      <w:r>
        <w:rPr>
          <w:sz w:val="28"/>
          <w:szCs w:val="28"/>
        </w:rPr>
        <w:t xml:space="preserve">7. </w:t>
      </w:r>
      <w:r w:rsidRPr="009E7387">
        <w:rPr>
          <w:sz w:val="28"/>
          <w:szCs w:val="28"/>
        </w:rPr>
        <w:t>Секретарь конкурсной комиссии:</w:t>
      </w:r>
    </w:p>
    <w:p w:rsidR="009D56B0" w:rsidRPr="009E7387" w:rsidRDefault="009D56B0" w:rsidP="009D56B0">
      <w:pPr>
        <w:pStyle w:val="a7"/>
        <w:shd w:val="clear" w:color="auto" w:fill="FFFFFF"/>
        <w:ind w:left="0" w:firstLine="709"/>
        <w:jc w:val="both"/>
        <w:rPr>
          <w:sz w:val="28"/>
          <w:szCs w:val="28"/>
        </w:rPr>
      </w:pPr>
      <w:r w:rsidRPr="009E7387">
        <w:rPr>
          <w:sz w:val="28"/>
          <w:szCs w:val="28"/>
        </w:rPr>
        <w:t>- организует подготовку материалов по повестке дня заседаний конкурсной комиссии;</w:t>
      </w:r>
    </w:p>
    <w:p w:rsidR="009D56B0" w:rsidRPr="009E7387" w:rsidRDefault="009D56B0" w:rsidP="009D56B0">
      <w:pPr>
        <w:shd w:val="clear" w:color="auto" w:fill="FFFFFF"/>
        <w:ind w:firstLine="709"/>
        <w:jc w:val="both"/>
        <w:rPr>
          <w:sz w:val="28"/>
          <w:szCs w:val="28"/>
        </w:rPr>
      </w:pPr>
      <w:r w:rsidRPr="009E7387">
        <w:rPr>
          <w:sz w:val="28"/>
          <w:szCs w:val="28"/>
        </w:rPr>
        <w:t>- обеспечивает  участие членов конкурсной комиссии в заседаниях;</w:t>
      </w:r>
    </w:p>
    <w:p w:rsidR="009D56B0" w:rsidRDefault="009D56B0" w:rsidP="009D56B0">
      <w:pPr>
        <w:pStyle w:val="a7"/>
        <w:shd w:val="clear" w:color="auto" w:fill="FFFFFF"/>
        <w:ind w:left="0" w:firstLine="709"/>
        <w:jc w:val="both"/>
        <w:rPr>
          <w:sz w:val="28"/>
          <w:szCs w:val="28"/>
        </w:rPr>
      </w:pPr>
      <w:r w:rsidRPr="009E7387">
        <w:rPr>
          <w:sz w:val="28"/>
          <w:szCs w:val="28"/>
        </w:rPr>
        <w:t>- оформляет протокол</w:t>
      </w:r>
      <w:r>
        <w:rPr>
          <w:sz w:val="28"/>
          <w:szCs w:val="28"/>
        </w:rPr>
        <w:t>ы заседаний конкурсной комиссии;</w:t>
      </w:r>
    </w:p>
    <w:p w:rsidR="009D56B0" w:rsidRPr="009E7387" w:rsidRDefault="009D56B0" w:rsidP="009D56B0">
      <w:pPr>
        <w:pStyle w:val="a7"/>
        <w:shd w:val="clear" w:color="auto" w:fill="FFFFFF"/>
        <w:ind w:left="0" w:firstLine="709"/>
        <w:jc w:val="both"/>
        <w:rPr>
          <w:sz w:val="28"/>
          <w:szCs w:val="28"/>
        </w:rPr>
      </w:pPr>
      <w:r>
        <w:rPr>
          <w:sz w:val="28"/>
          <w:szCs w:val="28"/>
        </w:rPr>
        <w:t>- обеспечивает хранение документов.</w:t>
      </w:r>
    </w:p>
    <w:p w:rsidR="009D56B0" w:rsidRPr="009E7387" w:rsidRDefault="009D56B0" w:rsidP="009D56B0">
      <w:pPr>
        <w:shd w:val="clear" w:color="auto" w:fill="FFFFFF"/>
        <w:ind w:firstLine="709"/>
        <w:jc w:val="both"/>
        <w:rPr>
          <w:sz w:val="28"/>
          <w:szCs w:val="28"/>
        </w:rPr>
      </w:pPr>
      <w:r>
        <w:rPr>
          <w:sz w:val="28"/>
          <w:szCs w:val="28"/>
        </w:rPr>
        <w:lastRenderedPageBreak/>
        <w:t xml:space="preserve">8. </w:t>
      </w:r>
      <w:r w:rsidRPr="009E7387">
        <w:rPr>
          <w:sz w:val="28"/>
          <w:szCs w:val="28"/>
        </w:rPr>
        <w:t>Члены конкурсной комиссии:</w:t>
      </w:r>
    </w:p>
    <w:p w:rsidR="009D56B0" w:rsidRPr="009E7387" w:rsidRDefault="009D56B0" w:rsidP="009D56B0">
      <w:pPr>
        <w:pStyle w:val="a7"/>
        <w:shd w:val="clear" w:color="auto" w:fill="FFFFFF"/>
        <w:ind w:left="0" w:firstLine="709"/>
        <w:jc w:val="both"/>
        <w:rPr>
          <w:sz w:val="28"/>
          <w:szCs w:val="28"/>
        </w:rPr>
      </w:pPr>
      <w:r w:rsidRPr="009E7387">
        <w:rPr>
          <w:sz w:val="28"/>
          <w:szCs w:val="28"/>
        </w:rPr>
        <w:t>- участвуют в заседаниях конкурсной комиссии лично;</w:t>
      </w:r>
    </w:p>
    <w:p w:rsidR="009D56B0" w:rsidRPr="009E7387" w:rsidRDefault="009D56B0" w:rsidP="009D56B0">
      <w:pPr>
        <w:pStyle w:val="a7"/>
        <w:shd w:val="clear" w:color="auto" w:fill="FFFFFF"/>
        <w:ind w:left="0" w:firstLine="709"/>
        <w:jc w:val="both"/>
        <w:rPr>
          <w:sz w:val="28"/>
          <w:szCs w:val="28"/>
        </w:rPr>
      </w:pPr>
      <w:r w:rsidRPr="009E7387">
        <w:rPr>
          <w:sz w:val="28"/>
          <w:szCs w:val="28"/>
        </w:rPr>
        <w:t>- при невозможности участия в заседании извещают об этом секретаря конкурсной комиссии.</w:t>
      </w:r>
    </w:p>
    <w:p w:rsidR="009D56B0" w:rsidRPr="009E7387" w:rsidRDefault="009D56B0" w:rsidP="009D56B0">
      <w:pPr>
        <w:shd w:val="clear" w:color="auto" w:fill="FFFFFF"/>
        <w:ind w:firstLine="709"/>
        <w:jc w:val="both"/>
        <w:rPr>
          <w:sz w:val="28"/>
          <w:szCs w:val="28"/>
        </w:rPr>
      </w:pPr>
      <w:r>
        <w:rPr>
          <w:sz w:val="28"/>
          <w:szCs w:val="28"/>
        </w:rPr>
        <w:t xml:space="preserve">9. </w:t>
      </w:r>
      <w:r w:rsidRPr="009E7387">
        <w:rPr>
          <w:sz w:val="28"/>
          <w:szCs w:val="28"/>
        </w:rPr>
        <w:t xml:space="preserve">Заседания конкурсной комиссии проводятся по мере необходимости. </w:t>
      </w:r>
    </w:p>
    <w:p w:rsidR="009D56B0" w:rsidRPr="00636FF7" w:rsidRDefault="009D56B0" w:rsidP="009D56B0">
      <w:pPr>
        <w:ind w:firstLine="709"/>
        <w:jc w:val="both"/>
        <w:rPr>
          <w:b/>
          <w:sz w:val="28"/>
          <w:szCs w:val="28"/>
        </w:rPr>
      </w:pPr>
      <w:r>
        <w:rPr>
          <w:sz w:val="28"/>
          <w:szCs w:val="28"/>
        </w:rPr>
        <w:t>10. Конкурсная комиссия р</w:t>
      </w:r>
      <w:r w:rsidRPr="008D57EB">
        <w:rPr>
          <w:sz w:val="28"/>
          <w:szCs w:val="28"/>
        </w:rPr>
        <w:t>ассматрива</w:t>
      </w:r>
      <w:r>
        <w:rPr>
          <w:sz w:val="28"/>
          <w:szCs w:val="28"/>
        </w:rPr>
        <w:t>ет</w:t>
      </w:r>
      <w:r w:rsidRPr="008D57EB">
        <w:rPr>
          <w:sz w:val="28"/>
          <w:szCs w:val="28"/>
        </w:rPr>
        <w:t xml:space="preserve"> </w:t>
      </w:r>
      <w:r w:rsidR="007A15A8" w:rsidRPr="002A74CB">
        <w:rPr>
          <w:sz w:val="28"/>
          <w:szCs w:val="28"/>
        </w:rPr>
        <w:t xml:space="preserve">заявку с приложением документов, </w:t>
      </w:r>
      <w:r w:rsidR="007A15A8" w:rsidRPr="008D44FA">
        <w:rPr>
          <w:sz w:val="28"/>
          <w:szCs w:val="28"/>
        </w:rPr>
        <w:t>определенных пункт</w:t>
      </w:r>
      <w:r w:rsidR="007A15A8">
        <w:rPr>
          <w:sz w:val="28"/>
          <w:szCs w:val="28"/>
        </w:rPr>
        <w:t>ом</w:t>
      </w:r>
      <w:r w:rsidR="007A15A8" w:rsidRPr="008D44FA">
        <w:rPr>
          <w:sz w:val="28"/>
          <w:szCs w:val="28"/>
        </w:rPr>
        <w:t xml:space="preserve"> 8 Порядка</w:t>
      </w:r>
      <w:r w:rsidR="007A15A8" w:rsidRPr="002A74CB">
        <w:rPr>
          <w:sz w:val="28"/>
          <w:szCs w:val="28"/>
        </w:rPr>
        <w:t xml:space="preserve"> </w:t>
      </w:r>
      <w:r w:rsidR="007A15A8" w:rsidRPr="0089546D">
        <w:rPr>
          <w:sz w:val="28"/>
          <w:szCs w:val="28"/>
        </w:rPr>
        <w:t xml:space="preserve">предоставления </w:t>
      </w:r>
      <w:r w:rsidR="007A15A8">
        <w:rPr>
          <w:sz w:val="28"/>
          <w:szCs w:val="28"/>
        </w:rPr>
        <w:t>грантов в форме субсидий за счет средств бюджета Забайкальского края на поддержку сельскохозяйственных потребительских кооперативов для развития материально-технической базы, утвержденного</w:t>
      </w:r>
      <w:r w:rsidR="007A15A8" w:rsidRPr="00166EE2">
        <w:rPr>
          <w:sz w:val="28"/>
          <w:szCs w:val="28"/>
        </w:rPr>
        <w:t xml:space="preserve"> постановлени</w:t>
      </w:r>
      <w:r w:rsidR="007A15A8">
        <w:rPr>
          <w:sz w:val="28"/>
          <w:szCs w:val="28"/>
        </w:rPr>
        <w:t>ем</w:t>
      </w:r>
      <w:r w:rsidR="007A15A8" w:rsidRPr="00166EE2">
        <w:rPr>
          <w:sz w:val="28"/>
          <w:szCs w:val="28"/>
        </w:rPr>
        <w:t xml:space="preserve"> Правительства Забайкальского края от </w:t>
      </w:r>
      <w:r w:rsidR="007A15A8">
        <w:rPr>
          <w:sz w:val="28"/>
          <w:szCs w:val="28"/>
        </w:rPr>
        <w:t>30 июня</w:t>
      </w:r>
      <w:r w:rsidR="007A15A8" w:rsidRPr="00166EE2">
        <w:rPr>
          <w:sz w:val="28"/>
          <w:szCs w:val="28"/>
        </w:rPr>
        <w:t xml:space="preserve"> 2015 года № </w:t>
      </w:r>
      <w:r w:rsidR="007A15A8">
        <w:rPr>
          <w:sz w:val="28"/>
          <w:szCs w:val="28"/>
        </w:rPr>
        <w:t>321 (далее – заявочная документация)</w:t>
      </w:r>
      <w:r>
        <w:rPr>
          <w:sz w:val="28"/>
          <w:szCs w:val="28"/>
        </w:rPr>
        <w:t>.</w:t>
      </w:r>
    </w:p>
    <w:p w:rsidR="009D56B0" w:rsidRDefault="009D56B0" w:rsidP="009D56B0">
      <w:pPr>
        <w:pStyle w:val="a7"/>
        <w:shd w:val="clear" w:color="auto" w:fill="FFFFFF"/>
        <w:ind w:left="0" w:firstLine="709"/>
        <w:jc w:val="both"/>
        <w:rPr>
          <w:sz w:val="28"/>
          <w:szCs w:val="28"/>
        </w:rPr>
      </w:pPr>
      <w:r>
        <w:rPr>
          <w:sz w:val="28"/>
          <w:szCs w:val="28"/>
        </w:rPr>
        <w:t xml:space="preserve">11. По результатам рассмотрения </w:t>
      </w:r>
      <w:r w:rsidR="007A15A8">
        <w:rPr>
          <w:sz w:val="28"/>
          <w:szCs w:val="28"/>
        </w:rPr>
        <w:t>заявочной документации</w:t>
      </w:r>
      <w:r>
        <w:rPr>
          <w:sz w:val="28"/>
          <w:szCs w:val="28"/>
        </w:rPr>
        <w:t>, указанн</w:t>
      </w:r>
      <w:r w:rsidR="007A15A8">
        <w:rPr>
          <w:sz w:val="28"/>
          <w:szCs w:val="28"/>
        </w:rPr>
        <w:t>ой</w:t>
      </w:r>
      <w:r>
        <w:rPr>
          <w:sz w:val="28"/>
          <w:szCs w:val="28"/>
        </w:rPr>
        <w:t xml:space="preserve"> в пункте 10 настоящего Положения, конкурсная комиссия принимает </w:t>
      </w:r>
      <w:bookmarkStart w:id="0" w:name="sub_23"/>
      <w:r>
        <w:rPr>
          <w:sz w:val="28"/>
          <w:szCs w:val="28"/>
        </w:rPr>
        <w:t xml:space="preserve">следующие </w:t>
      </w:r>
      <w:r w:rsidRPr="008D57EB">
        <w:rPr>
          <w:sz w:val="28"/>
          <w:szCs w:val="28"/>
        </w:rPr>
        <w:t>решени</w:t>
      </w:r>
      <w:r>
        <w:rPr>
          <w:sz w:val="28"/>
          <w:szCs w:val="28"/>
        </w:rPr>
        <w:t>я:</w:t>
      </w:r>
      <w:r w:rsidRPr="008D57EB">
        <w:rPr>
          <w:sz w:val="28"/>
          <w:szCs w:val="28"/>
        </w:rPr>
        <w:t xml:space="preserve"> </w:t>
      </w:r>
      <w:bookmarkEnd w:id="0"/>
    </w:p>
    <w:p w:rsidR="009D56B0" w:rsidRDefault="009D56B0" w:rsidP="009D56B0">
      <w:pPr>
        <w:ind w:firstLine="709"/>
        <w:jc w:val="both"/>
        <w:rPr>
          <w:sz w:val="28"/>
          <w:szCs w:val="28"/>
        </w:rPr>
      </w:pPr>
      <w:r>
        <w:rPr>
          <w:sz w:val="28"/>
          <w:szCs w:val="28"/>
        </w:rPr>
        <w:t>- по допуску заявителей к участию в конкурсном отборе;</w:t>
      </w:r>
    </w:p>
    <w:p w:rsidR="009D56B0" w:rsidRDefault="009D56B0" w:rsidP="009D56B0">
      <w:pPr>
        <w:ind w:firstLine="709"/>
        <w:jc w:val="both"/>
        <w:rPr>
          <w:color w:val="000000"/>
          <w:sz w:val="28"/>
          <w:szCs w:val="28"/>
        </w:rPr>
      </w:pPr>
      <w:r>
        <w:rPr>
          <w:sz w:val="28"/>
          <w:szCs w:val="28"/>
        </w:rPr>
        <w:t xml:space="preserve">- </w:t>
      </w:r>
      <w:r w:rsidRPr="00BC47B1">
        <w:rPr>
          <w:color w:val="000000"/>
          <w:sz w:val="28"/>
          <w:szCs w:val="28"/>
        </w:rPr>
        <w:t>о признании или об отказе в признании заявителя получателем гранта</w:t>
      </w:r>
      <w:r>
        <w:rPr>
          <w:color w:val="000000"/>
          <w:sz w:val="28"/>
          <w:szCs w:val="28"/>
        </w:rPr>
        <w:t>.</w:t>
      </w:r>
    </w:p>
    <w:p w:rsidR="007A15A8" w:rsidRDefault="007A15A8" w:rsidP="007A15A8">
      <w:pPr>
        <w:ind w:firstLine="709"/>
        <w:jc w:val="both"/>
        <w:rPr>
          <w:sz w:val="28"/>
          <w:szCs w:val="28"/>
        </w:rPr>
      </w:pPr>
      <w:r>
        <w:rPr>
          <w:color w:val="000000"/>
          <w:sz w:val="28"/>
          <w:szCs w:val="28"/>
        </w:rPr>
        <w:t xml:space="preserve">12. </w:t>
      </w:r>
      <w:r w:rsidRPr="0035157B">
        <w:rPr>
          <w:sz w:val="28"/>
          <w:szCs w:val="28"/>
        </w:rPr>
        <w:t xml:space="preserve">Конкурсная комиссия осуществляет конкурсный отбор </w:t>
      </w:r>
      <w:r>
        <w:rPr>
          <w:sz w:val="28"/>
          <w:szCs w:val="28"/>
        </w:rPr>
        <w:t xml:space="preserve">путем </w:t>
      </w:r>
      <w:r w:rsidRPr="00145860">
        <w:rPr>
          <w:sz w:val="28"/>
          <w:szCs w:val="28"/>
        </w:rPr>
        <w:t>рассмотрени</w:t>
      </w:r>
      <w:r>
        <w:rPr>
          <w:sz w:val="28"/>
          <w:szCs w:val="28"/>
        </w:rPr>
        <w:t>я</w:t>
      </w:r>
      <w:r w:rsidRPr="00145860">
        <w:rPr>
          <w:sz w:val="28"/>
          <w:szCs w:val="28"/>
        </w:rPr>
        <w:t xml:space="preserve"> представленн</w:t>
      </w:r>
      <w:r>
        <w:rPr>
          <w:sz w:val="28"/>
          <w:szCs w:val="28"/>
        </w:rPr>
        <w:t>ой</w:t>
      </w:r>
      <w:r w:rsidRPr="00145860">
        <w:rPr>
          <w:sz w:val="28"/>
          <w:szCs w:val="28"/>
        </w:rPr>
        <w:t xml:space="preserve"> заявителем </w:t>
      </w:r>
      <w:r>
        <w:rPr>
          <w:sz w:val="28"/>
          <w:szCs w:val="28"/>
        </w:rPr>
        <w:t>заявочной документации,</w:t>
      </w:r>
      <w:r w:rsidRPr="00145860">
        <w:rPr>
          <w:sz w:val="28"/>
          <w:szCs w:val="28"/>
        </w:rPr>
        <w:t xml:space="preserve"> и </w:t>
      </w:r>
      <w:r>
        <w:rPr>
          <w:sz w:val="28"/>
          <w:szCs w:val="28"/>
        </w:rPr>
        <w:t>ее</w:t>
      </w:r>
      <w:r w:rsidRPr="00145860">
        <w:rPr>
          <w:sz w:val="28"/>
          <w:szCs w:val="28"/>
        </w:rPr>
        <w:t xml:space="preserve"> оценк</w:t>
      </w:r>
      <w:r>
        <w:rPr>
          <w:sz w:val="28"/>
          <w:szCs w:val="28"/>
        </w:rPr>
        <w:t>и</w:t>
      </w:r>
      <w:r w:rsidRPr="00145860">
        <w:rPr>
          <w:sz w:val="28"/>
          <w:szCs w:val="28"/>
        </w:rPr>
        <w:t xml:space="preserve"> с применением Методик</w:t>
      </w:r>
      <w:r>
        <w:rPr>
          <w:sz w:val="28"/>
          <w:szCs w:val="28"/>
        </w:rPr>
        <w:t>и бал</w:t>
      </w:r>
      <w:r w:rsidRPr="00145860">
        <w:rPr>
          <w:sz w:val="28"/>
          <w:szCs w:val="28"/>
        </w:rPr>
        <w:t>ьной системы оценки</w:t>
      </w:r>
      <w:r>
        <w:rPr>
          <w:sz w:val="28"/>
          <w:szCs w:val="28"/>
        </w:rPr>
        <w:t>. Результаты оценки заявочной документации</w:t>
      </w:r>
      <w:r w:rsidRPr="00145860">
        <w:rPr>
          <w:sz w:val="28"/>
          <w:szCs w:val="28"/>
        </w:rPr>
        <w:t xml:space="preserve"> </w:t>
      </w:r>
      <w:r>
        <w:rPr>
          <w:sz w:val="28"/>
          <w:szCs w:val="28"/>
        </w:rPr>
        <w:t>заносятся в оценочный лист  с указанием общего количества баллов, набранных заявочной документацией.</w:t>
      </w:r>
    </w:p>
    <w:p w:rsidR="007A15A8" w:rsidRDefault="007A15A8" w:rsidP="009D56B0">
      <w:pPr>
        <w:ind w:firstLine="709"/>
        <w:jc w:val="both"/>
        <w:rPr>
          <w:color w:val="000000"/>
          <w:sz w:val="28"/>
          <w:szCs w:val="28"/>
        </w:rPr>
      </w:pPr>
      <w:r>
        <w:rPr>
          <w:color w:val="000000"/>
          <w:sz w:val="28"/>
          <w:szCs w:val="28"/>
        </w:rPr>
        <w:t>13.</w:t>
      </w:r>
      <w:r w:rsidRPr="007A15A8">
        <w:rPr>
          <w:sz w:val="28"/>
          <w:szCs w:val="28"/>
        </w:rPr>
        <w:t xml:space="preserve"> </w:t>
      </w:r>
      <w:r>
        <w:rPr>
          <w:sz w:val="28"/>
          <w:szCs w:val="28"/>
        </w:rPr>
        <w:t>Конкурсная комиссия определяет размер гранта конкретному получателю гранта</w:t>
      </w:r>
      <w:r w:rsidRPr="00BF07F9">
        <w:rPr>
          <w:sz w:val="28"/>
          <w:szCs w:val="28"/>
        </w:rPr>
        <w:t xml:space="preserve">, </w:t>
      </w:r>
      <w:r>
        <w:rPr>
          <w:sz w:val="28"/>
          <w:szCs w:val="28"/>
        </w:rPr>
        <w:t xml:space="preserve">в соответствии с </w:t>
      </w:r>
      <w:r w:rsidRPr="008D44FA">
        <w:rPr>
          <w:sz w:val="28"/>
          <w:szCs w:val="28"/>
        </w:rPr>
        <w:t>Поряд</w:t>
      </w:r>
      <w:r>
        <w:rPr>
          <w:sz w:val="28"/>
          <w:szCs w:val="28"/>
        </w:rPr>
        <w:t>ком</w:t>
      </w:r>
      <w:r w:rsidRPr="002A74CB">
        <w:rPr>
          <w:sz w:val="28"/>
          <w:szCs w:val="28"/>
        </w:rPr>
        <w:t xml:space="preserve"> </w:t>
      </w:r>
      <w:r w:rsidRPr="0089546D">
        <w:rPr>
          <w:sz w:val="28"/>
          <w:szCs w:val="28"/>
        </w:rPr>
        <w:t xml:space="preserve">предоставления </w:t>
      </w:r>
      <w:r>
        <w:rPr>
          <w:sz w:val="28"/>
          <w:szCs w:val="28"/>
        </w:rPr>
        <w:t>грантов в форме субсидий за счет средств бюджета Забайкальского края на поддержку сельскохозяйственных потребительских кооперативов для развития материально-технической базы, утвержденного</w:t>
      </w:r>
      <w:r w:rsidRPr="00166EE2">
        <w:rPr>
          <w:sz w:val="28"/>
          <w:szCs w:val="28"/>
        </w:rPr>
        <w:t xml:space="preserve"> постановлени</w:t>
      </w:r>
      <w:r>
        <w:rPr>
          <w:sz w:val="28"/>
          <w:szCs w:val="28"/>
        </w:rPr>
        <w:t>ем</w:t>
      </w:r>
      <w:r w:rsidRPr="00166EE2">
        <w:rPr>
          <w:sz w:val="28"/>
          <w:szCs w:val="28"/>
        </w:rPr>
        <w:t xml:space="preserve"> Правительства Забайкальского края от </w:t>
      </w:r>
      <w:r>
        <w:rPr>
          <w:sz w:val="28"/>
          <w:szCs w:val="28"/>
        </w:rPr>
        <w:t>30 июня</w:t>
      </w:r>
      <w:r w:rsidRPr="00166EE2">
        <w:rPr>
          <w:sz w:val="28"/>
          <w:szCs w:val="28"/>
        </w:rPr>
        <w:t xml:space="preserve"> 2015 года № </w:t>
      </w:r>
      <w:r>
        <w:rPr>
          <w:sz w:val="28"/>
          <w:szCs w:val="28"/>
        </w:rPr>
        <w:t>321.</w:t>
      </w:r>
    </w:p>
    <w:p w:rsidR="009D56B0" w:rsidRDefault="009D56B0" w:rsidP="009D56B0">
      <w:pPr>
        <w:shd w:val="clear" w:color="auto" w:fill="FFFFFF"/>
        <w:ind w:firstLine="709"/>
        <w:jc w:val="both"/>
        <w:rPr>
          <w:sz w:val="28"/>
          <w:szCs w:val="28"/>
        </w:rPr>
      </w:pPr>
      <w:r>
        <w:rPr>
          <w:sz w:val="28"/>
          <w:szCs w:val="28"/>
        </w:rPr>
        <w:t>1</w:t>
      </w:r>
      <w:r w:rsidR="007A15A8">
        <w:rPr>
          <w:sz w:val="28"/>
          <w:szCs w:val="28"/>
        </w:rPr>
        <w:t>4</w:t>
      </w:r>
      <w:r>
        <w:rPr>
          <w:sz w:val="28"/>
          <w:szCs w:val="28"/>
        </w:rPr>
        <w:t>. Заседание конкурсной комиссии считается правомочным, если на нем присутствуют более половины ее членов. Решение конкурсной комиссии принимается простым большинством голосов, присутствующих на заседании членов. В случае  если член конкурсной комиссии не согласен с решением, он излагает письменно особое мнение. При равенстве голосов решающим является голос председателя конкурсной комиссии.</w:t>
      </w:r>
    </w:p>
    <w:p w:rsidR="009D56B0" w:rsidRDefault="009D56B0" w:rsidP="009D56B0">
      <w:pPr>
        <w:shd w:val="clear" w:color="auto" w:fill="FFFFFF"/>
        <w:ind w:firstLine="709"/>
        <w:jc w:val="both"/>
        <w:rPr>
          <w:sz w:val="28"/>
          <w:szCs w:val="28"/>
        </w:rPr>
      </w:pPr>
      <w:r>
        <w:rPr>
          <w:sz w:val="28"/>
          <w:szCs w:val="28"/>
        </w:rPr>
        <w:t>1</w:t>
      </w:r>
      <w:r w:rsidR="007A15A8">
        <w:rPr>
          <w:sz w:val="28"/>
          <w:szCs w:val="28"/>
        </w:rPr>
        <w:t>5</w:t>
      </w:r>
      <w:r>
        <w:rPr>
          <w:sz w:val="28"/>
          <w:szCs w:val="28"/>
        </w:rPr>
        <w:t>. Решение конкурсной комиссии оформляется протоколом. Протокол заседания конкурсной комиссии подписывается председателем и секретарем конкурсной комиссии.</w:t>
      </w:r>
    </w:p>
    <w:p w:rsidR="009D56B0" w:rsidRPr="000D20D4" w:rsidRDefault="009D56B0" w:rsidP="009D56B0">
      <w:pPr>
        <w:ind w:firstLine="709"/>
        <w:jc w:val="both"/>
        <w:rPr>
          <w:sz w:val="28"/>
          <w:szCs w:val="28"/>
        </w:rPr>
      </w:pPr>
      <w:r>
        <w:rPr>
          <w:sz w:val="28"/>
          <w:szCs w:val="28"/>
        </w:rPr>
        <w:t>1</w:t>
      </w:r>
      <w:r w:rsidR="007A15A8">
        <w:rPr>
          <w:sz w:val="28"/>
          <w:szCs w:val="28"/>
        </w:rPr>
        <w:t>6</w:t>
      </w:r>
      <w:r>
        <w:rPr>
          <w:sz w:val="28"/>
          <w:szCs w:val="28"/>
        </w:rPr>
        <w:t xml:space="preserve">. </w:t>
      </w:r>
      <w:r w:rsidRPr="000D20D4">
        <w:rPr>
          <w:sz w:val="28"/>
          <w:szCs w:val="28"/>
        </w:rPr>
        <w:t xml:space="preserve">Выполнение организационной и технической работы по приему и подготовке материалов для рассмотрения </w:t>
      </w:r>
      <w:r>
        <w:rPr>
          <w:sz w:val="28"/>
          <w:szCs w:val="28"/>
        </w:rPr>
        <w:t xml:space="preserve">конкурсной </w:t>
      </w:r>
      <w:r w:rsidRPr="000D20D4">
        <w:rPr>
          <w:sz w:val="28"/>
          <w:szCs w:val="28"/>
        </w:rPr>
        <w:t xml:space="preserve">комиссией, а также решения других вопросов осуществляется отделом </w:t>
      </w:r>
      <w:r>
        <w:rPr>
          <w:sz w:val="28"/>
          <w:szCs w:val="28"/>
        </w:rPr>
        <w:t xml:space="preserve">пищевой и перерабатывающей промышленности, кооперации заготовок </w:t>
      </w:r>
      <w:r w:rsidRPr="000D20D4">
        <w:rPr>
          <w:sz w:val="28"/>
          <w:szCs w:val="28"/>
        </w:rPr>
        <w:t xml:space="preserve"> </w:t>
      </w:r>
      <w:r>
        <w:rPr>
          <w:sz w:val="28"/>
          <w:szCs w:val="28"/>
        </w:rPr>
        <w:t>Министерства</w:t>
      </w:r>
      <w:r w:rsidRPr="000D20D4">
        <w:rPr>
          <w:sz w:val="28"/>
          <w:szCs w:val="28"/>
        </w:rPr>
        <w:t>.</w:t>
      </w:r>
    </w:p>
    <w:p w:rsidR="009D56B0" w:rsidRPr="000D20D4" w:rsidRDefault="009D56B0" w:rsidP="009D56B0">
      <w:pPr>
        <w:ind w:firstLine="709"/>
        <w:jc w:val="both"/>
        <w:rPr>
          <w:sz w:val="28"/>
          <w:szCs w:val="28"/>
        </w:rPr>
      </w:pPr>
      <w:bookmarkStart w:id="1" w:name="sub_310"/>
      <w:r>
        <w:rPr>
          <w:sz w:val="28"/>
          <w:szCs w:val="28"/>
        </w:rPr>
        <w:t>1</w:t>
      </w:r>
      <w:r w:rsidR="007A15A8">
        <w:rPr>
          <w:sz w:val="28"/>
          <w:szCs w:val="28"/>
        </w:rPr>
        <w:t>7</w:t>
      </w:r>
      <w:r>
        <w:rPr>
          <w:sz w:val="28"/>
          <w:szCs w:val="28"/>
        </w:rPr>
        <w:t>.</w:t>
      </w:r>
      <w:r w:rsidRPr="000D20D4">
        <w:rPr>
          <w:sz w:val="28"/>
          <w:szCs w:val="28"/>
        </w:rPr>
        <w:t xml:space="preserve"> Материально-техническое обеспечение работы </w:t>
      </w:r>
      <w:r>
        <w:rPr>
          <w:sz w:val="28"/>
          <w:szCs w:val="28"/>
        </w:rPr>
        <w:t xml:space="preserve">конкурсной </w:t>
      </w:r>
      <w:r w:rsidRPr="000D20D4">
        <w:rPr>
          <w:sz w:val="28"/>
          <w:szCs w:val="28"/>
        </w:rPr>
        <w:t xml:space="preserve">комиссии осуществляется </w:t>
      </w:r>
      <w:r>
        <w:rPr>
          <w:sz w:val="28"/>
          <w:szCs w:val="28"/>
        </w:rPr>
        <w:t>Министерством.</w:t>
      </w:r>
    </w:p>
    <w:bookmarkEnd w:id="1"/>
    <w:p w:rsidR="000D3CA9" w:rsidRDefault="009D56B0" w:rsidP="007A15A8">
      <w:pPr>
        <w:shd w:val="clear" w:color="auto" w:fill="FFFFFF"/>
        <w:ind w:left="709"/>
        <w:jc w:val="center"/>
        <w:rPr>
          <w:sz w:val="28"/>
          <w:szCs w:val="28"/>
        </w:rPr>
      </w:pPr>
      <w:r>
        <w:rPr>
          <w:sz w:val="28"/>
          <w:szCs w:val="28"/>
        </w:rPr>
        <w:t>________________</w:t>
      </w:r>
    </w:p>
    <w:sectPr w:rsidR="000D3CA9" w:rsidSect="000C373E">
      <w:headerReference w:type="default" r:id="rId8"/>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90B" w:rsidRDefault="00E3790B" w:rsidP="009A6728">
      <w:r>
        <w:separator/>
      </w:r>
    </w:p>
  </w:endnote>
  <w:endnote w:type="continuationSeparator" w:id="1">
    <w:p w:rsidR="00E3790B" w:rsidRDefault="00E3790B" w:rsidP="009A672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90B" w:rsidRDefault="00E3790B" w:rsidP="009A6728">
      <w:r>
        <w:separator/>
      </w:r>
    </w:p>
  </w:footnote>
  <w:footnote w:type="continuationSeparator" w:id="1">
    <w:p w:rsidR="00E3790B" w:rsidRDefault="00E3790B" w:rsidP="009A6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1580"/>
      <w:docPartObj>
        <w:docPartGallery w:val="Page Numbers (Top of Page)"/>
        <w:docPartUnique/>
      </w:docPartObj>
    </w:sdtPr>
    <w:sdtContent>
      <w:p w:rsidR="009A6728" w:rsidRDefault="00B60FE5">
        <w:pPr>
          <w:pStyle w:val="a8"/>
          <w:jc w:val="center"/>
        </w:pPr>
        <w:fldSimple w:instr=" PAGE   \* MERGEFORMAT ">
          <w:r w:rsidR="00F25F47">
            <w:rPr>
              <w:noProof/>
            </w:rPr>
            <w:t>5</w:t>
          </w:r>
        </w:fldSimple>
      </w:p>
    </w:sdtContent>
  </w:sdt>
  <w:p w:rsidR="009A6728" w:rsidRDefault="009A672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917FF"/>
    <w:multiLevelType w:val="multilevel"/>
    <w:tmpl w:val="4AB687FE"/>
    <w:lvl w:ilvl="0">
      <w:start w:val="1"/>
      <w:numFmt w:val="decimal"/>
      <w:pStyle w:val="1"/>
      <w:lvlText w:val="3.%1."/>
      <w:lvlJc w:val="left"/>
      <w:pPr>
        <w:ind w:left="432" w:hanging="432"/>
      </w:pPr>
      <w:rPr>
        <w:rFonts w:cs="Times New Roman" w:hint="default"/>
      </w:rPr>
    </w:lvl>
    <w:lvl w:ilvl="1">
      <w:start w:val="1"/>
      <w:numFmt w:val="decimal"/>
      <w:pStyle w:val="2"/>
      <w:lvlText w:val="3.%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D41C4"/>
    <w:rsid w:val="000065CE"/>
    <w:rsid w:val="000930F5"/>
    <w:rsid w:val="000C373E"/>
    <w:rsid w:val="000D3CA9"/>
    <w:rsid w:val="001C4DD1"/>
    <w:rsid w:val="0024616E"/>
    <w:rsid w:val="00290A16"/>
    <w:rsid w:val="003202E0"/>
    <w:rsid w:val="003D79E8"/>
    <w:rsid w:val="004D41C4"/>
    <w:rsid w:val="00574A72"/>
    <w:rsid w:val="0069466E"/>
    <w:rsid w:val="007A15A8"/>
    <w:rsid w:val="007A51E6"/>
    <w:rsid w:val="007E67D4"/>
    <w:rsid w:val="008817A4"/>
    <w:rsid w:val="008E49B8"/>
    <w:rsid w:val="00951F04"/>
    <w:rsid w:val="009A0794"/>
    <w:rsid w:val="009A6728"/>
    <w:rsid w:val="009D56B0"/>
    <w:rsid w:val="00A81AA1"/>
    <w:rsid w:val="00AA42FD"/>
    <w:rsid w:val="00AA4A87"/>
    <w:rsid w:val="00AD38E9"/>
    <w:rsid w:val="00B60FE5"/>
    <w:rsid w:val="00BD63C9"/>
    <w:rsid w:val="00DF4517"/>
    <w:rsid w:val="00E36392"/>
    <w:rsid w:val="00E3790B"/>
    <w:rsid w:val="00F25F47"/>
    <w:rsid w:val="00F97A94"/>
    <w:rsid w:val="00FC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C4"/>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
    <w:qFormat/>
    <w:rsid w:val="004D41C4"/>
    <w:pPr>
      <w:keepNext/>
      <w:widowControl/>
      <w:numPr>
        <w:numId w:val="1"/>
      </w:numPr>
      <w:overflowPunct w:val="0"/>
      <w:jc w:val="center"/>
      <w:textAlignment w:val="baseline"/>
      <w:outlineLvl w:val="0"/>
    </w:pPr>
    <w:rPr>
      <w:b/>
      <w:spacing w:val="60"/>
      <w:sz w:val="36"/>
    </w:rPr>
  </w:style>
  <w:style w:type="paragraph" w:styleId="2">
    <w:name w:val="heading 2"/>
    <w:basedOn w:val="a"/>
    <w:next w:val="a"/>
    <w:link w:val="20"/>
    <w:uiPriority w:val="9"/>
    <w:unhideWhenUsed/>
    <w:qFormat/>
    <w:rsid w:val="004D41C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D41C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D41C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4D41C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4D41C4"/>
    <w:pPr>
      <w:numPr>
        <w:ilvl w:val="5"/>
        <w:numId w:val="1"/>
      </w:num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4D41C4"/>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4D41C4"/>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4D41C4"/>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1C4"/>
    <w:rPr>
      <w:rFonts w:eastAsia="Times New Roman"/>
      <w:b/>
      <w:spacing w:val="60"/>
      <w:sz w:val="36"/>
      <w:szCs w:val="20"/>
      <w:lang w:eastAsia="ru-RU"/>
    </w:rPr>
  </w:style>
  <w:style w:type="character" w:customStyle="1" w:styleId="20">
    <w:name w:val="Заголовок 2 Знак"/>
    <w:basedOn w:val="a0"/>
    <w:link w:val="2"/>
    <w:uiPriority w:val="9"/>
    <w:rsid w:val="004D41C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4D41C4"/>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4D41C4"/>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uiPriority w:val="9"/>
    <w:semiHidden/>
    <w:rsid w:val="004D41C4"/>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uiPriority w:val="9"/>
    <w:semiHidden/>
    <w:rsid w:val="004D41C4"/>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uiPriority w:val="9"/>
    <w:semiHidden/>
    <w:rsid w:val="004D41C4"/>
    <w:rPr>
      <w:rFonts w:asciiTheme="minorHAnsi" w:eastAsiaTheme="minorEastAsia" w:hAnsiTheme="minorHAnsi" w:cstheme="minorBidi"/>
      <w:lang w:eastAsia="ru-RU"/>
    </w:rPr>
  </w:style>
  <w:style w:type="character" w:customStyle="1" w:styleId="80">
    <w:name w:val="Заголовок 8 Знак"/>
    <w:basedOn w:val="a0"/>
    <w:link w:val="8"/>
    <w:uiPriority w:val="9"/>
    <w:semiHidden/>
    <w:rsid w:val="004D41C4"/>
    <w:rPr>
      <w:rFonts w:asciiTheme="minorHAnsi" w:eastAsiaTheme="minorEastAsia" w:hAnsiTheme="minorHAnsi" w:cstheme="minorBidi"/>
      <w:i/>
      <w:iCs/>
      <w:lang w:eastAsia="ru-RU"/>
    </w:rPr>
  </w:style>
  <w:style w:type="character" w:customStyle="1" w:styleId="90">
    <w:name w:val="Заголовок 9 Знак"/>
    <w:basedOn w:val="a0"/>
    <w:link w:val="9"/>
    <w:uiPriority w:val="9"/>
    <w:semiHidden/>
    <w:rsid w:val="004D41C4"/>
    <w:rPr>
      <w:rFonts w:asciiTheme="majorHAnsi" w:eastAsiaTheme="majorEastAsia" w:hAnsiTheme="majorHAnsi" w:cstheme="majorBidi"/>
      <w:sz w:val="22"/>
      <w:szCs w:val="22"/>
      <w:lang w:eastAsia="ru-RU"/>
    </w:rPr>
  </w:style>
  <w:style w:type="paragraph" w:styleId="a3">
    <w:name w:val="Title"/>
    <w:basedOn w:val="a"/>
    <w:link w:val="a4"/>
    <w:qFormat/>
    <w:rsid w:val="004D41C4"/>
    <w:pPr>
      <w:widowControl/>
      <w:overflowPunct w:val="0"/>
      <w:jc w:val="center"/>
      <w:textAlignment w:val="baseline"/>
    </w:pPr>
    <w:rPr>
      <w:sz w:val="28"/>
    </w:rPr>
  </w:style>
  <w:style w:type="character" w:customStyle="1" w:styleId="a4">
    <w:name w:val="Название Знак"/>
    <w:basedOn w:val="a0"/>
    <w:link w:val="a3"/>
    <w:rsid w:val="004D41C4"/>
    <w:rPr>
      <w:rFonts w:eastAsia="Times New Roman"/>
      <w:sz w:val="28"/>
      <w:szCs w:val="20"/>
      <w:lang w:eastAsia="ru-RU"/>
    </w:rPr>
  </w:style>
  <w:style w:type="paragraph" w:styleId="a5">
    <w:name w:val="Balloon Text"/>
    <w:basedOn w:val="a"/>
    <w:link w:val="a6"/>
    <w:uiPriority w:val="99"/>
    <w:semiHidden/>
    <w:unhideWhenUsed/>
    <w:rsid w:val="004D41C4"/>
    <w:rPr>
      <w:rFonts w:ascii="Tahoma" w:hAnsi="Tahoma" w:cs="Tahoma"/>
      <w:sz w:val="16"/>
      <w:szCs w:val="16"/>
    </w:rPr>
  </w:style>
  <w:style w:type="character" w:customStyle="1" w:styleId="a6">
    <w:name w:val="Текст выноски Знак"/>
    <w:basedOn w:val="a0"/>
    <w:link w:val="a5"/>
    <w:uiPriority w:val="99"/>
    <w:semiHidden/>
    <w:rsid w:val="004D41C4"/>
    <w:rPr>
      <w:rFonts w:ascii="Tahoma" w:eastAsia="Times New Roman" w:hAnsi="Tahoma" w:cs="Tahoma"/>
      <w:sz w:val="16"/>
      <w:szCs w:val="16"/>
      <w:lang w:eastAsia="ru-RU"/>
    </w:rPr>
  </w:style>
  <w:style w:type="paragraph" w:styleId="a7">
    <w:name w:val="List Paragraph"/>
    <w:basedOn w:val="a"/>
    <w:uiPriority w:val="34"/>
    <w:qFormat/>
    <w:rsid w:val="009D56B0"/>
    <w:pPr>
      <w:widowControl/>
      <w:overflowPunct w:val="0"/>
      <w:ind w:left="720"/>
      <w:contextualSpacing/>
    </w:pPr>
  </w:style>
  <w:style w:type="paragraph" w:styleId="a8">
    <w:name w:val="header"/>
    <w:basedOn w:val="a"/>
    <w:link w:val="a9"/>
    <w:uiPriority w:val="99"/>
    <w:unhideWhenUsed/>
    <w:rsid w:val="009A6728"/>
    <w:pPr>
      <w:tabs>
        <w:tab w:val="center" w:pos="4677"/>
        <w:tab w:val="right" w:pos="9355"/>
      </w:tabs>
    </w:pPr>
  </w:style>
  <w:style w:type="character" w:customStyle="1" w:styleId="a9">
    <w:name w:val="Верхний колонтитул Знак"/>
    <w:basedOn w:val="a0"/>
    <w:link w:val="a8"/>
    <w:uiPriority w:val="99"/>
    <w:rsid w:val="009A6728"/>
    <w:rPr>
      <w:rFonts w:eastAsia="Times New Roman"/>
      <w:sz w:val="20"/>
      <w:szCs w:val="20"/>
      <w:lang w:eastAsia="ru-RU"/>
    </w:rPr>
  </w:style>
  <w:style w:type="paragraph" w:styleId="aa">
    <w:name w:val="footer"/>
    <w:basedOn w:val="a"/>
    <w:link w:val="ab"/>
    <w:uiPriority w:val="99"/>
    <w:semiHidden/>
    <w:unhideWhenUsed/>
    <w:rsid w:val="009A6728"/>
    <w:pPr>
      <w:tabs>
        <w:tab w:val="center" w:pos="4677"/>
        <w:tab w:val="right" w:pos="9355"/>
      </w:tabs>
    </w:pPr>
  </w:style>
  <w:style w:type="character" w:customStyle="1" w:styleId="ab">
    <w:name w:val="Нижний колонтитул Знак"/>
    <w:basedOn w:val="a0"/>
    <w:link w:val="aa"/>
    <w:uiPriority w:val="99"/>
    <w:semiHidden/>
    <w:rsid w:val="009A6728"/>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Meryasheva</dc:creator>
  <cp:keywords/>
  <dc:description/>
  <cp:lastModifiedBy>Галина Анатольевна Семенова</cp:lastModifiedBy>
  <cp:revision>5</cp:revision>
  <cp:lastPrinted>2016-03-01T01:10:00Z</cp:lastPrinted>
  <dcterms:created xsi:type="dcterms:W3CDTF">2016-03-01T00:56:00Z</dcterms:created>
  <dcterms:modified xsi:type="dcterms:W3CDTF">2016-03-01T06:29:00Z</dcterms:modified>
</cp:coreProperties>
</file>