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5D8" w:rsidRDefault="007435D8" w:rsidP="007435D8">
      <w:pPr>
        <w:jc w:val="center"/>
        <w:rPr>
          <w:sz w:val="6"/>
          <w:szCs w:val="6"/>
        </w:rPr>
      </w:pPr>
      <w:bookmarkStart w:id="0" w:name="_GoBack"/>
      <w:r>
        <w:rPr>
          <w:noProof/>
          <w:szCs w:val="28"/>
        </w:rPr>
        <w:drawing>
          <wp:inline distT="0" distB="0" distL="0" distR="0" wp14:anchorId="4A2B6E91" wp14:editId="7F3D96E0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5D8" w:rsidRPr="005A3151" w:rsidRDefault="007435D8" w:rsidP="007435D8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7435D8" w:rsidRPr="007F41E2" w:rsidRDefault="007435D8" w:rsidP="007435D8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МИНИСТЕРСТВО СЕЛЬСКОГО ХОЗЯЙСТВА</w:t>
      </w:r>
    </w:p>
    <w:p w:rsidR="007435D8" w:rsidRPr="007F41E2" w:rsidRDefault="007435D8" w:rsidP="007435D8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7435D8" w:rsidRPr="007F41E2" w:rsidRDefault="007435D8" w:rsidP="007435D8">
      <w:pPr>
        <w:jc w:val="center"/>
        <w:rPr>
          <w:b/>
          <w:sz w:val="24"/>
        </w:rPr>
      </w:pPr>
    </w:p>
    <w:p w:rsidR="007435D8" w:rsidRDefault="007435D8" w:rsidP="007435D8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7435D8" w:rsidRDefault="007435D8" w:rsidP="007435D8"/>
    <w:p w:rsidR="007435D8" w:rsidRPr="00F66801" w:rsidRDefault="007435D8" w:rsidP="007435D8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7435D8" w:rsidRDefault="007435D8" w:rsidP="007435D8"/>
    <w:p w:rsidR="007435D8" w:rsidRDefault="007435D8" w:rsidP="007435D8">
      <w:pPr>
        <w:pStyle w:val="a3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Об установлении ограничительных мероприятий (карантина) на территории животноводческой стоянки Общества с ограниченной ответственность «</w:t>
      </w:r>
      <w:r>
        <w:rPr>
          <w:b/>
          <w:bCs/>
          <w:szCs w:val="28"/>
        </w:rPr>
        <w:t>Акатуевское</w:t>
      </w:r>
      <w:r>
        <w:rPr>
          <w:b/>
          <w:bCs/>
          <w:szCs w:val="28"/>
        </w:rPr>
        <w:t>», расположенной в сельском поселении «</w:t>
      </w:r>
      <w:r>
        <w:rPr>
          <w:b/>
          <w:bCs/>
          <w:szCs w:val="28"/>
        </w:rPr>
        <w:t>Шаранчинское</w:t>
      </w:r>
      <w:r>
        <w:rPr>
          <w:b/>
          <w:bCs/>
          <w:szCs w:val="28"/>
        </w:rPr>
        <w:t>» муниципального района «</w:t>
      </w:r>
      <w:r>
        <w:rPr>
          <w:b/>
          <w:bCs/>
          <w:szCs w:val="28"/>
        </w:rPr>
        <w:t>Александрово-Заводский</w:t>
      </w:r>
      <w:r>
        <w:rPr>
          <w:b/>
          <w:bCs/>
          <w:szCs w:val="28"/>
        </w:rPr>
        <w:t xml:space="preserve"> район» Забайкальского края </w:t>
      </w:r>
      <w:proofErr w:type="gramEnd"/>
    </w:p>
    <w:p w:rsidR="007435D8" w:rsidRDefault="007435D8" w:rsidP="007435D8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7435D8" w:rsidRPr="004B07E7" w:rsidRDefault="007435D8" w:rsidP="007435D8">
      <w:pPr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bCs/>
          <w:szCs w:val="28"/>
        </w:rPr>
        <w:t xml:space="preserve">В соответствии со статьей 17 Закона Российской Федерации </w:t>
      </w:r>
      <w:r w:rsidRPr="004B07E7">
        <w:rPr>
          <w:rFonts w:eastAsiaTheme="minorHAnsi"/>
          <w:szCs w:val="28"/>
          <w:lang w:eastAsia="en-US"/>
        </w:rPr>
        <w:t xml:space="preserve">от 14 мая 1993 года </w:t>
      </w:r>
      <w:r>
        <w:rPr>
          <w:rFonts w:eastAsiaTheme="minorHAnsi"/>
          <w:szCs w:val="28"/>
          <w:lang w:eastAsia="en-US"/>
        </w:rPr>
        <w:t>№</w:t>
      </w:r>
      <w:r w:rsidRPr="004B07E7">
        <w:rPr>
          <w:rFonts w:eastAsiaTheme="minorHAnsi"/>
          <w:szCs w:val="28"/>
          <w:lang w:eastAsia="en-US"/>
        </w:rPr>
        <w:t xml:space="preserve"> 4979-1</w:t>
      </w:r>
      <w:r w:rsidRPr="004B07E7">
        <w:rPr>
          <w:bCs/>
          <w:szCs w:val="28"/>
        </w:rPr>
        <w:t xml:space="preserve"> </w:t>
      </w:r>
      <w:r w:rsidRPr="00187880">
        <w:rPr>
          <w:rFonts w:eastAsia="Calibri"/>
          <w:szCs w:val="28"/>
          <w:lang w:eastAsia="en-US"/>
        </w:rPr>
        <w:t>«О ветеринарии»</w:t>
      </w:r>
      <w:r>
        <w:rPr>
          <w:rFonts w:eastAsia="Calibri"/>
          <w:szCs w:val="28"/>
          <w:lang w:eastAsia="en-US"/>
        </w:rPr>
        <w:t>, на основании экспертизы от 1</w:t>
      </w:r>
      <w:r>
        <w:rPr>
          <w:rFonts w:eastAsia="Calibri"/>
          <w:szCs w:val="28"/>
          <w:lang w:eastAsia="en-US"/>
        </w:rPr>
        <w:t>8</w:t>
      </w:r>
      <w:r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сентября</w:t>
      </w:r>
      <w:r>
        <w:rPr>
          <w:rFonts w:eastAsia="Calibri"/>
          <w:szCs w:val="28"/>
          <w:lang w:eastAsia="en-US"/>
        </w:rPr>
        <w:t xml:space="preserve"> 2017 года № ЭМ 06-15-233, выданной Федеральным государственным бюджетным учреждением «Иркутская межобластная ветеринарная лаборатория»</w:t>
      </w:r>
      <w:r>
        <w:rPr>
          <w:bCs/>
          <w:szCs w:val="28"/>
        </w:rPr>
        <w:t xml:space="preserve">, в целях предотвращения распространения и ликвидации очага заболевания животных лептоспирозом на территории </w:t>
      </w:r>
      <w:r w:rsidRPr="007435D8">
        <w:rPr>
          <w:bCs/>
          <w:szCs w:val="28"/>
        </w:rPr>
        <w:t>животноводческой стоянки Общества с ограниченной ответственность «Акатуевское», расположенной в сельском поселении «Шаранчинское» муниципального</w:t>
      </w:r>
      <w:proofErr w:type="gramEnd"/>
      <w:r w:rsidRPr="007435D8">
        <w:rPr>
          <w:bCs/>
          <w:szCs w:val="28"/>
        </w:rPr>
        <w:t xml:space="preserve"> района «Александрово-Заводский район» Забайкальского края</w:t>
      </w:r>
      <w:r>
        <w:rPr>
          <w:bCs/>
          <w:szCs w:val="28"/>
        </w:rPr>
        <w:t xml:space="preserve"> </w:t>
      </w:r>
      <w:r w:rsidRPr="00473037">
        <w:rPr>
          <w:b/>
          <w:bCs/>
          <w:spacing w:val="20"/>
          <w:szCs w:val="28"/>
        </w:rPr>
        <w:t xml:space="preserve">приказываю: </w:t>
      </w:r>
    </w:p>
    <w:p w:rsidR="007435D8" w:rsidRDefault="007435D8" w:rsidP="007435D8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366E6">
        <w:rPr>
          <w:bCs/>
          <w:szCs w:val="28"/>
        </w:rPr>
        <w:t xml:space="preserve">1. </w:t>
      </w:r>
      <w:proofErr w:type="gramStart"/>
      <w:r>
        <w:rPr>
          <w:bCs/>
          <w:szCs w:val="28"/>
        </w:rPr>
        <w:t xml:space="preserve">Установить с </w:t>
      </w:r>
      <w:r>
        <w:rPr>
          <w:bCs/>
          <w:szCs w:val="28"/>
        </w:rPr>
        <w:t>20</w:t>
      </w:r>
      <w:r>
        <w:rPr>
          <w:bCs/>
          <w:szCs w:val="28"/>
        </w:rPr>
        <w:t xml:space="preserve"> сентября 2017 года ограничительные мероприятия (карантин) на территории </w:t>
      </w:r>
      <w:r w:rsidRPr="007435D8">
        <w:rPr>
          <w:bCs/>
          <w:szCs w:val="28"/>
        </w:rPr>
        <w:t xml:space="preserve">животноводческой стоянки Общества с ограниченной ответственность «Акатуевское», расположенной в </w:t>
      </w:r>
      <w:r>
        <w:rPr>
          <w:bCs/>
          <w:szCs w:val="28"/>
        </w:rPr>
        <w:t xml:space="preserve">пади «Тареча» в 12 км западнее села Шаранча на территории </w:t>
      </w:r>
      <w:r w:rsidRPr="007435D8">
        <w:rPr>
          <w:bCs/>
          <w:szCs w:val="28"/>
        </w:rPr>
        <w:t>сельско</w:t>
      </w:r>
      <w:r>
        <w:rPr>
          <w:bCs/>
          <w:szCs w:val="28"/>
        </w:rPr>
        <w:t>го</w:t>
      </w:r>
      <w:r w:rsidRPr="007435D8">
        <w:rPr>
          <w:bCs/>
          <w:szCs w:val="28"/>
        </w:rPr>
        <w:t xml:space="preserve"> поселени</w:t>
      </w:r>
      <w:r>
        <w:rPr>
          <w:bCs/>
          <w:szCs w:val="28"/>
        </w:rPr>
        <w:t>я</w:t>
      </w:r>
      <w:r w:rsidRPr="007435D8">
        <w:rPr>
          <w:bCs/>
          <w:szCs w:val="28"/>
        </w:rPr>
        <w:t xml:space="preserve"> «Шаранчинское» муниципального района «Александрово-Заводский район» Забайкальского края</w:t>
      </w:r>
      <w:r>
        <w:rPr>
          <w:bCs/>
          <w:szCs w:val="28"/>
        </w:rPr>
        <w:t xml:space="preserve"> (далее – неблагополучный пункт), до принятия решения об отмене указанных мероприятий (до получения отрицательных результатов исследований у всех обследованных животных).   </w:t>
      </w:r>
      <w:proofErr w:type="gramEnd"/>
    </w:p>
    <w:p w:rsidR="007435D8" w:rsidRDefault="007435D8" w:rsidP="007435D8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2. Запретить:</w:t>
      </w:r>
    </w:p>
    <w:p w:rsidR="007435D8" w:rsidRDefault="007435D8" w:rsidP="007435D8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- вывод (вывоз) всех видов животных из неблагополучного пункта для продажи, племенных и пользовательских целей;</w:t>
      </w:r>
    </w:p>
    <w:p w:rsidR="007435D8" w:rsidRDefault="007435D8" w:rsidP="007435D8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- ввод (ввоз) в неблагополучный пункт всех видов животных;</w:t>
      </w:r>
    </w:p>
    <w:p w:rsidR="007435D8" w:rsidRDefault="007435D8" w:rsidP="007435D8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- вывоз из неблагополучного пункта продуктов животноводства;</w:t>
      </w:r>
    </w:p>
    <w:p w:rsidR="007435D8" w:rsidRDefault="007435D8" w:rsidP="007435D8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- вывоз из неблагополучного пункта кормов и кормовых добавок.</w:t>
      </w:r>
    </w:p>
    <w:p w:rsidR="007435D8" w:rsidRDefault="007435D8" w:rsidP="007435D8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3. Начальнику государственного бюджетного учреждения «</w:t>
      </w:r>
      <w:r w:rsidR="00E1161B">
        <w:rPr>
          <w:bCs/>
          <w:szCs w:val="28"/>
        </w:rPr>
        <w:t>Александрово-Заводская</w:t>
      </w:r>
      <w:r>
        <w:rPr>
          <w:bCs/>
          <w:szCs w:val="28"/>
        </w:rPr>
        <w:t xml:space="preserve"> станция по борьбе с болезнями животных», главному ветеринарному врачу </w:t>
      </w:r>
      <w:r w:rsidR="00E1161B">
        <w:rPr>
          <w:bCs/>
          <w:szCs w:val="28"/>
        </w:rPr>
        <w:t>Александрово-Заводского</w:t>
      </w:r>
      <w:r>
        <w:rPr>
          <w:bCs/>
          <w:szCs w:val="28"/>
        </w:rPr>
        <w:t xml:space="preserve"> района (</w:t>
      </w:r>
      <w:r w:rsidR="00E1161B">
        <w:rPr>
          <w:bCs/>
          <w:szCs w:val="28"/>
        </w:rPr>
        <w:t>Е</w:t>
      </w:r>
      <w:r>
        <w:rPr>
          <w:bCs/>
          <w:szCs w:val="28"/>
        </w:rPr>
        <w:t>.</w:t>
      </w:r>
      <w:r w:rsidR="00E1161B">
        <w:rPr>
          <w:bCs/>
          <w:szCs w:val="28"/>
        </w:rPr>
        <w:t>С</w:t>
      </w:r>
      <w:r>
        <w:rPr>
          <w:bCs/>
          <w:szCs w:val="28"/>
        </w:rPr>
        <w:t xml:space="preserve">. </w:t>
      </w:r>
      <w:r w:rsidR="00E1161B">
        <w:rPr>
          <w:bCs/>
          <w:szCs w:val="28"/>
        </w:rPr>
        <w:t>Бояркина</w:t>
      </w:r>
      <w:r>
        <w:rPr>
          <w:bCs/>
          <w:szCs w:val="28"/>
        </w:rPr>
        <w:t>) проводить мероприятия по ликвидации лептоспироза в неблагополучном пункте,</w:t>
      </w:r>
      <w:r w:rsidRPr="002D6EC0">
        <w:rPr>
          <w:bCs/>
          <w:szCs w:val="28"/>
        </w:rPr>
        <w:t xml:space="preserve"> </w:t>
      </w:r>
      <w:r>
        <w:rPr>
          <w:bCs/>
          <w:szCs w:val="28"/>
        </w:rPr>
        <w:t>предусмотренные ветеринарным законодательством Российской Федерации.</w:t>
      </w:r>
    </w:p>
    <w:p w:rsidR="007435D8" w:rsidRDefault="007435D8" w:rsidP="007435D8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lastRenderedPageBreak/>
        <w:t>4. Утвердить план мероприятий по оздоровлению неблагополучного пункта от лептоспироза (прилагается).</w:t>
      </w:r>
    </w:p>
    <w:p w:rsidR="007435D8" w:rsidRDefault="007435D8" w:rsidP="007435D8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5. </w:t>
      </w:r>
      <w:proofErr w:type="gramStart"/>
      <w:r>
        <w:rPr>
          <w:bCs/>
          <w:szCs w:val="28"/>
        </w:rPr>
        <w:t>Контроль за</w:t>
      </w:r>
      <w:proofErr w:type="gramEnd"/>
      <w:r>
        <w:rPr>
          <w:bCs/>
          <w:szCs w:val="28"/>
        </w:rPr>
        <w:t xml:space="preserve"> исполнением настоящего приказа возложить на заместителя министра сельского хозяйства Забайкальского края – главного государственного ветеринарного инспектора Забайкальского края </w:t>
      </w:r>
      <w:r w:rsidR="00E1161B">
        <w:rPr>
          <w:bCs/>
          <w:szCs w:val="28"/>
        </w:rPr>
        <w:t xml:space="preserve">                       </w:t>
      </w:r>
      <w:r>
        <w:rPr>
          <w:bCs/>
          <w:szCs w:val="28"/>
        </w:rPr>
        <w:t xml:space="preserve">А.А. Баранову.    </w:t>
      </w:r>
    </w:p>
    <w:p w:rsidR="007435D8" w:rsidRDefault="007435D8" w:rsidP="007435D8">
      <w:pPr>
        <w:pStyle w:val="a3"/>
        <w:ind w:firstLine="720"/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7435D8" w:rsidRPr="00E27D3D" w:rsidTr="000F027D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435D8" w:rsidRDefault="007435D8" w:rsidP="000F027D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E27D3D">
              <w:rPr>
                <w:sz w:val="28"/>
                <w:szCs w:val="28"/>
              </w:rPr>
              <w:t>инистр</w:t>
            </w:r>
            <w:r>
              <w:rPr>
                <w:sz w:val="28"/>
                <w:szCs w:val="28"/>
              </w:rPr>
              <w:t xml:space="preserve"> </w:t>
            </w:r>
            <w:r w:rsidRPr="00E27D3D">
              <w:rPr>
                <w:sz w:val="28"/>
                <w:szCs w:val="28"/>
              </w:rPr>
              <w:t>сельского хозяйства</w:t>
            </w:r>
          </w:p>
          <w:p w:rsidR="007435D8" w:rsidRPr="00E27D3D" w:rsidRDefault="007435D8" w:rsidP="000F027D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 w:rsidRPr="00E27D3D">
              <w:rPr>
                <w:sz w:val="28"/>
                <w:szCs w:val="28"/>
              </w:rPr>
              <w:t>Забайкальского края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435D8" w:rsidRPr="00E27D3D" w:rsidRDefault="007435D8" w:rsidP="000F027D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  <w:u w:val="single"/>
              </w:rPr>
            </w:pPr>
            <w:r w:rsidRPr="00E27D3D">
              <w:rPr>
                <w:sz w:val="28"/>
                <w:szCs w:val="28"/>
              </w:rPr>
              <w:t xml:space="preserve">                   </w:t>
            </w:r>
          </w:p>
          <w:p w:rsidR="007435D8" w:rsidRPr="00E27D3D" w:rsidRDefault="007435D8" w:rsidP="000F027D">
            <w:pPr>
              <w:rPr>
                <w:szCs w:val="28"/>
              </w:rPr>
            </w:pPr>
            <w:r>
              <w:rPr>
                <w:szCs w:val="28"/>
              </w:rPr>
              <w:t xml:space="preserve"> М</w:t>
            </w:r>
            <w:r w:rsidRPr="00E27D3D">
              <w:rPr>
                <w:szCs w:val="28"/>
              </w:rPr>
              <w:t>.</w:t>
            </w:r>
            <w:r>
              <w:rPr>
                <w:szCs w:val="28"/>
              </w:rPr>
              <w:t>Н</w:t>
            </w:r>
            <w:r w:rsidRPr="00E27D3D">
              <w:rPr>
                <w:szCs w:val="28"/>
              </w:rPr>
              <w:t xml:space="preserve">. </w:t>
            </w:r>
            <w:r>
              <w:rPr>
                <w:szCs w:val="28"/>
              </w:rPr>
              <w:t>Кузьминов</w:t>
            </w:r>
          </w:p>
        </w:tc>
      </w:tr>
    </w:tbl>
    <w:p w:rsidR="007435D8" w:rsidRDefault="007435D8" w:rsidP="007435D8">
      <w:pPr>
        <w:pStyle w:val="a3"/>
        <w:rPr>
          <w:bCs/>
        </w:rPr>
      </w:pPr>
      <w:r>
        <w:rPr>
          <w:bCs/>
        </w:rPr>
        <w:t xml:space="preserve"> </w:t>
      </w:r>
    </w:p>
    <w:p w:rsidR="007435D8" w:rsidRDefault="007435D8" w:rsidP="007435D8">
      <w:pPr>
        <w:pStyle w:val="a3"/>
        <w:rPr>
          <w:bCs/>
        </w:rPr>
      </w:pPr>
    </w:p>
    <w:p w:rsidR="007435D8" w:rsidRDefault="007435D8" w:rsidP="007435D8">
      <w:pPr>
        <w:pStyle w:val="a3"/>
        <w:rPr>
          <w:bCs/>
        </w:rPr>
      </w:pPr>
    </w:p>
    <w:p w:rsidR="007435D8" w:rsidRDefault="007435D8" w:rsidP="007435D8">
      <w:pPr>
        <w:pStyle w:val="a3"/>
        <w:rPr>
          <w:bCs/>
        </w:rPr>
      </w:pPr>
    </w:p>
    <w:p w:rsidR="007435D8" w:rsidRDefault="007435D8" w:rsidP="007435D8">
      <w:pPr>
        <w:pStyle w:val="a3"/>
        <w:rPr>
          <w:bCs/>
        </w:rPr>
      </w:pPr>
    </w:p>
    <w:p w:rsidR="007435D8" w:rsidRDefault="007435D8" w:rsidP="007435D8">
      <w:pPr>
        <w:pStyle w:val="a3"/>
        <w:rPr>
          <w:bCs/>
        </w:rPr>
      </w:pPr>
    </w:p>
    <w:p w:rsidR="007435D8" w:rsidRDefault="007435D8" w:rsidP="007435D8">
      <w:pPr>
        <w:pStyle w:val="a3"/>
        <w:rPr>
          <w:bCs/>
        </w:rPr>
      </w:pPr>
    </w:p>
    <w:p w:rsidR="007435D8" w:rsidRDefault="007435D8" w:rsidP="007435D8">
      <w:pPr>
        <w:pStyle w:val="a3"/>
        <w:rPr>
          <w:bCs/>
        </w:rPr>
      </w:pPr>
    </w:p>
    <w:p w:rsidR="007435D8" w:rsidRDefault="007435D8" w:rsidP="007435D8">
      <w:pPr>
        <w:pStyle w:val="a3"/>
        <w:rPr>
          <w:bCs/>
        </w:rPr>
      </w:pPr>
    </w:p>
    <w:p w:rsidR="007435D8" w:rsidRDefault="007435D8" w:rsidP="007435D8">
      <w:pPr>
        <w:pStyle w:val="a3"/>
        <w:rPr>
          <w:bCs/>
        </w:rPr>
      </w:pPr>
    </w:p>
    <w:p w:rsidR="007435D8" w:rsidRDefault="007435D8" w:rsidP="007435D8">
      <w:pPr>
        <w:pStyle w:val="a3"/>
        <w:rPr>
          <w:bCs/>
        </w:rPr>
      </w:pPr>
    </w:p>
    <w:p w:rsidR="007435D8" w:rsidRDefault="007435D8" w:rsidP="007435D8">
      <w:pPr>
        <w:pStyle w:val="a3"/>
        <w:rPr>
          <w:bCs/>
        </w:rPr>
      </w:pPr>
    </w:p>
    <w:p w:rsidR="007435D8" w:rsidRDefault="007435D8" w:rsidP="007435D8">
      <w:pPr>
        <w:pStyle w:val="a3"/>
        <w:rPr>
          <w:bCs/>
        </w:rPr>
      </w:pPr>
    </w:p>
    <w:p w:rsidR="007435D8" w:rsidRDefault="007435D8" w:rsidP="007435D8">
      <w:pPr>
        <w:pStyle w:val="a3"/>
        <w:rPr>
          <w:bCs/>
        </w:rPr>
      </w:pPr>
    </w:p>
    <w:p w:rsidR="007435D8" w:rsidRDefault="007435D8" w:rsidP="007435D8">
      <w:pPr>
        <w:pStyle w:val="a3"/>
        <w:rPr>
          <w:bCs/>
        </w:rPr>
      </w:pPr>
    </w:p>
    <w:p w:rsidR="007435D8" w:rsidRDefault="007435D8" w:rsidP="007435D8">
      <w:pPr>
        <w:pStyle w:val="a3"/>
        <w:rPr>
          <w:bCs/>
        </w:rPr>
      </w:pPr>
    </w:p>
    <w:p w:rsidR="007435D8" w:rsidRDefault="007435D8" w:rsidP="007435D8">
      <w:pPr>
        <w:pStyle w:val="a3"/>
        <w:rPr>
          <w:bCs/>
        </w:rPr>
      </w:pPr>
    </w:p>
    <w:p w:rsidR="007435D8" w:rsidRDefault="007435D8" w:rsidP="007435D8">
      <w:pPr>
        <w:pStyle w:val="a3"/>
        <w:rPr>
          <w:bCs/>
        </w:rPr>
      </w:pPr>
    </w:p>
    <w:p w:rsidR="007435D8" w:rsidRDefault="007435D8" w:rsidP="007435D8">
      <w:pPr>
        <w:pStyle w:val="a3"/>
        <w:rPr>
          <w:bCs/>
        </w:rPr>
      </w:pPr>
    </w:p>
    <w:p w:rsidR="007435D8" w:rsidRDefault="007435D8" w:rsidP="007435D8">
      <w:pPr>
        <w:pStyle w:val="a3"/>
        <w:rPr>
          <w:bCs/>
        </w:rPr>
      </w:pPr>
    </w:p>
    <w:p w:rsidR="007435D8" w:rsidRDefault="007435D8" w:rsidP="007435D8">
      <w:pPr>
        <w:pStyle w:val="a3"/>
        <w:rPr>
          <w:bCs/>
        </w:rPr>
      </w:pPr>
    </w:p>
    <w:p w:rsidR="007435D8" w:rsidRDefault="007435D8" w:rsidP="007435D8">
      <w:pPr>
        <w:pStyle w:val="a3"/>
        <w:rPr>
          <w:bCs/>
        </w:rPr>
      </w:pPr>
    </w:p>
    <w:p w:rsidR="007435D8" w:rsidRDefault="007435D8" w:rsidP="007435D8">
      <w:pPr>
        <w:pStyle w:val="a3"/>
        <w:rPr>
          <w:bCs/>
        </w:rPr>
      </w:pPr>
    </w:p>
    <w:p w:rsidR="007435D8" w:rsidRDefault="007435D8" w:rsidP="007435D8">
      <w:pPr>
        <w:pStyle w:val="a3"/>
        <w:rPr>
          <w:bCs/>
        </w:rPr>
      </w:pPr>
    </w:p>
    <w:p w:rsidR="007435D8" w:rsidRDefault="007435D8" w:rsidP="007435D8">
      <w:pPr>
        <w:pStyle w:val="a3"/>
        <w:rPr>
          <w:bCs/>
        </w:rPr>
      </w:pPr>
    </w:p>
    <w:p w:rsidR="007435D8" w:rsidRDefault="007435D8" w:rsidP="007435D8">
      <w:pPr>
        <w:pStyle w:val="a3"/>
        <w:rPr>
          <w:bCs/>
        </w:rPr>
      </w:pPr>
    </w:p>
    <w:p w:rsidR="007435D8" w:rsidRDefault="007435D8" w:rsidP="007435D8">
      <w:pPr>
        <w:pStyle w:val="a3"/>
        <w:rPr>
          <w:bCs/>
        </w:rPr>
      </w:pPr>
    </w:p>
    <w:p w:rsidR="007435D8" w:rsidRDefault="007435D8" w:rsidP="007435D8">
      <w:pPr>
        <w:pStyle w:val="a3"/>
        <w:rPr>
          <w:bCs/>
        </w:rPr>
      </w:pPr>
    </w:p>
    <w:p w:rsidR="007435D8" w:rsidRDefault="007435D8" w:rsidP="007435D8">
      <w:pPr>
        <w:pStyle w:val="a3"/>
        <w:rPr>
          <w:bCs/>
        </w:rPr>
      </w:pPr>
    </w:p>
    <w:p w:rsidR="007435D8" w:rsidRDefault="007435D8" w:rsidP="007435D8">
      <w:pPr>
        <w:pStyle w:val="a3"/>
        <w:rPr>
          <w:bCs/>
        </w:rPr>
      </w:pPr>
    </w:p>
    <w:p w:rsidR="007435D8" w:rsidRDefault="007435D8" w:rsidP="007435D8">
      <w:pPr>
        <w:pStyle w:val="a3"/>
        <w:rPr>
          <w:bCs/>
        </w:rPr>
      </w:pPr>
    </w:p>
    <w:p w:rsidR="007435D8" w:rsidRDefault="007435D8" w:rsidP="007435D8">
      <w:pPr>
        <w:pStyle w:val="a3"/>
        <w:rPr>
          <w:bCs/>
        </w:rPr>
      </w:pPr>
    </w:p>
    <w:p w:rsidR="007435D8" w:rsidRDefault="007435D8" w:rsidP="007435D8">
      <w:pPr>
        <w:pStyle w:val="a3"/>
        <w:rPr>
          <w:bCs/>
        </w:rPr>
      </w:pPr>
    </w:p>
    <w:p w:rsidR="007435D8" w:rsidRDefault="007435D8" w:rsidP="007435D8">
      <w:pPr>
        <w:pStyle w:val="a3"/>
        <w:rPr>
          <w:bCs/>
        </w:rPr>
      </w:pPr>
    </w:p>
    <w:p w:rsidR="007435D8" w:rsidRDefault="007435D8" w:rsidP="007435D8">
      <w:pPr>
        <w:pStyle w:val="a3"/>
        <w:rPr>
          <w:bCs/>
        </w:rPr>
      </w:pPr>
    </w:p>
    <w:p w:rsidR="007435D8" w:rsidRDefault="007435D8" w:rsidP="007435D8">
      <w:pPr>
        <w:pStyle w:val="a3"/>
        <w:rPr>
          <w:bCs/>
        </w:rPr>
      </w:pPr>
    </w:p>
    <w:p w:rsidR="007435D8" w:rsidRDefault="007435D8" w:rsidP="007435D8">
      <w:pPr>
        <w:pStyle w:val="a3"/>
        <w:rPr>
          <w:bCs/>
        </w:rPr>
      </w:pPr>
    </w:p>
    <w:p w:rsidR="007435D8" w:rsidRPr="009F1C1B" w:rsidRDefault="007435D8" w:rsidP="007435D8">
      <w:pPr>
        <w:pStyle w:val="a3"/>
        <w:rPr>
          <w:bCs/>
        </w:rPr>
      </w:pPr>
    </w:p>
    <w:p w:rsidR="007435D8" w:rsidRDefault="007435D8" w:rsidP="007435D8">
      <w:pPr>
        <w:pStyle w:val="a3"/>
        <w:rPr>
          <w:szCs w:val="28"/>
        </w:rPr>
      </w:pPr>
      <w:r>
        <w:rPr>
          <w:b/>
          <w:bCs/>
        </w:rPr>
        <w:lastRenderedPageBreak/>
        <w:t xml:space="preserve"> </w:t>
      </w:r>
    </w:p>
    <w:tbl>
      <w:tblPr>
        <w:tblpPr w:leftFromText="180" w:rightFromText="180" w:vertAnchor="text" w:horzAnchor="page" w:tblpX="7021" w:tblpY="16"/>
        <w:tblW w:w="0" w:type="auto"/>
        <w:tblLook w:val="0000" w:firstRow="0" w:lastRow="0" w:firstColumn="0" w:lastColumn="0" w:noHBand="0" w:noVBand="0"/>
      </w:tblPr>
      <w:tblGrid>
        <w:gridCol w:w="4781"/>
      </w:tblGrid>
      <w:tr w:rsidR="007435D8" w:rsidTr="000F027D">
        <w:trPr>
          <w:trHeight w:val="1849"/>
        </w:trPr>
        <w:tc>
          <w:tcPr>
            <w:tcW w:w="4781" w:type="dxa"/>
          </w:tcPr>
          <w:p w:rsidR="007435D8" w:rsidRPr="00F85E90" w:rsidRDefault="007435D8" w:rsidP="000F027D">
            <w:pPr>
              <w:suppressAutoHyphens/>
              <w:ind w:firstLine="709"/>
              <w:jc w:val="center"/>
              <w:rPr>
                <w:szCs w:val="28"/>
              </w:rPr>
            </w:pPr>
            <w:r w:rsidRPr="00F85E90">
              <w:rPr>
                <w:szCs w:val="28"/>
              </w:rPr>
              <w:t>УТВЕРЖДЕН</w:t>
            </w:r>
          </w:p>
          <w:p w:rsidR="007435D8" w:rsidRDefault="007435D8" w:rsidP="000F027D">
            <w:pPr>
              <w:suppressAutoHyphens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F85E90">
              <w:rPr>
                <w:szCs w:val="28"/>
              </w:rPr>
              <w:t xml:space="preserve">риказом </w:t>
            </w:r>
            <w:r>
              <w:rPr>
                <w:szCs w:val="28"/>
              </w:rPr>
              <w:t xml:space="preserve">Министерства                                 </w:t>
            </w:r>
          </w:p>
          <w:p w:rsidR="007435D8" w:rsidRDefault="007435D8" w:rsidP="000F027D">
            <w:pPr>
              <w:suppressAutoHyphens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сельского хозяйства </w:t>
            </w:r>
          </w:p>
          <w:p w:rsidR="007435D8" w:rsidRPr="00F85E90" w:rsidRDefault="007435D8" w:rsidP="000F027D">
            <w:pPr>
              <w:suppressAutoHyphens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F85E90">
              <w:rPr>
                <w:szCs w:val="28"/>
              </w:rPr>
              <w:t>абайкальского края</w:t>
            </w:r>
          </w:p>
          <w:p w:rsidR="007435D8" w:rsidRDefault="007435D8" w:rsidP="000F027D">
            <w:pPr>
              <w:tabs>
                <w:tab w:val="left" w:pos="6795"/>
                <w:tab w:val="right" w:pos="9525"/>
              </w:tabs>
              <w:suppressAutoHyphens/>
              <w:rPr>
                <w:szCs w:val="28"/>
              </w:rPr>
            </w:pPr>
          </w:p>
        </w:tc>
      </w:tr>
    </w:tbl>
    <w:p w:rsidR="007435D8" w:rsidRDefault="007435D8" w:rsidP="007435D8">
      <w:pPr>
        <w:tabs>
          <w:tab w:val="left" w:pos="6795"/>
          <w:tab w:val="right" w:pos="9525"/>
        </w:tabs>
        <w:suppressAutoHyphens/>
        <w:jc w:val="right"/>
        <w:rPr>
          <w:szCs w:val="28"/>
        </w:rPr>
      </w:pPr>
    </w:p>
    <w:p w:rsidR="007435D8" w:rsidRDefault="007435D8" w:rsidP="007435D8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7435D8" w:rsidRDefault="007435D8" w:rsidP="007435D8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7435D8" w:rsidRDefault="007435D8" w:rsidP="007435D8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7435D8" w:rsidRDefault="007435D8" w:rsidP="007435D8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7435D8" w:rsidRDefault="007435D8" w:rsidP="007435D8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7435D8" w:rsidRDefault="007435D8" w:rsidP="007435D8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>План</w:t>
      </w:r>
    </w:p>
    <w:p w:rsidR="007435D8" w:rsidRDefault="007435D8" w:rsidP="007435D8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 xml:space="preserve">мероприятий по оздоровлению неблагополучного пункта </w:t>
      </w:r>
    </w:p>
    <w:p w:rsidR="007435D8" w:rsidRDefault="007435D8" w:rsidP="007435D8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>от лептоспироза</w:t>
      </w:r>
    </w:p>
    <w:p w:rsidR="007435D8" w:rsidRDefault="007435D8" w:rsidP="007435D8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3112"/>
        <w:gridCol w:w="2126"/>
        <w:gridCol w:w="3828"/>
      </w:tblGrid>
      <w:tr w:rsidR="007435D8" w:rsidTr="000F027D">
        <w:tc>
          <w:tcPr>
            <w:tcW w:w="540" w:type="dxa"/>
          </w:tcPr>
          <w:p w:rsidR="007435D8" w:rsidRPr="00486EF3" w:rsidRDefault="007435D8" w:rsidP="000F027D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12" w:type="dxa"/>
          </w:tcPr>
          <w:p w:rsidR="007435D8" w:rsidRPr="00486EF3" w:rsidRDefault="007435D8" w:rsidP="000F027D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7435D8" w:rsidRPr="00486EF3" w:rsidRDefault="007435D8" w:rsidP="000F027D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828" w:type="dxa"/>
          </w:tcPr>
          <w:p w:rsidR="007435D8" w:rsidRPr="00486EF3" w:rsidRDefault="007435D8" w:rsidP="000F027D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</w:p>
        </w:tc>
      </w:tr>
      <w:tr w:rsidR="007435D8" w:rsidTr="000F027D">
        <w:tc>
          <w:tcPr>
            <w:tcW w:w="540" w:type="dxa"/>
          </w:tcPr>
          <w:p w:rsidR="007435D8" w:rsidRPr="00486EF3" w:rsidRDefault="007435D8" w:rsidP="000F027D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2" w:type="dxa"/>
          </w:tcPr>
          <w:p w:rsidR="007435D8" w:rsidRPr="00486EF3" w:rsidRDefault="007435D8" w:rsidP="00E1161B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Оздоровление неблагополучного пункта провести </w:t>
            </w:r>
            <w:proofErr w:type="gramStart"/>
            <w:r>
              <w:rPr>
                <w:sz w:val="24"/>
                <w:szCs w:val="24"/>
              </w:rPr>
              <w:t>согласно</w:t>
            </w:r>
            <w:proofErr w:type="gramEnd"/>
            <w:r>
              <w:rPr>
                <w:sz w:val="24"/>
                <w:szCs w:val="24"/>
              </w:rPr>
              <w:t xml:space="preserve"> Ветеринарных правил ВП 13.3.1310-96 (Лептоспироз), в том числе методами систематического исследования животных на лептоспироз (согласно планов-графиков, утвержденных государственным бюджетным учреждением «</w:t>
            </w:r>
            <w:r w:rsidR="00E1161B">
              <w:rPr>
                <w:sz w:val="24"/>
                <w:szCs w:val="24"/>
              </w:rPr>
              <w:t>Александрово-Заводская</w:t>
            </w:r>
            <w:r>
              <w:rPr>
                <w:sz w:val="24"/>
                <w:szCs w:val="24"/>
              </w:rPr>
              <w:t xml:space="preserve"> станция по борьбе с болезнями животных»)</w:t>
            </w:r>
          </w:p>
        </w:tc>
        <w:tc>
          <w:tcPr>
            <w:tcW w:w="2126" w:type="dxa"/>
          </w:tcPr>
          <w:p w:rsidR="007435D8" w:rsidRPr="00486EF3" w:rsidRDefault="007435D8" w:rsidP="000F027D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828" w:type="dxa"/>
          </w:tcPr>
          <w:p w:rsidR="007435D8" w:rsidRDefault="007435D8" w:rsidP="000F027D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государственного бюджетного учреждения «</w:t>
            </w:r>
            <w:r w:rsidR="00E1161B">
              <w:rPr>
                <w:sz w:val="24"/>
                <w:szCs w:val="24"/>
              </w:rPr>
              <w:t>Александрово-Заводская</w:t>
            </w:r>
            <w:r>
              <w:rPr>
                <w:sz w:val="24"/>
                <w:szCs w:val="24"/>
              </w:rPr>
              <w:t xml:space="preserve"> станция по борьбе с болезнями животных», главный ветеринарный врач </w:t>
            </w:r>
            <w:r w:rsidR="00E1161B">
              <w:rPr>
                <w:sz w:val="24"/>
                <w:szCs w:val="24"/>
              </w:rPr>
              <w:t>Александрово-Заводского</w:t>
            </w:r>
            <w:r>
              <w:rPr>
                <w:sz w:val="24"/>
                <w:szCs w:val="24"/>
              </w:rPr>
              <w:t xml:space="preserve"> района (</w:t>
            </w:r>
            <w:r w:rsidR="00E1161B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.</w:t>
            </w:r>
            <w:r w:rsidR="00E1161B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. </w:t>
            </w:r>
            <w:r w:rsidR="00E1161B">
              <w:rPr>
                <w:sz w:val="24"/>
                <w:szCs w:val="24"/>
              </w:rPr>
              <w:t>Бояркина</w:t>
            </w:r>
            <w:r>
              <w:rPr>
                <w:sz w:val="24"/>
                <w:szCs w:val="24"/>
              </w:rPr>
              <w:t>) (далее – ГБУ «</w:t>
            </w:r>
            <w:r w:rsidR="00E1161B">
              <w:rPr>
                <w:sz w:val="24"/>
                <w:szCs w:val="24"/>
              </w:rPr>
              <w:t>Александрово-Заводская</w:t>
            </w:r>
            <w:r>
              <w:rPr>
                <w:sz w:val="24"/>
                <w:szCs w:val="24"/>
              </w:rPr>
              <w:t xml:space="preserve"> СББЖ»);</w:t>
            </w:r>
          </w:p>
          <w:p w:rsidR="007435D8" w:rsidRPr="00486EF3" w:rsidRDefault="007435D8" w:rsidP="000F027D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 с ограниченной ответственностью </w:t>
            </w:r>
            <w:r w:rsidRPr="00E1161B">
              <w:rPr>
                <w:sz w:val="24"/>
                <w:szCs w:val="24"/>
              </w:rPr>
              <w:t>«</w:t>
            </w:r>
            <w:r w:rsidR="00E1161B" w:rsidRPr="00E1161B">
              <w:rPr>
                <w:bCs/>
                <w:sz w:val="24"/>
                <w:szCs w:val="24"/>
              </w:rPr>
              <w:t>Акатуевское</w:t>
            </w:r>
            <w:r>
              <w:rPr>
                <w:sz w:val="24"/>
                <w:szCs w:val="24"/>
              </w:rPr>
              <w:t>» (далее – ООО «</w:t>
            </w:r>
            <w:r w:rsidR="00E1161B" w:rsidRPr="00E1161B">
              <w:rPr>
                <w:bCs/>
                <w:sz w:val="24"/>
                <w:szCs w:val="24"/>
              </w:rPr>
              <w:t>Акатуевское</w:t>
            </w:r>
            <w:r>
              <w:rPr>
                <w:sz w:val="24"/>
                <w:szCs w:val="24"/>
              </w:rPr>
              <w:t>»)</w:t>
            </w:r>
          </w:p>
        </w:tc>
      </w:tr>
      <w:tr w:rsidR="007435D8" w:rsidTr="000F027D">
        <w:tc>
          <w:tcPr>
            <w:tcW w:w="540" w:type="dxa"/>
          </w:tcPr>
          <w:p w:rsidR="007435D8" w:rsidRPr="00486EF3" w:rsidRDefault="007435D8" w:rsidP="000F027D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2" w:type="dxa"/>
          </w:tcPr>
          <w:p w:rsidR="007435D8" w:rsidRPr="00486EF3" w:rsidRDefault="007435D8" w:rsidP="000F027D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Осуществлять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клиническим состоянием животных, учитывать количество абортов в случае выявления и отбирать </w:t>
            </w:r>
            <w:proofErr w:type="spellStart"/>
            <w:r>
              <w:rPr>
                <w:sz w:val="24"/>
                <w:szCs w:val="24"/>
              </w:rPr>
              <w:t>патматериал</w:t>
            </w:r>
            <w:proofErr w:type="spellEnd"/>
            <w:r>
              <w:rPr>
                <w:sz w:val="24"/>
                <w:szCs w:val="24"/>
              </w:rPr>
              <w:t xml:space="preserve"> для лабораторных исследований </w:t>
            </w:r>
          </w:p>
        </w:tc>
        <w:tc>
          <w:tcPr>
            <w:tcW w:w="2126" w:type="dxa"/>
          </w:tcPr>
          <w:p w:rsidR="007435D8" w:rsidRPr="00486EF3" w:rsidRDefault="007435D8" w:rsidP="000F027D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828" w:type="dxa"/>
          </w:tcPr>
          <w:p w:rsidR="007435D8" w:rsidRDefault="007435D8" w:rsidP="000F027D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r w:rsidR="00E1161B">
              <w:rPr>
                <w:sz w:val="24"/>
                <w:szCs w:val="24"/>
              </w:rPr>
              <w:t>Александрово-Заводская</w:t>
            </w:r>
            <w:r>
              <w:rPr>
                <w:sz w:val="24"/>
                <w:szCs w:val="24"/>
              </w:rPr>
              <w:t xml:space="preserve"> СББЖ»;</w:t>
            </w:r>
          </w:p>
          <w:p w:rsidR="007435D8" w:rsidRPr="00486EF3" w:rsidRDefault="007435D8" w:rsidP="000F027D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r w:rsidR="00E1161B" w:rsidRPr="00E1161B">
              <w:rPr>
                <w:bCs/>
                <w:sz w:val="24"/>
                <w:szCs w:val="24"/>
              </w:rPr>
              <w:t>Акатуевское</w:t>
            </w:r>
            <w:r>
              <w:rPr>
                <w:sz w:val="24"/>
                <w:szCs w:val="24"/>
              </w:rPr>
              <w:t>»</w:t>
            </w:r>
          </w:p>
        </w:tc>
      </w:tr>
      <w:tr w:rsidR="007435D8" w:rsidTr="000F027D">
        <w:tc>
          <w:tcPr>
            <w:tcW w:w="540" w:type="dxa"/>
          </w:tcPr>
          <w:p w:rsidR="007435D8" w:rsidRPr="00486EF3" w:rsidRDefault="007435D8" w:rsidP="000F027D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12" w:type="dxa"/>
          </w:tcPr>
          <w:p w:rsidR="007435D8" w:rsidRPr="00486EF3" w:rsidRDefault="007435D8" w:rsidP="000F027D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Осуществлять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исполнением планов-графиков, серологических исследований, дезинфекции, дератизации</w:t>
            </w:r>
          </w:p>
        </w:tc>
        <w:tc>
          <w:tcPr>
            <w:tcW w:w="2126" w:type="dxa"/>
          </w:tcPr>
          <w:p w:rsidR="007435D8" w:rsidRPr="00486EF3" w:rsidRDefault="007435D8" w:rsidP="000F027D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828" w:type="dxa"/>
          </w:tcPr>
          <w:p w:rsidR="007435D8" w:rsidRDefault="007435D8" w:rsidP="00E1161B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r w:rsidR="00E1161B">
              <w:rPr>
                <w:sz w:val="24"/>
                <w:szCs w:val="24"/>
              </w:rPr>
              <w:t>Александрово-Заводская</w:t>
            </w:r>
            <w:r>
              <w:rPr>
                <w:sz w:val="24"/>
                <w:szCs w:val="24"/>
              </w:rPr>
              <w:t xml:space="preserve"> СББЖ»;</w:t>
            </w:r>
          </w:p>
          <w:p w:rsidR="007435D8" w:rsidRPr="00486EF3" w:rsidRDefault="007435D8" w:rsidP="000F027D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7435D8" w:rsidTr="000F027D">
        <w:tc>
          <w:tcPr>
            <w:tcW w:w="540" w:type="dxa"/>
          </w:tcPr>
          <w:p w:rsidR="007435D8" w:rsidRPr="00486EF3" w:rsidRDefault="007435D8" w:rsidP="000F027D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12" w:type="dxa"/>
          </w:tcPr>
          <w:p w:rsidR="007435D8" w:rsidRPr="00486EF3" w:rsidRDefault="007435D8" w:rsidP="000F027D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допускать животных к воде в открытых водоемах и использования воды из открытых водоемов для поения и купания животных</w:t>
            </w:r>
          </w:p>
        </w:tc>
        <w:tc>
          <w:tcPr>
            <w:tcW w:w="2126" w:type="dxa"/>
          </w:tcPr>
          <w:p w:rsidR="007435D8" w:rsidRPr="00486EF3" w:rsidRDefault="007435D8" w:rsidP="000F027D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828" w:type="dxa"/>
          </w:tcPr>
          <w:p w:rsidR="007435D8" w:rsidRPr="00486EF3" w:rsidRDefault="007435D8" w:rsidP="000F027D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r w:rsidR="00E1161B" w:rsidRPr="00E1161B">
              <w:rPr>
                <w:bCs/>
                <w:sz w:val="24"/>
                <w:szCs w:val="24"/>
              </w:rPr>
              <w:t>Акатуевское</w:t>
            </w:r>
            <w:r>
              <w:rPr>
                <w:sz w:val="24"/>
                <w:szCs w:val="24"/>
              </w:rPr>
              <w:t>»</w:t>
            </w:r>
          </w:p>
        </w:tc>
      </w:tr>
      <w:tr w:rsidR="007435D8" w:rsidTr="000F027D">
        <w:tc>
          <w:tcPr>
            <w:tcW w:w="540" w:type="dxa"/>
          </w:tcPr>
          <w:p w:rsidR="007435D8" w:rsidRPr="00486EF3" w:rsidRDefault="007435D8" w:rsidP="000F027D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12" w:type="dxa"/>
          </w:tcPr>
          <w:p w:rsidR="007435D8" w:rsidRPr="00486EF3" w:rsidRDefault="007435D8" w:rsidP="000F027D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Молоко, полученное от больных животных, нагревать до кипения и использовать в корм. Молоко клинически </w:t>
            </w:r>
            <w:r>
              <w:rPr>
                <w:sz w:val="24"/>
                <w:szCs w:val="24"/>
              </w:rPr>
              <w:lastRenderedPageBreak/>
              <w:t>здоровых коров, сыворотка крови которых дает положительную реакцию при исследовании в РМА без нарастания титра, использовать без ограничений</w:t>
            </w:r>
          </w:p>
        </w:tc>
        <w:tc>
          <w:tcPr>
            <w:tcW w:w="2126" w:type="dxa"/>
          </w:tcPr>
          <w:p w:rsidR="007435D8" w:rsidRPr="00486EF3" w:rsidRDefault="007435D8" w:rsidP="000F027D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 до отмены ограничительных мероприятий (карантина)</w:t>
            </w:r>
          </w:p>
        </w:tc>
        <w:tc>
          <w:tcPr>
            <w:tcW w:w="3828" w:type="dxa"/>
          </w:tcPr>
          <w:p w:rsidR="007435D8" w:rsidRDefault="007435D8" w:rsidP="00E1161B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r w:rsidR="00E1161B">
              <w:rPr>
                <w:sz w:val="24"/>
                <w:szCs w:val="24"/>
              </w:rPr>
              <w:t>Александрово-Заводская</w:t>
            </w:r>
            <w:r>
              <w:rPr>
                <w:sz w:val="24"/>
                <w:szCs w:val="24"/>
              </w:rPr>
              <w:t xml:space="preserve"> СББЖ»;</w:t>
            </w:r>
          </w:p>
          <w:p w:rsidR="007435D8" w:rsidRPr="00486EF3" w:rsidRDefault="007435D8" w:rsidP="000F027D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r w:rsidR="00E1161B" w:rsidRPr="00E1161B">
              <w:rPr>
                <w:bCs/>
                <w:sz w:val="24"/>
                <w:szCs w:val="24"/>
              </w:rPr>
              <w:t>Акатуевское</w:t>
            </w:r>
            <w:r>
              <w:rPr>
                <w:sz w:val="24"/>
                <w:szCs w:val="24"/>
              </w:rPr>
              <w:t>»</w:t>
            </w:r>
          </w:p>
        </w:tc>
      </w:tr>
      <w:tr w:rsidR="007435D8" w:rsidTr="000F027D">
        <w:tc>
          <w:tcPr>
            <w:tcW w:w="540" w:type="dxa"/>
          </w:tcPr>
          <w:p w:rsidR="007435D8" w:rsidRPr="00486EF3" w:rsidRDefault="007435D8" w:rsidP="000F027D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112" w:type="dxa"/>
          </w:tcPr>
          <w:p w:rsidR="007435D8" w:rsidRPr="00486EF3" w:rsidRDefault="007435D8" w:rsidP="000F027D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проведение разъяснительной работы среди населения и владельцев животных по соблюдению мер безопасности и профилактики лептоспироза</w:t>
            </w:r>
          </w:p>
        </w:tc>
        <w:tc>
          <w:tcPr>
            <w:tcW w:w="2126" w:type="dxa"/>
          </w:tcPr>
          <w:p w:rsidR="007435D8" w:rsidRPr="00486EF3" w:rsidRDefault="007435D8" w:rsidP="000F027D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828" w:type="dxa"/>
          </w:tcPr>
          <w:p w:rsidR="007435D8" w:rsidRDefault="007435D8" w:rsidP="000F027D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r w:rsidR="00E1161B">
              <w:rPr>
                <w:sz w:val="24"/>
                <w:szCs w:val="24"/>
              </w:rPr>
              <w:t>Александрово-Заводская</w:t>
            </w:r>
            <w:r>
              <w:rPr>
                <w:sz w:val="24"/>
                <w:szCs w:val="24"/>
              </w:rPr>
              <w:t xml:space="preserve"> СББЖ»;</w:t>
            </w:r>
          </w:p>
          <w:p w:rsidR="007435D8" w:rsidRPr="008F57D1" w:rsidRDefault="00E1161B" w:rsidP="00E1161B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E1161B">
              <w:rPr>
                <w:color w:val="1D1D1D"/>
                <w:sz w:val="24"/>
                <w:szCs w:val="24"/>
                <w:shd w:val="clear" w:color="auto" w:fill="F8F8F8"/>
              </w:rPr>
              <w:t xml:space="preserve">Начальник территориального отдела Управления Роспотребнадзора по Забайкальскому краю в городе Борзя – главный государственный санитарный врач по муниципальным районам «Борзинский район», «Александрово-Заводский район» - </w:t>
            </w:r>
            <w:r>
              <w:rPr>
                <w:color w:val="1D1D1D"/>
                <w:sz w:val="24"/>
                <w:szCs w:val="24"/>
                <w:shd w:val="clear" w:color="auto" w:fill="F8F8F8"/>
              </w:rPr>
              <w:t>Рычкова</w:t>
            </w:r>
            <w:r w:rsidRPr="00E1161B">
              <w:rPr>
                <w:color w:val="1D1D1D"/>
                <w:sz w:val="24"/>
                <w:szCs w:val="24"/>
                <w:shd w:val="clear" w:color="auto" w:fill="F8F8F8"/>
              </w:rPr>
              <w:t xml:space="preserve"> Марина Михайловна</w:t>
            </w:r>
            <w:r w:rsidR="007435D8" w:rsidRPr="008F57D1">
              <w:rPr>
                <w:color w:val="1D1D1D"/>
                <w:sz w:val="24"/>
                <w:szCs w:val="24"/>
                <w:shd w:val="clear" w:color="auto" w:fill="F8F8F8"/>
              </w:rPr>
              <w:t xml:space="preserve"> (по согласованию) </w:t>
            </w:r>
          </w:p>
        </w:tc>
      </w:tr>
      <w:tr w:rsidR="007435D8" w:rsidTr="000F027D">
        <w:tc>
          <w:tcPr>
            <w:tcW w:w="540" w:type="dxa"/>
          </w:tcPr>
          <w:p w:rsidR="007435D8" w:rsidRPr="00486EF3" w:rsidRDefault="007435D8" w:rsidP="000F027D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12" w:type="dxa"/>
          </w:tcPr>
          <w:p w:rsidR="007435D8" w:rsidRPr="00486EF3" w:rsidRDefault="007435D8" w:rsidP="000F027D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Представлять информацию в Министерство сельского хозяйства Забайкальского края о ходе проведения ограничительных мероприятий (карантина)</w:t>
            </w:r>
          </w:p>
        </w:tc>
        <w:tc>
          <w:tcPr>
            <w:tcW w:w="2126" w:type="dxa"/>
          </w:tcPr>
          <w:p w:rsidR="007435D8" w:rsidRPr="00486EF3" w:rsidRDefault="007435D8" w:rsidP="000F027D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 до 12-00 ч. по пятницам</w:t>
            </w:r>
          </w:p>
        </w:tc>
        <w:tc>
          <w:tcPr>
            <w:tcW w:w="3828" w:type="dxa"/>
          </w:tcPr>
          <w:p w:rsidR="007435D8" w:rsidRPr="00486EF3" w:rsidRDefault="007435D8" w:rsidP="00E1161B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r w:rsidR="00E1161B">
              <w:rPr>
                <w:sz w:val="24"/>
                <w:szCs w:val="24"/>
              </w:rPr>
              <w:t>Александрово-Заводская</w:t>
            </w:r>
            <w:r>
              <w:rPr>
                <w:sz w:val="24"/>
                <w:szCs w:val="24"/>
              </w:rPr>
              <w:t xml:space="preserve"> СББЖ»</w:t>
            </w:r>
          </w:p>
        </w:tc>
      </w:tr>
    </w:tbl>
    <w:p w:rsidR="007435D8" w:rsidRDefault="007435D8" w:rsidP="007435D8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 xml:space="preserve"> </w:t>
      </w:r>
    </w:p>
    <w:p w:rsidR="007435D8" w:rsidRDefault="007435D8" w:rsidP="007435D8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>__________________</w:t>
      </w:r>
    </w:p>
    <w:p w:rsidR="007435D8" w:rsidRDefault="007435D8" w:rsidP="007435D8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7435D8" w:rsidRDefault="007435D8" w:rsidP="007435D8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7435D8" w:rsidRDefault="007435D8" w:rsidP="007435D8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7435D8" w:rsidRDefault="007435D8" w:rsidP="007435D8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7435D8" w:rsidRDefault="007435D8" w:rsidP="007435D8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7435D8" w:rsidRDefault="007435D8" w:rsidP="007435D8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7435D8" w:rsidRDefault="007435D8" w:rsidP="007435D8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7435D8" w:rsidRDefault="007435D8" w:rsidP="007435D8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7435D8" w:rsidRDefault="007435D8" w:rsidP="007435D8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7435D8" w:rsidRDefault="007435D8" w:rsidP="007435D8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7435D8" w:rsidRDefault="007435D8" w:rsidP="007435D8"/>
    <w:p w:rsidR="007435D8" w:rsidRDefault="007435D8" w:rsidP="007435D8"/>
    <w:p w:rsidR="007435D8" w:rsidRDefault="007435D8" w:rsidP="007435D8"/>
    <w:p w:rsidR="007435D8" w:rsidRDefault="007435D8" w:rsidP="007435D8"/>
    <w:p w:rsidR="007435D8" w:rsidRDefault="007435D8" w:rsidP="007435D8"/>
    <w:p w:rsidR="007435D8" w:rsidRDefault="007435D8" w:rsidP="007435D8"/>
    <w:bookmarkEnd w:id="0"/>
    <w:p w:rsidR="00F10B5D" w:rsidRDefault="00F10B5D"/>
    <w:sectPr w:rsidR="00F10B5D" w:rsidSect="008F57D1">
      <w:pgSz w:w="11906" w:h="16838"/>
      <w:pgMar w:top="851" w:right="566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C76"/>
    <w:rsid w:val="00642C76"/>
    <w:rsid w:val="00656A2B"/>
    <w:rsid w:val="007435D8"/>
    <w:rsid w:val="007B5BC0"/>
    <w:rsid w:val="00E1161B"/>
    <w:rsid w:val="00F1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D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435D8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7435D8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35D8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35D8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7435D8"/>
    <w:pPr>
      <w:jc w:val="both"/>
    </w:pPr>
  </w:style>
  <w:style w:type="character" w:customStyle="1" w:styleId="a4">
    <w:name w:val="Основной текст Знак"/>
    <w:basedOn w:val="a0"/>
    <w:link w:val="a3"/>
    <w:rsid w:val="007435D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743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7435D8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435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35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D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435D8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7435D8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35D8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35D8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7435D8"/>
    <w:pPr>
      <w:jc w:val="both"/>
    </w:pPr>
  </w:style>
  <w:style w:type="character" w:customStyle="1" w:styleId="a4">
    <w:name w:val="Основной текст Знак"/>
    <w:basedOn w:val="a0"/>
    <w:link w:val="a3"/>
    <w:rsid w:val="007435D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743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7435D8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435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35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Д</cp:lastModifiedBy>
  <cp:revision>2</cp:revision>
  <cp:lastPrinted>2017-09-20T05:46:00Z</cp:lastPrinted>
  <dcterms:created xsi:type="dcterms:W3CDTF">2017-09-20T05:22:00Z</dcterms:created>
  <dcterms:modified xsi:type="dcterms:W3CDTF">2017-09-20T06:46:00Z</dcterms:modified>
</cp:coreProperties>
</file>