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27" w:rsidRDefault="000C6327" w:rsidP="00BC30A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2016- 2017 год</w:t>
      </w:r>
    </w:p>
    <w:p w:rsidR="00BC30A0" w:rsidRDefault="00BC30A0" w:rsidP="00BC30A0">
      <w:pPr>
        <w:jc w:val="both"/>
        <w:rPr>
          <w:rFonts w:ascii="Times New Roman" w:hAnsi="Times New Roman" w:cs="Times New Roman"/>
          <w:sz w:val="28"/>
          <w:szCs w:val="28"/>
        </w:rPr>
      </w:pPr>
      <w:r>
        <w:rPr>
          <w:rFonts w:ascii="Times New Roman" w:hAnsi="Times New Roman" w:cs="Times New Roman"/>
          <w:sz w:val="28"/>
          <w:szCs w:val="28"/>
        </w:rPr>
        <w:t xml:space="preserve">       </w:t>
      </w:r>
      <w:r w:rsidR="00E714CA">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327">
        <w:rPr>
          <w:rFonts w:ascii="Times New Roman" w:hAnsi="Times New Roman" w:cs="Times New Roman"/>
          <w:sz w:val="28"/>
          <w:szCs w:val="28"/>
        </w:rPr>
        <w:t>1</w:t>
      </w:r>
      <w:r>
        <w:rPr>
          <w:rFonts w:ascii="Times New Roman" w:hAnsi="Times New Roman" w:cs="Times New Roman"/>
          <w:sz w:val="28"/>
          <w:szCs w:val="28"/>
        </w:rPr>
        <w:t>.</w:t>
      </w:r>
      <w:r w:rsidRPr="00BC30A0">
        <w:rPr>
          <w:rFonts w:ascii="Times New Roman" w:hAnsi="Times New Roman" w:cs="Times New Roman"/>
          <w:sz w:val="28"/>
          <w:szCs w:val="28"/>
        </w:rPr>
        <w:t>Проверяющий орган:</w:t>
      </w:r>
      <w:r>
        <w:rPr>
          <w:rFonts w:ascii="Times New Roman" w:hAnsi="Times New Roman" w:cs="Times New Roman"/>
          <w:sz w:val="28"/>
          <w:szCs w:val="28"/>
        </w:rPr>
        <w:t xml:space="preserve"> КСП Забайкальского края.</w:t>
      </w:r>
    </w:p>
    <w:p w:rsidR="00BC30A0" w:rsidRDefault="00BC30A0" w:rsidP="00E714CA">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r w:rsidRPr="00095829">
        <w:rPr>
          <w:rFonts w:ascii="Times New Roman" w:hAnsi="Times New Roman" w:cs="Times New Roman"/>
          <w:sz w:val="28"/>
          <w:szCs w:val="28"/>
        </w:rPr>
        <w:t>:</w:t>
      </w:r>
      <w:r>
        <w:rPr>
          <w:rFonts w:ascii="Times New Roman" w:hAnsi="Times New Roman" w:cs="Times New Roman"/>
          <w:sz w:val="28"/>
          <w:szCs w:val="28"/>
        </w:rPr>
        <w:t xml:space="preserve"> Проверка соблюдения законодательства при формировании и использовании </w:t>
      </w:r>
      <w:proofErr w:type="gramStart"/>
      <w:r>
        <w:rPr>
          <w:rFonts w:ascii="Times New Roman" w:hAnsi="Times New Roman" w:cs="Times New Roman"/>
          <w:sz w:val="28"/>
          <w:szCs w:val="28"/>
        </w:rPr>
        <w:t>фонда оплаты труда</w:t>
      </w:r>
      <w:r w:rsidR="00E714CA">
        <w:rPr>
          <w:rFonts w:ascii="Times New Roman" w:hAnsi="Times New Roman" w:cs="Times New Roman"/>
          <w:sz w:val="28"/>
          <w:szCs w:val="28"/>
        </w:rPr>
        <w:t xml:space="preserve"> работников исполнительных органов власти</w:t>
      </w:r>
      <w:proofErr w:type="gramEnd"/>
      <w:r w:rsidR="00E714CA">
        <w:rPr>
          <w:rFonts w:ascii="Times New Roman" w:hAnsi="Times New Roman" w:cs="Times New Roman"/>
          <w:sz w:val="28"/>
          <w:szCs w:val="28"/>
        </w:rPr>
        <w:t xml:space="preserve"> края, краевых государственных органов.</w:t>
      </w:r>
    </w:p>
    <w:p w:rsidR="00E714CA" w:rsidRDefault="00E714CA" w:rsidP="00E714CA">
      <w:pPr>
        <w:pStyle w:val="a3"/>
        <w:spacing w:after="0"/>
        <w:jc w:val="both"/>
        <w:rPr>
          <w:rFonts w:ascii="Times New Roman" w:hAnsi="Times New Roman" w:cs="Times New Roman"/>
          <w:sz w:val="28"/>
          <w:szCs w:val="28"/>
        </w:rPr>
      </w:pPr>
      <w:r>
        <w:rPr>
          <w:rFonts w:ascii="Times New Roman" w:hAnsi="Times New Roman" w:cs="Times New Roman"/>
          <w:sz w:val="28"/>
          <w:szCs w:val="28"/>
        </w:rPr>
        <w:t>Проверяемый период: 2015 год, истекший период 2016 года.</w:t>
      </w:r>
    </w:p>
    <w:p w:rsidR="00E714CA" w:rsidRDefault="00E714CA" w:rsidP="00E714CA">
      <w:pPr>
        <w:pStyle w:val="a3"/>
        <w:jc w:val="both"/>
        <w:rPr>
          <w:rFonts w:ascii="Times New Roman" w:hAnsi="Times New Roman" w:cs="Times New Roman"/>
          <w:sz w:val="28"/>
          <w:szCs w:val="28"/>
        </w:rPr>
      </w:pPr>
      <w:r>
        <w:rPr>
          <w:rFonts w:ascii="Times New Roman" w:hAnsi="Times New Roman" w:cs="Times New Roman"/>
          <w:sz w:val="28"/>
          <w:szCs w:val="28"/>
        </w:rPr>
        <w:t>Результаты проверки: Проверкой правильности ведения бухгалтерского учета по оплате труда не установлено.</w:t>
      </w:r>
    </w:p>
    <w:p w:rsidR="00377438" w:rsidRDefault="00377438" w:rsidP="000C6327">
      <w:pPr>
        <w:pStyle w:val="a3"/>
        <w:ind w:left="0" w:firstLine="720"/>
        <w:jc w:val="both"/>
        <w:rPr>
          <w:rFonts w:ascii="Times New Roman" w:hAnsi="Times New Roman" w:cs="Times New Roman"/>
          <w:sz w:val="28"/>
          <w:szCs w:val="28"/>
        </w:rPr>
      </w:pPr>
    </w:p>
    <w:p w:rsidR="00377438" w:rsidRDefault="00377438" w:rsidP="000C6327">
      <w:pPr>
        <w:pStyle w:val="a3"/>
        <w:ind w:left="0" w:firstLine="720"/>
        <w:jc w:val="both"/>
        <w:rPr>
          <w:rFonts w:ascii="Times New Roman" w:hAnsi="Times New Roman" w:cs="Times New Roman"/>
          <w:sz w:val="28"/>
          <w:szCs w:val="28"/>
        </w:rPr>
      </w:pPr>
    </w:p>
    <w:p w:rsidR="000C6327" w:rsidRDefault="000C6327" w:rsidP="000C632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2016- 2017 год</w:t>
      </w:r>
    </w:p>
    <w:p w:rsidR="000C6327" w:rsidRDefault="000C6327" w:rsidP="000C6327">
      <w:pPr>
        <w:jc w:val="both"/>
        <w:rPr>
          <w:rFonts w:ascii="Times New Roman" w:hAnsi="Times New Roman" w:cs="Times New Roman"/>
          <w:sz w:val="28"/>
          <w:szCs w:val="28"/>
        </w:rPr>
      </w:pPr>
      <w:r>
        <w:rPr>
          <w:rFonts w:ascii="Times New Roman" w:hAnsi="Times New Roman" w:cs="Times New Roman"/>
          <w:sz w:val="28"/>
          <w:szCs w:val="28"/>
        </w:rPr>
        <w:t xml:space="preserve">          2 .</w:t>
      </w:r>
      <w:r w:rsidRPr="00BC30A0">
        <w:rPr>
          <w:rFonts w:ascii="Times New Roman" w:hAnsi="Times New Roman" w:cs="Times New Roman"/>
          <w:sz w:val="28"/>
          <w:szCs w:val="28"/>
        </w:rPr>
        <w:t>Проверяющий орган:</w:t>
      </w:r>
      <w:r>
        <w:rPr>
          <w:rFonts w:ascii="Times New Roman" w:hAnsi="Times New Roman" w:cs="Times New Roman"/>
          <w:sz w:val="28"/>
          <w:szCs w:val="28"/>
        </w:rPr>
        <w:t xml:space="preserve"> КСП Забайкальского края.</w:t>
      </w:r>
    </w:p>
    <w:p w:rsidR="000C6327" w:rsidRDefault="000C6327" w:rsidP="00666455">
      <w:pPr>
        <w:spacing w:after="0"/>
        <w:jc w:val="both"/>
        <w:rPr>
          <w:rFonts w:ascii="Times New Roman" w:hAnsi="Times New Roman" w:cs="Times New Roman"/>
          <w:sz w:val="28"/>
          <w:szCs w:val="28"/>
        </w:rPr>
      </w:pPr>
      <w:r>
        <w:rPr>
          <w:rFonts w:ascii="Times New Roman" w:hAnsi="Times New Roman" w:cs="Times New Roman"/>
          <w:sz w:val="28"/>
          <w:szCs w:val="28"/>
        </w:rPr>
        <w:tab/>
        <w:t>Тема контрольного мероприятия</w:t>
      </w:r>
      <w:r w:rsidRPr="00095829">
        <w:rPr>
          <w:rFonts w:ascii="Times New Roman" w:hAnsi="Times New Roman" w:cs="Times New Roman"/>
          <w:sz w:val="28"/>
          <w:szCs w:val="28"/>
        </w:rPr>
        <w:t>:</w:t>
      </w:r>
      <w:r>
        <w:rPr>
          <w:rFonts w:ascii="Times New Roman" w:hAnsi="Times New Roman" w:cs="Times New Roman"/>
          <w:sz w:val="28"/>
          <w:szCs w:val="28"/>
        </w:rPr>
        <w:t xml:space="preserve"> </w:t>
      </w:r>
      <w:r w:rsidR="00666455">
        <w:rPr>
          <w:rFonts w:ascii="Times New Roman" w:hAnsi="Times New Roman" w:cs="Times New Roman"/>
          <w:sz w:val="28"/>
          <w:szCs w:val="28"/>
        </w:rPr>
        <w:t>Проверка законности, эффективности и целесообразности использования средств бюджета Забайкальского края, выделенных Министерству сельского хозяйства и продовольствия Забайкальского края.</w:t>
      </w:r>
    </w:p>
    <w:p w:rsidR="00666455" w:rsidRDefault="00666455" w:rsidP="00666455">
      <w:pPr>
        <w:pStyle w:val="a3"/>
        <w:spacing w:after="0"/>
        <w:jc w:val="both"/>
        <w:rPr>
          <w:rFonts w:ascii="Times New Roman" w:hAnsi="Times New Roman" w:cs="Times New Roman"/>
          <w:sz w:val="28"/>
          <w:szCs w:val="28"/>
        </w:rPr>
      </w:pPr>
      <w:r>
        <w:rPr>
          <w:rFonts w:ascii="Times New Roman" w:hAnsi="Times New Roman" w:cs="Times New Roman"/>
          <w:sz w:val="28"/>
          <w:szCs w:val="28"/>
        </w:rPr>
        <w:t>Проверяемый период: 2015 год- 2016 года.</w:t>
      </w:r>
    </w:p>
    <w:p w:rsidR="00666455" w:rsidRPr="00666455" w:rsidRDefault="00666455" w:rsidP="006664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проверки: </w:t>
      </w:r>
      <w:r w:rsidRPr="00666455">
        <w:rPr>
          <w:rFonts w:ascii="Times New Roman" w:hAnsi="Times New Roman" w:cs="Times New Roman"/>
          <w:sz w:val="28"/>
          <w:szCs w:val="28"/>
        </w:rPr>
        <w:t>Государственные задания подведомственным учреждениям на 2015 год утверждены Министерством с нарушением срока, установленным пунктом 2 Порядка формирования государственных заданий, утвержденного постановлением Правительства Забайкальского края от 08.02.2011г № 30.</w:t>
      </w:r>
      <w:r>
        <w:rPr>
          <w:rFonts w:ascii="Times New Roman" w:hAnsi="Times New Roman" w:cs="Times New Roman"/>
          <w:sz w:val="28"/>
          <w:szCs w:val="28"/>
        </w:rPr>
        <w:t xml:space="preserve"> </w:t>
      </w:r>
      <w:r w:rsidRPr="00666455">
        <w:rPr>
          <w:rFonts w:ascii="Times New Roman" w:hAnsi="Times New Roman" w:cs="Times New Roman"/>
          <w:sz w:val="28"/>
          <w:szCs w:val="28"/>
        </w:rPr>
        <w:t>При формировании государственных заданий на 2016 год Министерством изменено наименование государственных работ. При этом изменения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2014- 2020 годы, утвержденного постановлением Правительства Забайкальского края от 25.04.2014 № 327, в части наименования мероприятий, не внесены. В нарушение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ст. 13 Федерального закона от 06.12.2011 № 402-ФЗ «О бухгалтерском учете», Министерством допущено искажение данных годовой бюджетной отчетности в размере 2 267 096,61 рублей.</w:t>
      </w:r>
    </w:p>
    <w:p w:rsidR="00666455" w:rsidRDefault="00666455" w:rsidP="00666455">
      <w:pPr>
        <w:pStyle w:val="a3"/>
        <w:spacing w:after="0"/>
        <w:jc w:val="both"/>
        <w:rPr>
          <w:rFonts w:ascii="Times New Roman" w:hAnsi="Times New Roman" w:cs="Times New Roman"/>
          <w:sz w:val="28"/>
          <w:szCs w:val="28"/>
        </w:rPr>
      </w:pPr>
    </w:p>
    <w:p w:rsidR="00377438" w:rsidRDefault="00377438">
      <w:pPr>
        <w:rPr>
          <w:rFonts w:ascii="Times New Roman" w:hAnsi="Times New Roman" w:cs="Times New Roman"/>
          <w:sz w:val="32"/>
          <w:szCs w:val="32"/>
        </w:rPr>
      </w:pPr>
    </w:p>
    <w:p w:rsidR="004B3187" w:rsidRDefault="00666455">
      <w:pPr>
        <w:rPr>
          <w:rFonts w:ascii="Times New Roman" w:hAnsi="Times New Roman" w:cs="Times New Roman"/>
          <w:sz w:val="32"/>
          <w:szCs w:val="32"/>
        </w:rPr>
      </w:pPr>
      <w:r>
        <w:rPr>
          <w:rFonts w:ascii="Times New Roman" w:hAnsi="Times New Roman" w:cs="Times New Roman"/>
          <w:sz w:val="32"/>
          <w:szCs w:val="32"/>
        </w:rPr>
        <w:lastRenderedPageBreak/>
        <w:t>2</w:t>
      </w:r>
      <w:r w:rsidR="00095829">
        <w:rPr>
          <w:rFonts w:ascii="Times New Roman" w:hAnsi="Times New Roman" w:cs="Times New Roman"/>
          <w:sz w:val="32"/>
          <w:szCs w:val="32"/>
        </w:rPr>
        <w:t>017 год</w:t>
      </w:r>
    </w:p>
    <w:p w:rsidR="00095829" w:rsidRDefault="00095829" w:rsidP="00392B45">
      <w:pPr>
        <w:pStyle w:val="a3"/>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Проверяющий орган: Управление Федерального казначейства по Забайкальскому краю.</w:t>
      </w:r>
    </w:p>
    <w:p w:rsidR="00095829" w:rsidRDefault="00095829" w:rsidP="00392B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r w:rsidRPr="00095829">
        <w:rPr>
          <w:rFonts w:ascii="Times New Roman" w:hAnsi="Times New Roman" w:cs="Times New Roman"/>
          <w:sz w:val="28"/>
          <w:szCs w:val="28"/>
        </w:rPr>
        <w:t xml:space="preserve">: </w:t>
      </w:r>
      <w:proofErr w:type="gramStart"/>
      <w:r w:rsidRPr="00095829">
        <w:rPr>
          <w:rFonts w:ascii="Times New Roman" w:hAnsi="Times New Roman" w:cs="Times New Roman"/>
          <w:sz w:val="28"/>
          <w:szCs w:val="28"/>
        </w:rPr>
        <w:t xml:space="preserve">Проверка соблюдения условий предоставления и использования средств из федерального бюджета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животноводства, в рамках подпрограмм </w:t>
      </w: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растениеводства, переработки и реализации продукции растениеводства», «Развитие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w:t>
      </w:r>
      <w:proofErr w:type="gramEnd"/>
      <w:r>
        <w:rPr>
          <w:rFonts w:ascii="Times New Roman" w:hAnsi="Times New Roman" w:cs="Times New Roman"/>
          <w:sz w:val="28"/>
          <w:szCs w:val="28"/>
        </w:rPr>
        <w:t xml:space="preserve"> рынков сельскохозяйственной продукции, сырья и продовольствия на 2013-2020 годы».</w:t>
      </w:r>
    </w:p>
    <w:p w:rsidR="00095829" w:rsidRDefault="00095829" w:rsidP="00392B45">
      <w:pPr>
        <w:pStyle w:val="a3"/>
        <w:jc w:val="both"/>
        <w:rPr>
          <w:rFonts w:ascii="Times New Roman" w:hAnsi="Times New Roman" w:cs="Times New Roman"/>
          <w:sz w:val="28"/>
          <w:szCs w:val="28"/>
        </w:rPr>
      </w:pPr>
      <w:r>
        <w:rPr>
          <w:rFonts w:ascii="Times New Roman" w:hAnsi="Times New Roman" w:cs="Times New Roman"/>
          <w:sz w:val="28"/>
          <w:szCs w:val="28"/>
        </w:rPr>
        <w:t>Проверяемый период: 2016 год.</w:t>
      </w:r>
    </w:p>
    <w:p w:rsidR="00095829" w:rsidRPr="00095829" w:rsidRDefault="00095829" w:rsidP="00392B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Результаты проверки:</w:t>
      </w:r>
      <w:r w:rsidR="00392B45">
        <w:rPr>
          <w:rFonts w:ascii="Times New Roman" w:hAnsi="Times New Roman" w:cs="Times New Roman"/>
          <w:sz w:val="28"/>
          <w:szCs w:val="28"/>
        </w:rPr>
        <w:t xml:space="preserve"> </w:t>
      </w:r>
      <w:proofErr w:type="gramStart"/>
      <w:r w:rsidR="00392B45">
        <w:rPr>
          <w:rFonts w:ascii="Times New Roman" w:hAnsi="Times New Roman" w:cs="Times New Roman"/>
          <w:sz w:val="28"/>
          <w:szCs w:val="28"/>
        </w:rPr>
        <w:t xml:space="preserve">Министерством не соблюдено требование по применению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РФ, в части использования данных бухгалтерского учета на последнюю дату отчетного периода, предшествующего дате заключения договора сельскохозяйственного страхования, при субсидировании страховой премии по договору сельскохозяйственного назначения. </w:t>
      </w:r>
      <w:proofErr w:type="gramEnd"/>
    </w:p>
    <w:sectPr w:rsidR="00095829" w:rsidRPr="00095829" w:rsidSect="004B3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F04"/>
    <w:multiLevelType w:val="hybridMultilevel"/>
    <w:tmpl w:val="AEFC856A"/>
    <w:lvl w:ilvl="0" w:tplc="1A7A1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0754F0"/>
    <w:multiLevelType w:val="hybridMultilevel"/>
    <w:tmpl w:val="80B2C638"/>
    <w:lvl w:ilvl="0" w:tplc="4C46AFD2">
      <w:start w:val="1"/>
      <w:numFmt w:val="decimal"/>
      <w:lvlText w:val="%1."/>
      <w:lvlJc w:val="left"/>
      <w:pPr>
        <w:ind w:left="1070" w:hanging="360"/>
      </w:pPr>
      <w:rPr>
        <w:rFonts w:hint="default"/>
        <w:sz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0354F0A"/>
    <w:multiLevelType w:val="hybridMultilevel"/>
    <w:tmpl w:val="5B9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74451"/>
    <w:multiLevelType w:val="hybridMultilevel"/>
    <w:tmpl w:val="AD1A4C2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5829"/>
    <w:rsid w:val="00095829"/>
    <w:rsid w:val="000C6327"/>
    <w:rsid w:val="00242607"/>
    <w:rsid w:val="00377438"/>
    <w:rsid w:val="00392B45"/>
    <w:rsid w:val="004B3187"/>
    <w:rsid w:val="00666455"/>
    <w:rsid w:val="007E3A78"/>
    <w:rsid w:val="00BC30A0"/>
    <w:rsid w:val="00E71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Копылова</dc:creator>
  <cp:lastModifiedBy>Semenova</cp:lastModifiedBy>
  <cp:revision>2</cp:revision>
  <dcterms:created xsi:type="dcterms:W3CDTF">2017-07-03T08:47:00Z</dcterms:created>
  <dcterms:modified xsi:type="dcterms:W3CDTF">2017-07-04T02:47:00Z</dcterms:modified>
</cp:coreProperties>
</file>