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4A" w:rsidRDefault="00936F4A" w:rsidP="00936F4A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36F4A" w:rsidRDefault="00936F4A" w:rsidP="00936F4A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936F4A" w:rsidRDefault="00936F4A" w:rsidP="00936F4A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«Читинский район»</w:t>
      </w:r>
    </w:p>
    <w:p w:rsidR="00936F4A" w:rsidRDefault="00936F4A" w:rsidP="00936F4A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«16» сентября 2014 г. №2356</w:t>
      </w:r>
    </w:p>
    <w:p w:rsidR="00936F4A" w:rsidRDefault="00936F4A" w:rsidP="00936F4A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936F4A" w:rsidRDefault="00936F4A" w:rsidP="00936F4A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правил осуществления</w:t>
      </w:r>
    </w:p>
    <w:p w:rsidR="00936F4A" w:rsidRDefault="00936F4A" w:rsidP="00936F4A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ведомственного контроля в сфере закупок</w:t>
      </w:r>
    </w:p>
    <w:p w:rsidR="00936F4A" w:rsidRDefault="00936F4A" w:rsidP="00936F4A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</w:p>
    <w:p w:rsidR="00936F4A" w:rsidRDefault="00936F4A" w:rsidP="00936F4A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936F4A" w:rsidRDefault="00936F4A" w:rsidP="00936F4A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«Читинский район»</w:t>
      </w:r>
    </w:p>
    <w:p w:rsidR="00936F4A" w:rsidRDefault="00936F4A" w:rsidP="00936F4A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936F4A" w:rsidRDefault="00936F4A" w:rsidP="00936F4A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100 Федерального закона №44-ФЗ от 05 апреля 2013 года «О контрактной системе в сфере закупок товаров, работ, услуг для обеспечения государственных и муниципальных нужд», с целью организации осуществления ведомственного контроля в сфере закупок для обеспечения муниципальных нужд Читинского района.</w:t>
      </w:r>
    </w:p>
    <w:p w:rsidR="00936F4A" w:rsidRDefault="00936F4A" w:rsidP="00936F4A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36F4A" w:rsidRDefault="00936F4A" w:rsidP="00936F4A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прилагаемые правила правил осуществления ведомственного контроля в сфере закупок для обеспечения муниципальных нужд администрации муниципального района «Читинский район» (далее - правила).</w:t>
      </w:r>
    </w:p>
    <w:p w:rsidR="00936F4A" w:rsidRDefault="004A5E2F" w:rsidP="00936F4A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6F4A">
        <w:rPr>
          <w:rFonts w:ascii="Times New Roman" w:hAnsi="Times New Roman" w:cs="Times New Roman"/>
          <w:sz w:val="28"/>
          <w:szCs w:val="28"/>
        </w:rPr>
        <w:t xml:space="preserve">.Утвердить регламент проведения ведомственного контроля </w:t>
      </w:r>
      <w:r>
        <w:rPr>
          <w:rFonts w:ascii="Times New Roman" w:hAnsi="Times New Roman" w:cs="Times New Roman"/>
          <w:sz w:val="28"/>
          <w:szCs w:val="28"/>
        </w:rPr>
        <w:t>в сфере закупок для обеспечения нужд муниципального района «Читинский район».</w:t>
      </w:r>
    </w:p>
    <w:p w:rsidR="00936F4A" w:rsidRDefault="004A5E2F" w:rsidP="00936F4A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3.Подпункты 2, 5 пункта 2 Правил вступают в силу с 01 января 2016 года, пункт 6 Правил вступает в силу с 1 января 2017 года.</w:t>
      </w:r>
    </w:p>
    <w:p w:rsidR="004A5E2F" w:rsidRDefault="004A5E2F" w:rsidP="00936F4A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возложить на первого заместителя руководителя администрации муниципального района «Читинский район» С.В. Фесюка.</w:t>
      </w:r>
    </w:p>
    <w:p w:rsidR="004A5E2F" w:rsidRDefault="004A5E2F" w:rsidP="00936F4A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4A5E2F" w:rsidRDefault="004A5E2F" w:rsidP="00936F4A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4A5E2F" w:rsidRDefault="004A5E2F" w:rsidP="00936F4A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4A5E2F" w:rsidRDefault="004A5E2F" w:rsidP="00936F4A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 А.А. Эпов</w:t>
      </w:r>
    </w:p>
    <w:p w:rsidR="00E662AB" w:rsidRPr="00936F4A" w:rsidRDefault="00E662AB" w:rsidP="00936F4A">
      <w:pPr>
        <w:spacing w:after="0" w:line="240" w:lineRule="auto"/>
        <w:ind w:left="851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B84061" w:rsidRDefault="009B736A" w:rsidP="00626CFC">
      <w:pPr>
        <w:spacing w:after="0" w:line="240" w:lineRule="auto"/>
        <w:ind w:left="851" w:right="1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УТВЕРЖДЕНЫ </w:t>
      </w:r>
    </w:p>
    <w:p w:rsidR="009B736A" w:rsidRDefault="009B736A" w:rsidP="00626CFC">
      <w:pPr>
        <w:spacing w:after="0" w:line="240" w:lineRule="auto"/>
        <w:ind w:left="851" w:right="14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B736A" w:rsidRDefault="009B736A" w:rsidP="00626CFC">
      <w:pPr>
        <w:spacing w:after="0" w:line="240" w:lineRule="auto"/>
        <w:ind w:left="851" w:right="14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«Читинский район»</w:t>
      </w:r>
    </w:p>
    <w:p w:rsidR="009B736A" w:rsidRDefault="009B736A" w:rsidP="00626CFC">
      <w:pPr>
        <w:spacing w:after="0" w:line="240" w:lineRule="auto"/>
        <w:ind w:left="851" w:right="140"/>
        <w:jc w:val="right"/>
        <w:rPr>
          <w:sz w:val="28"/>
          <w:szCs w:val="28"/>
        </w:rPr>
      </w:pPr>
      <w:r>
        <w:rPr>
          <w:sz w:val="28"/>
          <w:szCs w:val="28"/>
        </w:rPr>
        <w:t>От «    « ________ 2014 г. № ____</w:t>
      </w:r>
    </w:p>
    <w:p w:rsidR="009B736A" w:rsidRDefault="009B736A" w:rsidP="009B736A">
      <w:pPr>
        <w:spacing w:after="0" w:line="240" w:lineRule="auto"/>
        <w:ind w:left="851" w:right="424"/>
        <w:jc w:val="right"/>
        <w:rPr>
          <w:sz w:val="28"/>
          <w:szCs w:val="28"/>
        </w:rPr>
      </w:pPr>
    </w:p>
    <w:p w:rsidR="009B736A" w:rsidRDefault="009B736A" w:rsidP="009B736A">
      <w:pPr>
        <w:spacing w:after="0" w:line="240" w:lineRule="auto"/>
        <w:ind w:left="851" w:righ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9B736A" w:rsidRDefault="009B736A" w:rsidP="009B736A">
      <w:pPr>
        <w:spacing w:after="0" w:line="240" w:lineRule="auto"/>
        <w:ind w:left="851" w:righ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Осуществления ведомственного контроля в сфере закупок для обеспечения нужд муниципального района «Читинский район»</w:t>
      </w:r>
    </w:p>
    <w:p w:rsidR="009B736A" w:rsidRDefault="009B736A" w:rsidP="009B736A">
      <w:pPr>
        <w:spacing w:after="0" w:line="240" w:lineRule="auto"/>
        <w:ind w:left="851" w:right="424"/>
        <w:jc w:val="center"/>
        <w:rPr>
          <w:b/>
          <w:sz w:val="28"/>
          <w:szCs w:val="28"/>
        </w:rPr>
      </w:pPr>
    </w:p>
    <w:p w:rsidR="009B736A" w:rsidRDefault="00555374" w:rsidP="00626CFC">
      <w:pPr>
        <w:pStyle w:val="a6"/>
        <w:spacing w:after="0" w:line="240" w:lineRule="auto"/>
        <w:ind w:left="113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736A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осуществления</w:t>
      </w:r>
      <w:r w:rsidR="00196E39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</w:t>
      </w:r>
      <w:r w:rsidR="009B736A">
        <w:rPr>
          <w:rFonts w:ascii="Times New Roman" w:hAnsi="Times New Roman" w:cs="Times New Roman"/>
          <w:sz w:val="28"/>
          <w:szCs w:val="28"/>
        </w:rPr>
        <w:t xml:space="preserve"> </w:t>
      </w:r>
      <w:r w:rsidR="00196E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B736A">
        <w:rPr>
          <w:rFonts w:ascii="Times New Roman" w:hAnsi="Times New Roman" w:cs="Times New Roman"/>
          <w:sz w:val="28"/>
          <w:szCs w:val="28"/>
        </w:rPr>
        <w:t>муниципал</w:t>
      </w:r>
      <w:r w:rsidR="00626CFC">
        <w:rPr>
          <w:rFonts w:ascii="Times New Roman" w:hAnsi="Times New Roman" w:cs="Times New Roman"/>
          <w:sz w:val="28"/>
          <w:szCs w:val="28"/>
        </w:rPr>
        <w:t xml:space="preserve">ьного района «Читинский район» </w:t>
      </w:r>
      <w:r w:rsidR="009B736A">
        <w:rPr>
          <w:rFonts w:ascii="Times New Roman" w:hAnsi="Times New Roman" w:cs="Times New Roman"/>
          <w:sz w:val="28"/>
          <w:szCs w:val="28"/>
        </w:rPr>
        <w:t xml:space="preserve"> </w:t>
      </w:r>
      <w:r w:rsidR="00626CFC">
        <w:rPr>
          <w:rFonts w:ascii="Times New Roman" w:hAnsi="Times New Roman" w:cs="Times New Roman"/>
          <w:sz w:val="28"/>
          <w:szCs w:val="28"/>
        </w:rPr>
        <w:t>(</w:t>
      </w:r>
      <w:r w:rsidR="009B736A">
        <w:rPr>
          <w:rFonts w:ascii="Times New Roman" w:hAnsi="Times New Roman" w:cs="Times New Roman"/>
          <w:sz w:val="28"/>
          <w:szCs w:val="28"/>
        </w:rPr>
        <w:t>далее органы ведомственного контроля) ведомственного контроля в сфере закупок товаров, работ, услуг для обеспечения нужд</w:t>
      </w:r>
      <w:r w:rsidR="00EC7E94">
        <w:rPr>
          <w:rFonts w:ascii="Times New Roman" w:hAnsi="Times New Roman" w:cs="Times New Roman"/>
          <w:sz w:val="28"/>
          <w:szCs w:val="28"/>
        </w:rPr>
        <w:t xml:space="preserve"> муниципального района «Читинский район» ( далее </w:t>
      </w:r>
      <w:r w:rsidR="00EC7E94">
        <w:rPr>
          <w:rFonts w:ascii="Times New Roman" w:hAnsi="Times New Roman" w:cs="Times New Roman"/>
          <w:sz w:val="28"/>
          <w:szCs w:val="28"/>
        </w:rPr>
        <w:lastRenderedPageBreak/>
        <w:t>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– законодательство Российской Федерации о контрактной системе в сфере закупок) в отношении подведомственных им заказчиков (далее заказчик).</w:t>
      </w:r>
    </w:p>
    <w:p w:rsidR="00EC7E94" w:rsidRDefault="00EC7E94" w:rsidP="00626CFC">
      <w:pPr>
        <w:pStyle w:val="a6"/>
        <w:spacing w:after="0" w:line="240" w:lineRule="auto"/>
        <w:ind w:left="113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Предметом ведомственного контроля является соблюдение подведомственными органам ведомственного контроля заказчиками, в том числе их контрактными управляющими, законодательства Российской Федерации о контрактной системе в сфере закупок, в том числе:</w:t>
      </w:r>
    </w:p>
    <w:p w:rsidR="00EC7E94" w:rsidRDefault="00EC7E94" w:rsidP="00626CFC">
      <w:pPr>
        <w:pStyle w:val="a6"/>
        <w:spacing w:after="0" w:line="240" w:lineRule="auto"/>
        <w:ind w:left="113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соблюдение ограничений и запретов, установленных законодательством Российской Федерации</w:t>
      </w:r>
      <w:r w:rsidR="0074488E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закупок;</w:t>
      </w:r>
    </w:p>
    <w:p w:rsidR="0074488E" w:rsidRDefault="0074488E" w:rsidP="00626CFC">
      <w:pPr>
        <w:pStyle w:val="a6"/>
        <w:spacing w:after="0" w:line="240" w:lineRule="auto"/>
        <w:ind w:left="113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соблюдение требований к обоснованию закупок и обоснованности закупок;</w:t>
      </w:r>
    </w:p>
    <w:p w:rsidR="0074488E" w:rsidRDefault="0074488E" w:rsidP="00626CFC">
      <w:pPr>
        <w:pStyle w:val="a6"/>
        <w:spacing w:after="0" w:line="240" w:lineRule="auto"/>
        <w:ind w:left="1211" w:right="140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соблюдение требований о нормировании в сфере закупок;</w:t>
      </w:r>
    </w:p>
    <w:p w:rsidR="0074488E" w:rsidRDefault="0074488E" w:rsidP="00626CFC">
      <w:pPr>
        <w:pStyle w:val="a6"/>
        <w:spacing w:after="0" w:line="240" w:lineRule="auto"/>
        <w:ind w:left="113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74488E" w:rsidRDefault="0074488E" w:rsidP="00626CFC">
      <w:pPr>
        <w:pStyle w:val="a6"/>
        <w:spacing w:after="0" w:line="240" w:lineRule="auto"/>
        <w:ind w:left="1211" w:right="140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74488E" w:rsidRDefault="0074488E" w:rsidP="00626CFC">
      <w:pPr>
        <w:pStyle w:val="a6"/>
        <w:spacing w:after="0" w:line="240" w:lineRule="auto"/>
        <w:ind w:left="1211" w:right="140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7F0BD0">
        <w:rPr>
          <w:rFonts w:ascii="Times New Roman" w:hAnsi="Times New Roman" w:cs="Times New Roman"/>
          <w:sz w:val="28"/>
          <w:szCs w:val="28"/>
        </w:rPr>
        <w:t xml:space="preserve">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7F0BD0" w:rsidRDefault="007F0BD0" w:rsidP="00626CFC">
      <w:pPr>
        <w:pStyle w:val="a6"/>
        <w:spacing w:after="0" w:line="240" w:lineRule="auto"/>
        <w:ind w:left="1211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планах графиках, - информации, содержащейся в планах закупок;</w:t>
      </w:r>
    </w:p>
    <w:p w:rsidR="007F0BD0" w:rsidRDefault="007F0BD0" w:rsidP="00626CFC">
      <w:pPr>
        <w:pStyle w:val="a6"/>
        <w:spacing w:after="0" w:line="240" w:lineRule="auto"/>
        <w:ind w:left="1211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протоколах определения поставщиков (подрядчиков, исполнителей), -информации, содержащейся в документации о закупках;</w:t>
      </w:r>
    </w:p>
    <w:p w:rsidR="007F0BD0" w:rsidRDefault="00555374" w:rsidP="00626CFC">
      <w:pPr>
        <w:pStyle w:val="a6"/>
        <w:spacing w:after="0" w:line="240" w:lineRule="auto"/>
        <w:ind w:left="1211" w:right="140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0BD0">
        <w:rPr>
          <w:rFonts w:ascii="Times New Roman" w:hAnsi="Times New Roman" w:cs="Times New Roman"/>
          <w:sz w:val="28"/>
          <w:szCs w:val="28"/>
        </w:rPr>
        <w:t xml:space="preserve"> условиях проектов контрактов, направляемых участникам закупки,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7F0BD0" w:rsidRDefault="00555374" w:rsidP="00626CFC">
      <w:pPr>
        <w:pStyle w:val="a6"/>
        <w:spacing w:after="0" w:line="240" w:lineRule="auto"/>
        <w:ind w:left="1211" w:right="140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0BD0">
        <w:rPr>
          <w:rFonts w:ascii="Times New Roman" w:hAnsi="Times New Roman" w:cs="Times New Roman"/>
          <w:sz w:val="28"/>
          <w:szCs w:val="28"/>
        </w:rPr>
        <w:t xml:space="preserve"> реестре контрактов, заключенных заказчиками, - условиям контрактов;</w:t>
      </w:r>
    </w:p>
    <w:p w:rsidR="007F0BD0" w:rsidRDefault="007F0BD0" w:rsidP="00626CFC">
      <w:pPr>
        <w:pStyle w:val="a6"/>
        <w:spacing w:after="0" w:line="240" w:lineRule="auto"/>
        <w:ind w:left="1211" w:right="140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предоставления учреждениям и предприятиям</w:t>
      </w:r>
      <w:r w:rsidR="00FB51B9">
        <w:rPr>
          <w:rFonts w:ascii="Times New Roman" w:hAnsi="Times New Roman" w:cs="Times New Roman"/>
          <w:sz w:val="28"/>
          <w:szCs w:val="28"/>
        </w:rPr>
        <w:t xml:space="preserve"> уголовно-исполнительной системы, организациям инвалидов преимущества в отношении предлагаемой ими цены контракта,</w:t>
      </w:r>
    </w:p>
    <w:p w:rsidR="00FB51B9" w:rsidRDefault="00FB51B9" w:rsidP="00626CFC">
      <w:pPr>
        <w:pStyle w:val="a6"/>
        <w:spacing w:after="0" w:line="240" w:lineRule="auto"/>
        <w:ind w:left="1211" w:right="140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FB51B9" w:rsidRDefault="00FB51B9" w:rsidP="00626CFC">
      <w:pPr>
        <w:pStyle w:val="a6"/>
        <w:spacing w:after="0" w:line="240" w:lineRule="auto"/>
        <w:ind w:left="1211" w:right="140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соблюдения требований по определению поставщика (подрядчика, испол</w:t>
      </w:r>
      <w:r w:rsidR="003D0D2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ителя);</w:t>
      </w:r>
    </w:p>
    <w:p w:rsidR="00FB51B9" w:rsidRDefault="00FB51B9" w:rsidP="00626CFC">
      <w:pPr>
        <w:pStyle w:val="a6"/>
        <w:spacing w:after="0" w:line="240" w:lineRule="auto"/>
        <w:ind w:left="1211" w:right="140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обоснованности в документально оформленном отчете невозможн</w:t>
      </w:r>
      <w:r w:rsidR="003D0D24">
        <w:rPr>
          <w:rFonts w:ascii="Times New Roman" w:hAnsi="Times New Roman" w:cs="Times New Roman"/>
          <w:sz w:val="28"/>
          <w:szCs w:val="28"/>
        </w:rPr>
        <w:t>ости или нецелесообразности исп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D0D2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ьзования иных способов определения поставщика (полрядчика, исполнителя), а также цены контракта и иных существенных условий контракта в случае осуществления закупки у е</w:t>
      </w:r>
      <w:r w:rsidR="003D0D24">
        <w:rPr>
          <w:rFonts w:ascii="Times New Roman" w:hAnsi="Times New Roman" w:cs="Times New Roman"/>
          <w:sz w:val="28"/>
          <w:szCs w:val="28"/>
        </w:rPr>
        <w:t>динственного поставщика (подрядч</w:t>
      </w:r>
      <w:r>
        <w:rPr>
          <w:rFonts w:ascii="Times New Roman" w:hAnsi="Times New Roman" w:cs="Times New Roman"/>
          <w:sz w:val="28"/>
          <w:szCs w:val="28"/>
        </w:rPr>
        <w:t>ика, исполнителя) для заключения контракта;</w:t>
      </w:r>
    </w:p>
    <w:p w:rsidR="00FB51B9" w:rsidRDefault="00FB51B9" w:rsidP="00626CFC">
      <w:pPr>
        <w:pStyle w:val="a6"/>
        <w:spacing w:after="0" w:line="240" w:lineRule="auto"/>
        <w:ind w:left="1211" w:right="140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11) пр</w:t>
      </w:r>
      <w:r w:rsidR="003D0D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менения заказчиком мер ответственности и совершения иных действий</w:t>
      </w:r>
      <w:r w:rsidR="003D0D24">
        <w:rPr>
          <w:rFonts w:ascii="Times New Roman" w:hAnsi="Times New Roman" w:cs="Times New Roman"/>
          <w:sz w:val="28"/>
          <w:szCs w:val="28"/>
        </w:rPr>
        <w:t xml:space="preserve"> в случае нарушения поставщиком (подрядчиком, исполнителем) условий контракта;</w:t>
      </w:r>
    </w:p>
    <w:p w:rsidR="003D0D24" w:rsidRDefault="003D0D24" w:rsidP="00626CFC">
      <w:pPr>
        <w:pStyle w:val="a6"/>
        <w:spacing w:after="0" w:line="240" w:lineRule="auto"/>
        <w:ind w:left="1211" w:right="140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соответствия поставленного товара, выполненной работы (ее результата) или оказанной услуги условиям контракта;</w:t>
      </w:r>
    </w:p>
    <w:p w:rsidR="003D0D24" w:rsidRDefault="003D0D24" w:rsidP="00626CFC">
      <w:pPr>
        <w:pStyle w:val="a6"/>
        <w:spacing w:after="0" w:line="240" w:lineRule="auto"/>
        <w:ind w:left="1211" w:right="140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3D0D24" w:rsidRDefault="003D0D24" w:rsidP="00626CFC">
      <w:pPr>
        <w:pStyle w:val="a6"/>
        <w:spacing w:after="0" w:line="240" w:lineRule="auto"/>
        <w:ind w:left="1211" w:right="140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3D0D24" w:rsidRDefault="003D0D24" w:rsidP="00626CFC">
      <w:pPr>
        <w:pStyle w:val="a6"/>
        <w:spacing w:after="0" w:line="240" w:lineRule="auto"/>
        <w:ind w:left="1211" w:right="140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Ведомственный контроль осуществляется в соответствии с регламентом, утвержденным органом ведомственного контроля.</w:t>
      </w:r>
    </w:p>
    <w:p w:rsidR="003D0D24" w:rsidRDefault="003D0D24" w:rsidP="00626CFC">
      <w:pPr>
        <w:pStyle w:val="a6"/>
        <w:spacing w:after="0" w:line="240" w:lineRule="auto"/>
        <w:ind w:left="1211" w:right="140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Органом ведомственного контроля определяется состав должностных лиц, уполномоченных на осуществление ведомственного контроля.</w:t>
      </w:r>
    </w:p>
    <w:p w:rsidR="003D0D24" w:rsidRDefault="003D0D24" w:rsidP="00626CFC">
      <w:pPr>
        <w:pStyle w:val="a6"/>
        <w:spacing w:after="0" w:line="240" w:lineRule="auto"/>
        <w:ind w:left="1211" w:right="140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Ведомственный контроль осущес</w:t>
      </w:r>
      <w:r w:rsidR="000E5BF1">
        <w:rPr>
          <w:rFonts w:ascii="Times New Roman" w:hAnsi="Times New Roman" w:cs="Times New Roman"/>
          <w:sz w:val="28"/>
          <w:szCs w:val="28"/>
        </w:rPr>
        <w:t>твляется путем проведения выездн</w:t>
      </w:r>
      <w:r>
        <w:rPr>
          <w:rFonts w:ascii="Times New Roman" w:hAnsi="Times New Roman" w:cs="Times New Roman"/>
          <w:sz w:val="28"/>
          <w:szCs w:val="28"/>
        </w:rPr>
        <w:t>ых или документальных мероприятий ведомственного контроля.</w:t>
      </w:r>
    </w:p>
    <w:p w:rsidR="003D0D24" w:rsidRDefault="003D0D24" w:rsidP="00626CFC">
      <w:pPr>
        <w:pStyle w:val="a6"/>
        <w:spacing w:after="0" w:line="240" w:lineRule="auto"/>
        <w:ind w:left="1211" w:right="140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Должностные лица органов ведомственного контроля, уполномоченные на осуществление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3D0D24" w:rsidRDefault="003D0D24" w:rsidP="00626CFC">
      <w:pPr>
        <w:pStyle w:val="a6"/>
        <w:spacing w:after="0" w:line="240" w:lineRule="auto"/>
        <w:ind w:left="1211" w:right="140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Выездные или документарные мероприятия вед</w:t>
      </w:r>
      <w:r w:rsidR="000E5BF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мственного контроля </w:t>
      </w:r>
      <w:r w:rsidR="000E5BF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роводятся по поручению ру</w:t>
      </w:r>
      <w:r w:rsidR="000E5BF1">
        <w:rPr>
          <w:rFonts w:ascii="Times New Roman" w:hAnsi="Times New Roman" w:cs="Times New Roman"/>
          <w:sz w:val="28"/>
          <w:szCs w:val="28"/>
        </w:rPr>
        <w:t>ководителя органа ведом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E5BF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контроля или иного лица, уполномоченного руководителем органа ведомственного контроля; приказу (распоряжению руководителя органа</w:t>
      </w:r>
      <w:r w:rsidR="000E5BF1">
        <w:rPr>
          <w:rFonts w:ascii="Times New Roman" w:hAnsi="Times New Roman" w:cs="Times New Roman"/>
          <w:sz w:val="28"/>
          <w:szCs w:val="28"/>
        </w:rPr>
        <w:t xml:space="preserve"> ведом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E5BF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контроля или иного лица, уполномоченн</w:t>
      </w:r>
      <w:r w:rsidR="000E5BF1">
        <w:rPr>
          <w:rFonts w:ascii="Times New Roman" w:hAnsi="Times New Roman" w:cs="Times New Roman"/>
          <w:sz w:val="28"/>
          <w:szCs w:val="28"/>
        </w:rPr>
        <w:t>ого руководителем ведом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E5BF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</w:t>
      </w:r>
      <w:r w:rsidR="000E5BF1">
        <w:rPr>
          <w:rFonts w:ascii="Times New Roman" w:hAnsi="Times New Roman" w:cs="Times New Roman"/>
          <w:sz w:val="28"/>
          <w:szCs w:val="28"/>
        </w:rPr>
        <w:t>ого к</w:t>
      </w:r>
      <w:r>
        <w:rPr>
          <w:rFonts w:ascii="Times New Roman" w:hAnsi="Times New Roman" w:cs="Times New Roman"/>
          <w:sz w:val="28"/>
          <w:szCs w:val="28"/>
        </w:rPr>
        <w:t>онтроля.</w:t>
      </w:r>
    </w:p>
    <w:p w:rsidR="003D0D24" w:rsidRDefault="003D0D24" w:rsidP="00626CFC">
      <w:pPr>
        <w:pStyle w:val="a6"/>
        <w:spacing w:after="0" w:line="240" w:lineRule="auto"/>
        <w:ind w:left="1211" w:right="140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Орган ведомственного контроля уведомляет заказчика</w:t>
      </w:r>
      <w:r w:rsidR="000E5BF1">
        <w:rPr>
          <w:rFonts w:ascii="Times New Roman" w:hAnsi="Times New Roman" w:cs="Times New Roman"/>
          <w:sz w:val="28"/>
          <w:szCs w:val="28"/>
        </w:rPr>
        <w:t xml:space="preserve"> о проведении мероприятий ведом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E5BF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контроля путем направления уведомления о проведении такого мероприятия (далее – уведомление).</w:t>
      </w:r>
    </w:p>
    <w:p w:rsidR="003D0D24" w:rsidRDefault="003D0D24" w:rsidP="00626CFC">
      <w:pPr>
        <w:pStyle w:val="a6"/>
        <w:spacing w:after="0" w:line="240" w:lineRule="auto"/>
        <w:ind w:left="1211" w:right="140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Уведомление должно содержать следующую информацию:</w:t>
      </w:r>
    </w:p>
    <w:p w:rsidR="000E5BF1" w:rsidRDefault="000E5BF1" w:rsidP="00626CFC">
      <w:pPr>
        <w:pStyle w:val="a6"/>
        <w:spacing w:after="0" w:line="240" w:lineRule="auto"/>
        <w:ind w:left="1211" w:right="140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заказчика, которому адресовано уведомление;</w:t>
      </w:r>
    </w:p>
    <w:p w:rsidR="000E5BF1" w:rsidRDefault="000E5BF1" w:rsidP="00626CFC">
      <w:pPr>
        <w:pStyle w:val="a6"/>
        <w:spacing w:after="0" w:line="240" w:lineRule="auto"/>
        <w:ind w:left="1211" w:right="140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предмет мероприятий ведомственного контроля (проверяемые вопросы), в том числе период времени, за который проверяется деятельность заказчика;</w:t>
      </w:r>
    </w:p>
    <w:p w:rsidR="000E5BF1" w:rsidRDefault="000E5BF1" w:rsidP="00626CFC">
      <w:pPr>
        <w:pStyle w:val="a6"/>
        <w:spacing w:after="0" w:line="240" w:lineRule="auto"/>
        <w:ind w:left="1211" w:right="140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вид мероприятия ведомственного контроля (выездное или документарное);</w:t>
      </w:r>
    </w:p>
    <w:p w:rsidR="000E5BF1" w:rsidRDefault="000E5BF1" w:rsidP="00626CFC">
      <w:pPr>
        <w:pStyle w:val="a6"/>
        <w:spacing w:after="0" w:line="240" w:lineRule="auto"/>
        <w:ind w:left="1211" w:right="140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дата начала и дата окончания проведения мероприятия ведомственного контроля;</w:t>
      </w:r>
    </w:p>
    <w:p w:rsidR="000E5BF1" w:rsidRDefault="000E5BF1" w:rsidP="00626CFC">
      <w:pPr>
        <w:pStyle w:val="a6"/>
        <w:spacing w:after="0" w:line="240" w:lineRule="auto"/>
        <w:ind w:left="1211" w:right="140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переч</w:t>
      </w:r>
      <w:r w:rsidR="005F5A93">
        <w:rPr>
          <w:rFonts w:ascii="Times New Roman" w:hAnsi="Times New Roman" w:cs="Times New Roman"/>
          <w:sz w:val="28"/>
          <w:szCs w:val="28"/>
        </w:rPr>
        <w:t>ень должностных лиц, уполномоче</w:t>
      </w:r>
      <w:r>
        <w:rPr>
          <w:rFonts w:ascii="Times New Roman" w:hAnsi="Times New Roman" w:cs="Times New Roman"/>
          <w:sz w:val="28"/>
          <w:szCs w:val="28"/>
        </w:rPr>
        <w:t>нных на проведение мероприятий ведомственного контроля;</w:t>
      </w:r>
    </w:p>
    <w:p w:rsidR="000E5BF1" w:rsidRDefault="000E5BF1" w:rsidP="00626CFC">
      <w:pPr>
        <w:pStyle w:val="a6"/>
        <w:spacing w:after="0" w:line="240" w:lineRule="auto"/>
        <w:ind w:left="1211" w:right="140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запрос о предоставлении документов, информации, материальных средств, необходимых для осуществления мероприятий ведомственного</w:t>
      </w:r>
      <w:r w:rsidR="005F5A93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D14658" w:rsidRDefault="005F5A93" w:rsidP="00626CFC">
      <w:pPr>
        <w:pStyle w:val="a6"/>
        <w:spacing w:after="0" w:line="240" w:lineRule="auto"/>
        <w:ind w:left="1211" w:right="140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Информация о необходимости обеспечения условий для проведения выездного мероприятия ведомственного контроля, в том числе о пред</w:t>
      </w:r>
      <w:r w:rsidR="00D14658">
        <w:rPr>
          <w:rFonts w:ascii="Times New Roman" w:hAnsi="Times New Roman" w:cs="Times New Roman"/>
          <w:sz w:val="28"/>
          <w:szCs w:val="28"/>
        </w:rPr>
        <w:t xml:space="preserve">оставлении помещения для работы.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A93" w:rsidRDefault="005F5A93" w:rsidP="00626CFC">
      <w:pPr>
        <w:pStyle w:val="a6"/>
        <w:spacing w:after="0" w:line="240" w:lineRule="auto"/>
        <w:ind w:left="1211" w:right="140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Срок проведения мероп</w:t>
      </w:r>
      <w:r w:rsidR="00044AF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иятия ведомственного контроля не может составлять более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5F5A93" w:rsidRDefault="005F5A93" w:rsidP="00626CFC">
      <w:pPr>
        <w:pStyle w:val="a6"/>
        <w:spacing w:after="0" w:line="240" w:lineRule="auto"/>
        <w:ind w:left="1211" w:right="140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При проведении мероприятия ведомственного контроля должностные лица, уполномоченные на проведение ведомственного контроля, имеют право:</w:t>
      </w:r>
    </w:p>
    <w:p w:rsidR="005F5A93" w:rsidRDefault="005F5A93" w:rsidP="00626CFC">
      <w:pPr>
        <w:pStyle w:val="a6"/>
        <w:spacing w:after="0" w:line="240" w:lineRule="auto"/>
        <w:ind w:left="1211" w:right="140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случае осуществления выездного мероприятия ведомственного контроля – на </w:t>
      </w:r>
      <w:r w:rsidR="00044AF9">
        <w:rPr>
          <w:rFonts w:ascii="Times New Roman" w:hAnsi="Times New Roman" w:cs="Times New Roman"/>
          <w:sz w:val="28"/>
          <w:szCs w:val="28"/>
        </w:rPr>
        <w:t>бес</w:t>
      </w:r>
      <w:r>
        <w:rPr>
          <w:rFonts w:ascii="Times New Roman" w:hAnsi="Times New Roman" w:cs="Times New Roman"/>
          <w:sz w:val="28"/>
          <w:szCs w:val="28"/>
        </w:rPr>
        <w:t xml:space="preserve">препятственный доступ на территорию, в помещения, </w:t>
      </w:r>
      <w:r w:rsidR="00044AF9">
        <w:rPr>
          <w:rFonts w:ascii="Times New Roman" w:hAnsi="Times New Roman" w:cs="Times New Roman"/>
          <w:sz w:val="28"/>
          <w:szCs w:val="28"/>
        </w:rPr>
        <w:t>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уведомления, с учетом требований законодательства Российской Федерации о защите государственной тайны;</w:t>
      </w:r>
    </w:p>
    <w:p w:rsidR="00044AF9" w:rsidRDefault="00044AF9" w:rsidP="00626CFC">
      <w:pPr>
        <w:pStyle w:val="a6"/>
        <w:spacing w:after="0" w:line="240" w:lineRule="auto"/>
        <w:ind w:left="1211" w:right="140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истребование документов, необходимых для проведения ведомственного контроля, с учетом требований законодательства Российской Федерации о защите государственной тайны;</w:t>
      </w:r>
    </w:p>
    <w:p w:rsidR="00044AF9" w:rsidRDefault="00044AF9" w:rsidP="00626CFC">
      <w:pPr>
        <w:pStyle w:val="a6"/>
        <w:spacing w:after="0" w:line="240" w:lineRule="auto"/>
        <w:ind w:left="1211" w:right="140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044AF9" w:rsidRDefault="00044AF9" w:rsidP="00626CFC">
      <w:pPr>
        <w:pStyle w:val="a6"/>
        <w:spacing w:after="0" w:line="240" w:lineRule="auto"/>
        <w:ind w:left="1211" w:right="140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 результатам проведения ведомственного контроля составляется акт проверки,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</w:t>
      </w:r>
      <w:r w:rsidR="00673FC8">
        <w:rPr>
          <w:rFonts w:ascii="Times New Roman" w:hAnsi="Times New Roman" w:cs="Times New Roman"/>
          <w:sz w:val="28"/>
          <w:szCs w:val="28"/>
        </w:rPr>
        <w:t xml:space="preserve"> руководителем ведомственного контроля лицу.</w:t>
      </w:r>
    </w:p>
    <w:p w:rsidR="00673FC8" w:rsidRDefault="00673FC8" w:rsidP="00626CFC">
      <w:pPr>
        <w:pStyle w:val="a6"/>
        <w:spacing w:after="0" w:line="240" w:lineRule="auto"/>
        <w:ind w:left="1211" w:right="140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нарушений п</w:t>
      </w:r>
      <w:r w:rsidR="00555374">
        <w:rPr>
          <w:rFonts w:ascii="Times New Roman" w:hAnsi="Times New Roman" w:cs="Times New Roman"/>
          <w:sz w:val="28"/>
          <w:szCs w:val="28"/>
        </w:rPr>
        <w:t>о результатам мероприятия ведом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5537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3 настоящих Правил, разрабатывается и утверждается план устранения выявленных нарушений.</w:t>
      </w:r>
    </w:p>
    <w:p w:rsidR="00673FC8" w:rsidRDefault="00673FC8" w:rsidP="00626CFC">
      <w:pPr>
        <w:pStyle w:val="a6"/>
        <w:spacing w:after="0" w:line="240" w:lineRule="auto"/>
        <w:ind w:left="1211" w:right="140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случае выявления по результатам проверок действий (бездействий), содержащих признаки административного правонарушения, материалы проверки подлежат направлению в соответствующий орган муниципальной власти муниципального района «Читинский район», уполномоченный  на осуществление контроля в сфере закупок товаров (работ, услуг) для обеспечения муниципальных нужд, а в случае выявления действий (бездействия), содержащих признаки состава уголовного преступления</w:t>
      </w:r>
      <w:r w:rsidR="00555374">
        <w:rPr>
          <w:rFonts w:ascii="Times New Roman" w:hAnsi="Times New Roman" w:cs="Times New Roman"/>
          <w:sz w:val="28"/>
          <w:szCs w:val="28"/>
        </w:rPr>
        <w:t>, - в правоохранительные органы.</w:t>
      </w:r>
    </w:p>
    <w:p w:rsidR="00555374" w:rsidRDefault="00555374" w:rsidP="00626CFC">
      <w:pPr>
        <w:pStyle w:val="a6"/>
        <w:spacing w:after="0" w:line="240" w:lineRule="auto"/>
        <w:ind w:left="1211" w:right="140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Материалы по результатам проведения ведомственного контроля, в том числе план устранении выявленных нарушений, указанных в пункте 12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5F5A93" w:rsidRPr="009B736A" w:rsidRDefault="005F5A93" w:rsidP="00626CFC">
      <w:pPr>
        <w:pStyle w:val="a6"/>
        <w:spacing w:after="0" w:line="240" w:lineRule="auto"/>
        <w:ind w:left="1211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B84061" w:rsidRPr="00B84061" w:rsidRDefault="00B84061" w:rsidP="00626CFC">
      <w:pPr>
        <w:spacing w:after="0" w:line="240" w:lineRule="auto"/>
        <w:ind w:left="851" w:right="140"/>
        <w:jc w:val="both"/>
        <w:rPr>
          <w:b/>
          <w:sz w:val="28"/>
          <w:szCs w:val="28"/>
        </w:rPr>
      </w:pPr>
    </w:p>
    <w:sectPr w:rsidR="00B84061" w:rsidRPr="00B84061" w:rsidSect="00C437D2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069" w:rsidRDefault="00C55069" w:rsidP="006F4A86">
      <w:pPr>
        <w:spacing w:after="0" w:line="240" w:lineRule="auto"/>
      </w:pPr>
      <w:r>
        <w:separator/>
      </w:r>
    </w:p>
  </w:endnote>
  <w:endnote w:type="continuationSeparator" w:id="1">
    <w:p w:rsidR="00C55069" w:rsidRDefault="00C55069" w:rsidP="006F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069" w:rsidRDefault="00C55069" w:rsidP="006F4A86">
      <w:pPr>
        <w:spacing w:after="0" w:line="240" w:lineRule="auto"/>
      </w:pPr>
      <w:r>
        <w:separator/>
      </w:r>
    </w:p>
  </w:footnote>
  <w:footnote w:type="continuationSeparator" w:id="1">
    <w:p w:rsidR="00C55069" w:rsidRDefault="00C55069" w:rsidP="006F4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3839"/>
    <w:multiLevelType w:val="hybridMultilevel"/>
    <w:tmpl w:val="32F2E75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9AA45DD"/>
    <w:multiLevelType w:val="hybridMultilevel"/>
    <w:tmpl w:val="6360BE4C"/>
    <w:lvl w:ilvl="0" w:tplc="B75600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633"/>
    <w:rsid w:val="00044AF9"/>
    <w:rsid w:val="000A19E7"/>
    <w:rsid w:val="000E5BF1"/>
    <w:rsid w:val="0014127B"/>
    <w:rsid w:val="00194C20"/>
    <w:rsid w:val="0019629D"/>
    <w:rsid w:val="00196E39"/>
    <w:rsid w:val="001C1670"/>
    <w:rsid w:val="001D3EA8"/>
    <w:rsid w:val="00202FE8"/>
    <w:rsid w:val="00271642"/>
    <w:rsid w:val="002A3B66"/>
    <w:rsid w:val="00314ACC"/>
    <w:rsid w:val="003860D7"/>
    <w:rsid w:val="003A6A31"/>
    <w:rsid w:val="003D0D24"/>
    <w:rsid w:val="0041049E"/>
    <w:rsid w:val="00417366"/>
    <w:rsid w:val="00432287"/>
    <w:rsid w:val="004A5E2F"/>
    <w:rsid w:val="0050702B"/>
    <w:rsid w:val="00522E80"/>
    <w:rsid w:val="0055099E"/>
    <w:rsid w:val="00555374"/>
    <w:rsid w:val="005F5A93"/>
    <w:rsid w:val="00605816"/>
    <w:rsid w:val="00607A6A"/>
    <w:rsid w:val="00626CFC"/>
    <w:rsid w:val="0067316F"/>
    <w:rsid w:val="00673FC8"/>
    <w:rsid w:val="00691056"/>
    <w:rsid w:val="006B1B22"/>
    <w:rsid w:val="006F0959"/>
    <w:rsid w:val="006F4A86"/>
    <w:rsid w:val="0074488E"/>
    <w:rsid w:val="007D5429"/>
    <w:rsid w:val="007F0BD0"/>
    <w:rsid w:val="00856D17"/>
    <w:rsid w:val="008B31D9"/>
    <w:rsid w:val="008C7D3D"/>
    <w:rsid w:val="008E364C"/>
    <w:rsid w:val="00936F4A"/>
    <w:rsid w:val="009B736A"/>
    <w:rsid w:val="00A23A1A"/>
    <w:rsid w:val="00A870DC"/>
    <w:rsid w:val="00AD7CF3"/>
    <w:rsid w:val="00B07EF6"/>
    <w:rsid w:val="00B84061"/>
    <w:rsid w:val="00BA2AC8"/>
    <w:rsid w:val="00BD2E62"/>
    <w:rsid w:val="00BF371C"/>
    <w:rsid w:val="00C437D2"/>
    <w:rsid w:val="00C54B23"/>
    <w:rsid w:val="00C55069"/>
    <w:rsid w:val="00C636B2"/>
    <w:rsid w:val="00CA5AE9"/>
    <w:rsid w:val="00D14658"/>
    <w:rsid w:val="00D20633"/>
    <w:rsid w:val="00D21B02"/>
    <w:rsid w:val="00D403C8"/>
    <w:rsid w:val="00D91884"/>
    <w:rsid w:val="00D95FBE"/>
    <w:rsid w:val="00DF19EB"/>
    <w:rsid w:val="00E32B5A"/>
    <w:rsid w:val="00E33A58"/>
    <w:rsid w:val="00E662AB"/>
    <w:rsid w:val="00EC7E94"/>
    <w:rsid w:val="00EF6B8D"/>
    <w:rsid w:val="00FA1E58"/>
    <w:rsid w:val="00FB1233"/>
    <w:rsid w:val="00FB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23"/>
  </w:style>
  <w:style w:type="paragraph" w:styleId="1">
    <w:name w:val="heading 1"/>
    <w:basedOn w:val="a"/>
    <w:next w:val="a"/>
    <w:link w:val="10"/>
    <w:uiPriority w:val="9"/>
    <w:qFormat/>
    <w:rsid w:val="00BA2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2A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31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BA2A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A2A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A2A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A2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B31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C437D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F4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4A86"/>
  </w:style>
  <w:style w:type="paragraph" w:styleId="a9">
    <w:name w:val="footer"/>
    <w:basedOn w:val="a"/>
    <w:link w:val="aa"/>
    <w:uiPriority w:val="99"/>
    <w:semiHidden/>
    <w:unhideWhenUsed/>
    <w:rsid w:val="006F4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4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4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</cp:lastModifiedBy>
  <cp:revision>21</cp:revision>
  <cp:lastPrinted>2014-08-15T07:08:00Z</cp:lastPrinted>
  <dcterms:created xsi:type="dcterms:W3CDTF">2014-06-05T06:05:00Z</dcterms:created>
  <dcterms:modified xsi:type="dcterms:W3CDTF">2014-10-14T04:16:00Z</dcterms:modified>
</cp:coreProperties>
</file>