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7C" w:rsidRPr="00F24D91" w:rsidRDefault="0046437C" w:rsidP="00F24D91">
      <w:pPr>
        <w:pStyle w:val="Title"/>
        <w:rPr>
          <w:kern w:val="0"/>
        </w:rPr>
      </w:pPr>
      <w:bookmarkStart w:id="0" w:name="bookmark1"/>
      <w:bookmarkStart w:id="1" w:name="bookmark0"/>
      <w:r w:rsidRPr="00F24D91">
        <w:rPr>
          <w:kern w:val="0"/>
        </w:rPr>
        <w:t xml:space="preserve">Администрация муниципального района </w:t>
      </w:r>
      <w:r w:rsidRPr="00F24D91">
        <w:rPr>
          <w:rStyle w:val="214pt"/>
          <w:rFonts w:ascii="Arial" w:hAnsi="Arial" w:cs="Arial"/>
          <w:b w:val="0"/>
          <w:color w:val="auto"/>
          <w:kern w:val="0"/>
          <w:sz w:val="24"/>
        </w:rPr>
        <w:t>«Читинский район»</w:t>
      </w:r>
      <w:bookmarkEnd w:id="0"/>
    </w:p>
    <w:p w:rsidR="0046437C" w:rsidRPr="00F24D91" w:rsidRDefault="0046437C" w:rsidP="00F24D91">
      <w:pPr>
        <w:pStyle w:val="12"/>
        <w:shd w:val="clear" w:color="auto" w:fill="auto"/>
        <w:suppressAutoHyphens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bookmarkEnd w:id="1"/>
    <w:p w:rsidR="00F24D91" w:rsidRPr="00F24D91" w:rsidRDefault="00F24D91" w:rsidP="00F24D91">
      <w:pPr>
        <w:pStyle w:val="12"/>
        <w:shd w:val="clear" w:color="auto" w:fill="auto"/>
        <w:suppressAutoHyphens/>
        <w:spacing w:after="0" w:line="240" w:lineRule="auto"/>
        <w:ind w:firstLine="709"/>
        <w:outlineLvl w:val="9"/>
        <w:rPr>
          <w:rFonts w:ascii="Arial" w:hAnsi="Arial" w:cs="Arial"/>
          <w:sz w:val="32"/>
        </w:rPr>
      </w:pPr>
      <w:r w:rsidRPr="00F24D91">
        <w:rPr>
          <w:rFonts w:ascii="Arial" w:hAnsi="Arial" w:cs="Arial"/>
          <w:sz w:val="32"/>
        </w:rPr>
        <w:t>ПОСТАНОВЛЕНИЕ</w:t>
      </w:r>
    </w:p>
    <w:p w:rsidR="00F24D91" w:rsidRDefault="00F24D91" w:rsidP="00F24D91">
      <w:pPr>
        <w:pStyle w:val="13"/>
        <w:shd w:val="clear" w:color="auto" w:fill="auto"/>
        <w:tabs>
          <w:tab w:val="right" w:leader="underscore" w:pos="3558"/>
          <w:tab w:val="right" w:pos="3856"/>
          <w:tab w:val="right" w:pos="7845"/>
          <w:tab w:val="right" w:pos="859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F24D91" w:rsidRDefault="00F24D91" w:rsidP="00F24D91">
      <w:pPr>
        <w:pStyle w:val="13"/>
        <w:shd w:val="clear" w:color="auto" w:fill="auto"/>
        <w:tabs>
          <w:tab w:val="right" w:leader="underscore" w:pos="3558"/>
          <w:tab w:val="right" w:pos="3856"/>
          <w:tab w:val="right" w:pos="7845"/>
          <w:tab w:val="right" w:pos="859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74C6A" w:rsidRPr="00F24D91" w:rsidRDefault="00922F83" w:rsidP="00F24D91">
      <w:pPr>
        <w:pStyle w:val="13"/>
        <w:shd w:val="clear" w:color="auto" w:fill="auto"/>
        <w:tabs>
          <w:tab w:val="right" w:leader="underscore" w:pos="3558"/>
          <w:tab w:val="right" w:pos="3856"/>
          <w:tab w:val="right" w:pos="7845"/>
          <w:tab w:val="right" w:pos="859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24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марта 2015г.</w:t>
      </w:r>
      <w:r w:rsidR="00F24D91">
        <w:rPr>
          <w:rFonts w:ascii="Arial" w:hAnsi="Arial" w:cs="Arial"/>
          <w:sz w:val="24"/>
        </w:rPr>
        <w:tab/>
      </w:r>
      <w:r w:rsidR="00F24D91">
        <w:rPr>
          <w:rFonts w:ascii="Arial" w:hAnsi="Arial" w:cs="Arial"/>
          <w:sz w:val="24"/>
        </w:rPr>
        <w:tab/>
      </w:r>
      <w:r w:rsidR="00F24D91">
        <w:rPr>
          <w:rFonts w:ascii="Arial" w:hAnsi="Arial" w:cs="Arial"/>
          <w:sz w:val="24"/>
        </w:rPr>
        <w:tab/>
      </w:r>
      <w:r w:rsidR="00F24D91">
        <w:rPr>
          <w:rFonts w:ascii="Arial" w:hAnsi="Arial" w:cs="Arial"/>
          <w:sz w:val="24"/>
        </w:rPr>
        <w:tab/>
      </w:r>
      <w:r w:rsidR="00F24D91" w:rsidRPr="00F24D91">
        <w:rPr>
          <w:rFonts w:ascii="Arial" w:hAnsi="Arial" w:cs="Arial"/>
          <w:sz w:val="24"/>
        </w:rPr>
        <w:t xml:space="preserve">№ </w:t>
      </w:r>
      <w:r w:rsidRPr="00F24D91">
        <w:rPr>
          <w:rFonts w:ascii="Arial" w:hAnsi="Arial" w:cs="Arial"/>
          <w:sz w:val="24"/>
        </w:rPr>
        <w:t>745</w:t>
      </w:r>
    </w:p>
    <w:p w:rsid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74C6A" w:rsidRPr="00F24D91" w:rsidRDefault="00922F83" w:rsidP="00F24D91">
      <w:pPr>
        <w:pStyle w:val="Title"/>
        <w:rPr>
          <w:kern w:val="0"/>
        </w:rPr>
      </w:pPr>
      <w:r w:rsidRPr="00F24D91">
        <w:rPr>
          <w:kern w:val="0"/>
        </w:rPr>
        <w:t>О переводе районного звена ТП РСЧС края в режим функционирования «Чрезвычайная ситуация»</w:t>
      </w:r>
    </w:p>
    <w:p w:rsid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В соответствии со статьёй 7 Устава муниципального района «Читинский район»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утвержденным постановлением Главы администрации «Читинский район» от 09 декабря 2005</w:t>
      </w:r>
      <w:r w:rsidR="00F24D91">
        <w:rPr>
          <w:rFonts w:ascii="Arial" w:hAnsi="Arial" w:cs="Arial"/>
          <w:sz w:val="24"/>
        </w:rPr>
        <w:t xml:space="preserve"> </w:t>
      </w:r>
      <w:r w:rsidR="00F24D91" w:rsidRPr="00F24D91">
        <w:rPr>
          <w:rFonts w:ascii="Arial" w:hAnsi="Arial" w:cs="Arial"/>
          <w:sz w:val="24"/>
        </w:rPr>
        <w:t>года</w:t>
      </w:r>
      <w:r w:rsidR="00F24D91">
        <w:rPr>
          <w:rFonts w:ascii="Arial" w:hAnsi="Arial" w:cs="Arial"/>
          <w:sz w:val="24"/>
        </w:rPr>
        <w:t xml:space="preserve"> </w:t>
      </w:r>
      <w:r w:rsidR="00F24D91" w:rsidRPr="00F24D91">
        <w:rPr>
          <w:rFonts w:ascii="Arial" w:hAnsi="Arial" w:cs="Arial"/>
          <w:sz w:val="24"/>
        </w:rPr>
        <w:t>№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1789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учитывая решение КЧС и ОПБ района от 24.03.2015</w:t>
      </w:r>
      <w:r w:rsidR="00F24D91">
        <w:rPr>
          <w:rFonts w:ascii="Arial" w:hAnsi="Arial" w:cs="Arial"/>
          <w:sz w:val="24"/>
        </w:rPr>
        <w:t xml:space="preserve"> </w:t>
      </w:r>
      <w:r w:rsidR="00F24D91" w:rsidRPr="00F24D91">
        <w:rPr>
          <w:rFonts w:ascii="Arial" w:hAnsi="Arial" w:cs="Arial"/>
          <w:sz w:val="24"/>
        </w:rPr>
        <w:t>года</w:t>
      </w:r>
      <w:r w:rsidRPr="00F24D91">
        <w:rPr>
          <w:rFonts w:ascii="Arial" w:hAnsi="Arial" w:cs="Arial"/>
          <w:sz w:val="24"/>
        </w:rPr>
        <w:t xml:space="preserve"> и увеличение количества крупных лесных пожаров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в целях стабилизации обстановки с лесными пожарами и снятия угрозы населенным пунктам</w:t>
      </w:r>
    </w:p>
    <w:p w:rsidR="00C74C6A" w:rsidRPr="00F24D91" w:rsidRDefault="00922F83" w:rsidP="00F24D91">
      <w:pPr>
        <w:pStyle w:val="24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постановляю: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Ввести на территории района с 25 марта 2015</w:t>
      </w:r>
      <w:r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года</w:t>
      </w:r>
      <w:r w:rsidR="00922F83" w:rsidRPr="00F24D91">
        <w:rPr>
          <w:rFonts w:ascii="Arial" w:hAnsi="Arial" w:cs="Arial"/>
          <w:sz w:val="24"/>
        </w:rPr>
        <w:t xml:space="preserve"> режим чрезвычайной ситуации.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Назначить руководителем работ по Ликвидации чрезвычайной ситуации первого заместителя главы администрации района С.В.Фесюка.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Создать оперативный штаб по ликвидации чрезвычайной ситуации в составе: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Фесюк С.В. - первого заместителя главы администрации района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руководитель штаба;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Члены штаба: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О.И. Бурба - начальник отдела по делам ГО ЧС администрации района; В.А.Котов - начальник управления сельского хозяйства администрации района; А.Н. Денисов - начальник Читинского теротдела Гослесслужбы края;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Н.И. Безбородов -начальник Оленгуйского теротдела Гослесслужбы края;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Н. Перунов -начальник Беклемишевского теротдела Гослесслужбы края;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В.Щеголев - директор филиала КГСАУ «Беклемишевский»;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Н. Петров - директор филиала КГСАУ «Оленгуйский»;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М. Константинов - заместитель начальника ОМВД РФ по Читинскому району;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Кириллов А.А. - начальник ОПО-1 ГУ «Противопожарная служба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Забайкальского края».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П. Иванова - Председатель комитета образования администрации района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И. Перфильева - Председатель комитета по финансам администрации района Е.С. Булатова - Руководитель управления по развитию ЖКХ администрации района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 xml:space="preserve">Первому заместителю главы администрации района С.В. Фесюку задействовать силы и средства районного звена территориальной подсистемы </w:t>
      </w:r>
      <w:r w:rsidR="00922F83" w:rsidRPr="00F24D91">
        <w:rPr>
          <w:rFonts w:ascii="Arial" w:hAnsi="Arial" w:cs="Arial"/>
          <w:sz w:val="24"/>
        </w:rPr>
        <w:lastRenderedPageBreak/>
        <w:t>единой государственной системы предупреждения и ликвидации чрезвычайных ситуаций Забайкальского края в соответствии с Планом предупреждения и ликвидации чрезвычайных ситуаций Читинского района (раздел «Лесные пожары») и организовать работу 4-х оперативных групп от администрации района и по одной оперативной группе от каждого поселения.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Запретить посещение гражданами лесов в границах территории муниципального района «Читинский район» с 25 марта 2015</w:t>
      </w:r>
      <w:r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года</w:t>
      </w:r>
      <w:r w:rsidR="00922F83" w:rsidRPr="00F24D91">
        <w:rPr>
          <w:rFonts w:ascii="Arial" w:hAnsi="Arial" w:cs="Arial"/>
          <w:sz w:val="24"/>
        </w:rPr>
        <w:t>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Директорам филиалов КГСАУ «Беклемишевский» и «Оленгуйский» приступить к выполнению плана тушения лесных пожаров и информацию о ходе его выполнения предоставлять в КЧС и ОПБ Читинского района через ЕДДС района (факс 322-883) с 25 марта 2015</w:t>
      </w:r>
      <w:r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года</w:t>
      </w:r>
      <w:r w:rsidR="00922F83" w:rsidRPr="00F24D91">
        <w:rPr>
          <w:rFonts w:ascii="Arial" w:hAnsi="Arial" w:cs="Arial"/>
          <w:sz w:val="24"/>
        </w:rPr>
        <w:t xml:space="preserve"> до полной ликвидации чрезвычайной ситуации;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Главам администраций городских и сельских поселений: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-ввести в границах соответствующих территорий режим чрезвычайной ситуации;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-создать штабы по ликвидации чрезвычайной ситуации и разработать план мероприятий по ликвидации чрезвычайной ситуации;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-обеспечить неукоснительное соблюдение запрета на применение огня для очистки полей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сенокосов и других территорий от сухих растительных остатков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в том числе проведение профилактических выжиганий лесной подстилки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сухой травы и других горючих материалов в лесном фонде 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-организовать силами оперативных групп патрулирование дорог</w:t>
      </w:r>
      <w:r w:rsidR="00F24D91" w:rsidRPr="00F24D91">
        <w:rPr>
          <w:rFonts w:ascii="Arial" w:hAnsi="Arial" w:cs="Arial"/>
          <w:sz w:val="24"/>
        </w:rPr>
        <w:t>,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прилегающих к лесным массивам.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-организовать работу наблюдательных постов по каждому населённому пункту;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-организовать дежурство в выходные и праздничные дни в администрациях поселений;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-организовать учёт степных и других ландшафтных пожаров в границах поселений и немедленно докладывать об их возникновении в ЕДДС района (тел. 322-883);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-привести в полную готовность силы и средства для защиты населённых пунктов от лесных и ландшафтных пожаров;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-организовать работу ДПД по выявлению и тушению степных и ландшафтных пожаров вблизи населённых пунктов.</w:t>
      </w:r>
    </w:p>
    <w:p w:rsidR="00C74C6A" w:rsidRPr="00F24D91" w:rsidRDefault="00922F83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- отчет о работе оперативных групп по патрулированию территории поселения представлять ежедневно к 17.00 часам в ЕДДС района ( т. 32-28-83 ).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Отделу МВД РФ по Читинскому району (В.В.Федоров) обеспечить действие ограничительных мероприятий и организовать патрулирование силами экипажей ДПС и ГИБДД.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Начальнику управления сельского хозяйства администрации района организовать доведение данного постановления до руководителей всех предприятий сельскохозяйственного производства</w:t>
      </w:r>
      <w:r w:rsidRPr="00F24D9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включая КФХ и индивидуальных предпринимателей</w:t>
      </w:r>
      <w:r w:rsidRPr="00F24D9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обеспечить создания ими наблюдательных постов за отслеживанием лесопожарной обстановки.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Директору Центра МТТО спланировать ежедневное выделение 3-х автомобилей для обеспечения работы оперативных групп.</w:t>
      </w:r>
    </w:p>
    <w:p w:rsidR="00C74C6A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Данное постановление опубликовать в районной газете.</w:t>
      </w:r>
    </w:p>
    <w:p w:rsidR="00C74C6A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 xml:space="preserve"> </w:t>
      </w:r>
      <w:r w:rsidR="00922F83" w:rsidRPr="00F24D91">
        <w:rPr>
          <w:rFonts w:ascii="Arial" w:hAnsi="Arial" w:cs="Arial"/>
          <w:sz w:val="24"/>
        </w:rPr>
        <w:t>Контроль за исполнением настоящего постановления возложить на первого заместителя главы администрации муниципального района «Читинский район» С.В.Фесюка.</w:t>
      </w:r>
    </w:p>
    <w:p w:rsid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F24D91" w:rsidRPr="00F24D91" w:rsidRDefault="00F24D91" w:rsidP="00F24D91">
      <w:pPr>
        <w:pStyle w:val="1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74C6A" w:rsidRPr="00F24D91" w:rsidRDefault="00922F83" w:rsidP="00F24D91">
      <w:pPr>
        <w:pStyle w:val="13"/>
        <w:shd w:val="clear" w:color="auto" w:fill="auto"/>
        <w:tabs>
          <w:tab w:val="right" w:pos="8338"/>
          <w:tab w:val="right" w:pos="901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24D91">
        <w:rPr>
          <w:rFonts w:ascii="Arial" w:hAnsi="Arial" w:cs="Arial"/>
          <w:sz w:val="24"/>
        </w:rPr>
        <w:t>Руководитель администрации</w:t>
      </w:r>
      <w:r w:rsidR="00F24D91">
        <w:rPr>
          <w:rFonts w:ascii="Arial" w:hAnsi="Arial" w:cs="Arial"/>
          <w:sz w:val="24"/>
        </w:rPr>
        <w:tab/>
      </w:r>
      <w:r w:rsidRPr="00F24D91">
        <w:rPr>
          <w:rFonts w:ascii="Arial" w:hAnsi="Arial" w:cs="Arial"/>
          <w:sz w:val="24"/>
        </w:rPr>
        <w:t>А.А.</w:t>
      </w:r>
      <w:r w:rsidR="00F24D91">
        <w:rPr>
          <w:rFonts w:ascii="Arial" w:hAnsi="Arial" w:cs="Arial"/>
          <w:sz w:val="24"/>
        </w:rPr>
        <w:t xml:space="preserve"> </w:t>
      </w:r>
      <w:r w:rsidRPr="00F24D91">
        <w:rPr>
          <w:rFonts w:ascii="Arial" w:hAnsi="Arial" w:cs="Arial"/>
          <w:sz w:val="24"/>
        </w:rPr>
        <w:t>Эпов</w:t>
      </w:r>
    </w:p>
    <w:sectPr w:rsidR="00C74C6A" w:rsidRPr="00F24D91" w:rsidSect="00F24D91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C2" w:rsidRDefault="00B961C2" w:rsidP="00C74C6A">
      <w:r>
        <w:separator/>
      </w:r>
    </w:p>
  </w:endnote>
  <w:endnote w:type="continuationSeparator" w:id="1">
    <w:p w:rsidR="00B961C2" w:rsidRDefault="00B961C2" w:rsidP="00C7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C2" w:rsidRDefault="00B961C2"/>
  </w:footnote>
  <w:footnote w:type="continuationSeparator" w:id="1">
    <w:p w:rsidR="00B961C2" w:rsidRDefault="00B961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ACD"/>
    <w:multiLevelType w:val="multilevel"/>
    <w:tmpl w:val="F950FE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F10A9"/>
    <w:multiLevelType w:val="multilevel"/>
    <w:tmpl w:val="9B2C4E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838CB"/>
    <w:multiLevelType w:val="multilevel"/>
    <w:tmpl w:val="209094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1E3EDC"/>
    <w:multiLevelType w:val="multilevel"/>
    <w:tmpl w:val="38687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F585D"/>
    <w:multiLevelType w:val="multilevel"/>
    <w:tmpl w:val="431274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4C6A"/>
    <w:rsid w:val="0046437C"/>
    <w:rsid w:val="00922F83"/>
    <w:rsid w:val="00B961C2"/>
    <w:rsid w:val="00C74C6A"/>
    <w:rsid w:val="00C903C1"/>
    <w:rsid w:val="00F2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4D91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4D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4D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4D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4D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24D9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24D91"/>
  </w:style>
  <w:style w:type="character" w:styleId="a3">
    <w:name w:val="Hyperlink"/>
    <w:basedOn w:val="a0"/>
    <w:rsid w:val="00F24D91"/>
    <w:rPr>
      <w:color w:val="0000FF"/>
      <w:u w:val="none"/>
    </w:rPr>
  </w:style>
  <w:style w:type="character" w:customStyle="1" w:styleId="11">
    <w:name w:val="Заголовок №1_"/>
    <w:basedOn w:val="a0"/>
    <w:link w:val="12"/>
    <w:rsid w:val="00C74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C74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Заголовок №2 + 14 pt"/>
    <w:basedOn w:val="21"/>
    <w:rsid w:val="00C74C6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C74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C74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C74C6A"/>
    <w:pPr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C74C6A"/>
    <w:pPr>
      <w:shd w:val="clear" w:color="auto" w:fill="FFFFFF"/>
      <w:spacing w:before="120" w:after="480" w:line="331" w:lineRule="exact"/>
      <w:jc w:val="center"/>
      <w:outlineLvl w:val="1"/>
    </w:pPr>
    <w:rPr>
      <w:rFonts w:ascii="Times New Roman" w:hAnsi="Times New Roman"/>
      <w:sz w:val="30"/>
      <w:szCs w:val="30"/>
    </w:rPr>
  </w:style>
  <w:style w:type="paragraph" w:customStyle="1" w:styleId="13">
    <w:name w:val="Основной текст1"/>
    <w:basedOn w:val="a"/>
    <w:link w:val="a4"/>
    <w:rsid w:val="00C74C6A"/>
    <w:pPr>
      <w:shd w:val="clear" w:color="auto" w:fill="FFFFFF"/>
      <w:spacing w:before="480" w:after="48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C74C6A"/>
    <w:pPr>
      <w:shd w:val="clear" w:color="auto" w:fill="FFFFFF"/>
      <w:spacing w:before="240" w:line="322" w:lineRule="exact"/>
      <w:ind w:firstLine="72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24D9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24D91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F24D91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F24D91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F24D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24D9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F24D91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F24D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2015-06-23T05:58:00Z</dcterms:created>
  <dcterms:modified xsi:type="dcterms:W3CDTF">2015-06-23T08:45:00Z</dcterms:modified>
</cp:coreProperties>
</file>