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55" w:rsidRPr="00C02055" w:rsidRDefault="00C02055" w:rsidP="00C02055">
      <w:pPr>
        <w:pStyle w:val="Title"/>
        <w:rPr>
          <w:kern w:val="0"/>
        </w:rPr>
      </w:pPr>
      <w:bookmarkStart w:id="0" w:name="bookmark0"/>
      <w:r w:rsidRPr="00C02055">
        <w:rPr>
          <w:kern w:val="0"/>
        </w:rPr>
        <w:t>Администрация муниципального района «Читинский район»</w:t>
      </w:r>
    </w:p>
    <w:bookmarkEnd w:id="0"/>
    <w:p w:rsidR="00C02055" w:rsidRDefault="00C02055" w:rsidP="00C02055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pacing w:val="0"/>
          <w:sz w:val="32"/>
        </w:rPr>
      </w:pPr>
    </w:p>
    <w:p w:rsidR="00C02055" w:rsidRPr="00C02055" w:rsidRDefault="00C02055" w:rsidP="00C02055">
      <w:pPr>
        <w:pStyle w:val="12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pacing w:val="0"/>
          <w:sz w:val="32"/>
        </w:rPr>
      </w:pPr>
      <w:r w:rsidRPr="00C02055">
        <w:rPr>
          <w:rFonts w:ascii="Arial" w:hAnsi="Arial" w:cs="Arial"/>
          <w:spacing w:val="0"/>
          <w:sz w:val="32"/>
        </w:rPr>
        <w:t>ПОСТАНОВЛЕНИЕ</w:t>
      </w:r>
    </w:p>
    <w:p w:rsidR="00C02055" w:rsidRDefault="00C02055" w:rsidP="00C02055">
      <w:pPr>
        <w:pStyle w:val="22"/>
        <w:shd w:val="clear" w:color="auto" w:fill="auto"/>
        <w:tabs>
          <w:tab w:val="right" w:pos="9654"/>
        </w:tabs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C02055" w:rsidRDefault="00C02055" w:rsidP="00C02055">
      <w:pPr>
        <w:pStyle w:val="22"/>
        <w:shd w:val="clear" w:color="auto" w:fill="auto"/>
        <w:tabs>
          <w:tab w:val="right" w:pos="9654"/>
        </w:tabs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440944" w:rsidRPr="00C02055" w:rsidRDefault="00490BE0" w:rsidP="00C02055">
      <w:pPr>
        <w:pStyle w:val="22"/>
        <w:shd w:val="clear" w:color="auto" w:fill="auto"/>
        <w:tabs>
          <w:tab w:val="right" w:pos="9654"/>
        </w:tabs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  <w:r w:rsidRPr="00C02055">
        <w:rPr>
          <w:rFonts w:ascii="Arial" w:hAnsi="Arial" w:cs="Arial"/>
          <w:b w:val="0"/>
          <w:sz w:val="24"/>
        </w:rPr>
        <w:t>29 апреля 2015 г.</w:t>
      </w:r>
      <w:r w:rsidR="00C02055">
        <w:rPr>
          <w:rFonts w:ascii="Arial" w:hAnsi="Arial" w:cs="Arial"/>
          <w:b w:val="0"/>
          <w:sz w:val="24"/>
        </w:rPr>
        <w:tab/>
      </w:r>
      <w:r w:rsidR="00C02055" w:rsidRPr="00C02055">
        <w:rPr>
          <w:rFonts w:ascii="Arial" w:hAnsi="Arial" w:cs="Arial"/>
          <w:b w:val="0"/>
          <w:sz w:val="24"/>
        </w:rPr>
        <w:t xml:space="preserve">№ </w:t>
      </w:r>
      <w:r w:rsidRPr="00C02055">
        <w:rPr>
          <w:rFonts w:ascii="Arial" w:hAnsi="Arial" w:cs="Arial"/>
          <w:b w:val="0"/>
          <w:sz w:val="24"/>
        </w:rPr>
        <w:t>1050</w:t>
      </w:r>
    </w:p>
    <w:p w:rsidR="00C02055" w:rsidRDefault="00C02055" w:rsidP="00C02055">
      <w:pPr>
        <w:pStyle w:val="22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C02055" w:rsidRPr="00C02055" w:rsidRDefault="00C02055" w:rsidP="00C02055">
      <w:pPr>
        <w:pStyle w:val="22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440944" w:rsidRPr="00C02055" w:rsidRDefault="00490BE0" w:rsidP="00C02055">
      <w:pPr>
        <w:pStyle w:val="Title"/>
        <w:rPr>
          <w:kern w:val="0"/>
        </w:rPr>
      </w:pPr>
      <w:r w:rsidRPr="00C02055">
        <w:rPr>
          <w:kern w:val="0"/>
        </w:rPr>
        <w:t>Об утверждении Порядка проведения реструктуризации задолженности но бюджетным кредитам</w:t>
      </w:r>
      <w:r w:rsidR="00C02055" w:rsidRPr="00C02055">
        <w:t>,</w:t>
      </w:r>
      <w:r w:rsidR="00C02055">
        <w:t xml:space="preserve"> </w:t>
      </w:r>
      <w:r w:rsidRPr="00C02055">
        <w:rPr>
          <w:kern w:val="0"/>
        </w:rPr>
        <w:t xml:space="preserve">выданным из бюджета муниципального района </w:t>
      </w:r>
      <w:r w:rsidR="00C02055" w:rsidRPr="00C02055">
        <w:t>«</w:t>
      </w:r>
      <w:r w:rsidRPr="00C02055">
        <w:rPr>
          <w:kern w:val="0"/>
        </w:rPr>
        <w:t>Читинский район</w:t>
      </w:r>
      <w:r w:rsidR="00C02055" w:rsidRPr="00C02055">
        <w:t>»</w:t>
      </w:r>
      <w:r w:rsidRPr="00C02055">
        <w:rPr>
          <w:kern w:val="0"/>
        </w:rPr>
        <w:t xml:space="preserve"> в 2012 году бюджетам</w:t>
      </w:r>
      <w:r w:rsidR="00C02055" w:rsidRPr="00C02055">
        <w:rPr>
          <w:kern w:val="0"/>
        </w:rPr>
        <w:t xml:space="preserve"> </w:t>
      </w:r>
      <w:r w:rsidRPr="00C02055">
        <w:rPr>
          <w:kern w:val="0"/>
        </w:rPr>
        <w:t>сельских поселений со сроком погашения в 2015 году.</w:t>
      </w:r>
    </w:p>
    <w:p w:rsidR="00C02055" w:rsidRDefault="00C02055" w:rsidP="00C02055">
      <w:pPr>
        <w:pStyle w:val="22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C02055" w:rsidRPr="00C02055" w:rsidRDefault="00C02055" w:rsidP="00C02055">
      <w:pPr>
        <w:pStyle w:val="22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b w:val="0"/>
          <w:sz w:val="24"/>
        </w:rPr>
      </w:pP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В соответствии со статьями 105 Бюджетного кодекса РФ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 xml:space="preserve">статьей 31 Устава муниципального района </w:t>
      </w:r>
      <w:r w:rsidR="00C02055" w:rsidRPr="00C02055">
        <w:rPr>
          <w:rFonts w:ascii="Arial" w:hAnsi="Arial" w:cs="Arial"/>
          <w:sz w:val="24"/>
        </w:rPr>
        <w:t>«</w:t>
      </w:r>
      <w:r w:rsidRPr="00C02055">
        <w:rPr>
          <w:rFonts w:ascii="Arial" w:hAnsi="Arial" w:cs="Arial"/>
          <w:sz w:val="24"/>
        </w:rPr>
        <w:t>Читинский район</w:t>
      </w:r>
      <w:r w:rsidR="00C02055" w:rsidRPr="00C02055">
        <w:rPr>
          <w:rFonts w:ascii="Arial" w:hAnsi="Arial" w:cs="Arial"/>
          <w:sz w:val="24"/>
        </w:rPr>
        <w:t>»,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статьёй 10.1 Решения Совета муниципального района «Читинский район» от 25 декабря 2014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года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№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125 «О бюджете муниципального района «Читинский район» на 2015 год»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в целях снижения финансовой нагрузки на бюджеты поселений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 xml:space="preserve">администрация муниципального района </w:t>
      </w:r>
      <w:r w:rsidR="00C02055" w:rsidRPr="00C02055">
        <w:rPr>
          <w:rFonts w:ascii="Arial" w:hAnsi="Arial" w:cs="Arial"/>
          <w:sz w:val="24"/>
        </w:rPr>
        <w:t>«</w:t>
      </w:r>
      <w:r w:rsidRPr="00C02055">
        <w:rPr>
          <w:rFonts w:ascii="Arial" w:hAnsi="Arial" w:cs="Arial"/>
          <w:sz w:val="24"/>
        </w:rPr>
        <w:t>Читинский район</w:t>
      </w:r>
      <w:r w:rsidR="00C02055" w:rsidRPr="00C02055">
        <w:rPr>
          <w:rFonts w:ascii="Arial" w:hAnsi="Arial" w:cs="Arial"/>
          <w:sz w:val="24"/>
        </w:rPr>
        <w:t>»</w:t>
      </w:r>
      <w:r w:rsidRPr="00C02055">
        <w:rPr>
          <w:rFonts w:ascii="Arial" w:hAnsi="Arial" w:cs="Arial"/>
          <w:sz w:val="24"/>
        </w:rPr>
        <w:t xml:space="preserve"> постановляет: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Утвердить прилагаемый Порядок проведения реструктуризации задолженности по бюджетным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 xml:space="preserve">выданным из бюджета муниципального района </w:t>
      </w:r>
      <w:r w:rsidRPr="00C02055">
        <w:rPr>
          <w:rFonts w:ascii="Arial" w:hAnsi="Arial" w:cs="Arial"/>
          <w:sz w:val="24"/>
        </w:rPr>
        <w:t>«</w:t>
      </w:r>
      <w:r w:rsidR="00490BE0" w:rsidRPr="00C02055">
        <w:rPr>
          <w:rFonts w:ascii="Arial" w:hAnsi="Arial" w:cs="Arial"/>
          <w:sz w:val="24"/>
        </w:rPr>
        <w:t>Читинский район</w:t>
      </w:r>
      <w:r w:rsidRPr="00C02055">
        <w:rPr>
          <w:rFonts w:ascii="Arial" w:hAnsi="Arial" w:cs="Arial"/>
          <w:sz w:val="24"/>
        </w:rPr>
        <w:t>»</w:t>
      </w:r>
      <w:r w:rsidR="00490BE0" w:rsidRPr="00C02055">
        <w:rPr>
          <w:rFonts w:ascii="Arial" w:hAnsi="Arial" w:cs="Arial"/>
          <w:sz w:val="24"/>
        </w:rPr>
        <w:t xml:space="preserve"> в 2012 году бюджетам сельских поселений со сроком погашения в 2015 году.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Настоящее постановление вступает в силу после его подписания.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Опубликовать настоящее постановление в уполномоченном печатном органе в районной газете «Ин</w:t>
      </w:r>
      <w:r w:rsidRPr="00C02055">
        <w:rPr>
          <w:rFonts w:ascii="Arial" w:hAnsi="Arial" w:cs="Arial"/>
          <w:sz w:val="24"/>
        </w:rPr>
        <w:t xml:space="preserve"> года</w:t>
      </w:r>
      <w:r w:rsidR="00490BE0" w:rsidRPr="00C02055">
        <w:rPr>
          <w:rFonts w:ascii="Arial" w:hAnsi="Arial" w:cs="Arial"/>
          <w:sz w:val="24"/>
        </w:rPr>
        <w:t>» и разместить на сайте администрации муниципального района «Читинский район».</w:t>
      </w:r>
    </w:p>
    <w:p w:rsidR="00C02055" w:rsidRDefault="00C02055" w:rsidP="00C02055">
      <w:pPr>
        <w:pStyle w:val="23"/>
        <w:shd w:val="clear" w:color="auto" w:fill="auto"/>
        <w:tabs>
          <w:tab w:val="right" w:pos="85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02055" w:rsidRDefault="00C02055" w:rsidP="00C02055">
      <w:pPr>
        <w:pStyle w:val="23"/>
        <w:shd w:val="clear" w:color="auto" w:fill="auto"/>
        <w:tabs>
          <w:tab w:val="right" w:pos="85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02055" w:rsidRDefault="00C02055" w:rsidP="00C02055">
      <w:pPr>
        <w:pStyle w:val="23"/>
        <w:shd w:val="clear" w:color="auto" w:fill="auto"/>
        <w:tabs>
          <w:tab w:val="right" w:pos="85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C02055" w:rsidRDefault="00490BE0" w:rsidP="00C02055">
      <w:pPr>
        <w:pStyle w:val="23"/>
        <w:shd w:val="clear" w:color="auto" w:fill="auto"/>
        <w:tabs>
          <w:tab w:val="right" w:pos="85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Руководитель администрации</w:t>
      </w:r>
    </w:p>
    <w:p w:rsidR="00C02055" w:rsidRDefault="00490BE0" w:rsidP="00C02055">
      <w:pPr>
        <w:pStyle w:val="23"/>
        <w:shd w:val="clear" w:color="auto" w:fill="auto"/>
        <w:tabs>
          <w:tab w:val="right" w:pos="85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муниципального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района «Читинский район»</w:t>
      </w:r>
      <w:r w:rsidR="00C02055">
        <w:rPr>
          <w:rFonts w:ascii="Arial" w:hAnsi="Arial" w:cs="Arial"/>
          <w:sz w:val="24"/>
        </w:rPr>
        <w:tab/>
      </w:r>
      <w:r w:rsidRPr="00C02055">
        <w:rPr>
          <w:rStyle w:val="13"/>
          <w:rFonts w:ascii="Arial" w:hAnsi="Arial" w:cs="Arial"/>
          <w:color w:val="auto"/>
          <w:sz w:val="24"/>
        </w:rPr>
        <w:t>А.А.</w:t>
      </w:r>
      <w:r w:rsidR="00C02055">
        <w:rPr>
          <w:rStyle w:val="13"/>
          <w:rFonts w:ascii="Arial" w:hAnsi="Arial" w:cs="Arial"/>
          <w:color w:val="auto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Эпов</w:t>
      </w:r>
    </w:p>
    <w:p w:rsidR="00440944" w:rsidRPr="00C02055" w:rsidRDefault="00490BE0" w:rsidP="00C02055">
      <w:pPr>
        <w:pStyle w:val="23"/>
        <w:shd w:val="clear" w:color="auto" w:fill="auto"/>
        <w:tabs>
          <w:tab w:val="right" w:pos="8953"/>
          <w:tab w:val="right" w:pos="965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br w:type="page"/>
      </w:r>
    </w:p>
    <w:p w:rsidR="00440944" w:rsidRPr="00C02055" w:rsidRDefault="00490BE0" w:rsidP="00C02055">
      <w:pPr>
        <w:pStyle w:val="60"/>
        <w:shd w:val="clear" w:color="auto" w:fill="auto"/>
        <w:suppressAutoHyphens/>
        <w:spacing w:after="0" w:line="240" w:lineRule="auto"/>
        <w:ind w:right="4819" w:firstLine="0"/>
        <w:jc w:val="both"/>
        <w:rPr>
          <w:rFonts w:ascii="Courier" w:hAnsi="Courier" w:cs="Arial"/>
          <w:sz w:val="24"/>
        </w:rPr>
      </w:pPr>
      <w:r w:rsidRPr="00C02055">
        <w:rPr>
          <w:rFonts w:ascii="Courier" w:hAnsi="Courier" w:cs="Arial"/>
          <w:sz w:val="24"/>
        </w:rPr>
        <w:lastRenderedPageBreak/>
        <w:t>Приложение 1 к постановлению администрации муниципального района «Читинский район» от «29» апреля 2015г.</w:t>
      </w:r>
      <w:r w:rsidR="00C02055" w:rsidRPr="00C02055">
        <w:rPr>
          <w:rFonts w:ascii="Courier" w:hAnsi="Courier" w:cs="Arial"/>
          <w:sz w:val="24"/>
        </w:rPr>
        <w:t xml:space="preserve"> № </w:t>
      </w:r>
      <w:r w:rsidRPr="00C02055">
        <w:rPr>
          <w:rFonts w:ascii="Courier" w:hAnsi="Courier" w:cs="Arial"/>
          <w:sz w:val="24"/>
        </w:rPr>
        <w:t>1050</w:t>
      </w:r>
    </w:p>
    <w:p w:rsidR="00C02055" w:rsidRDefault="00C02055" w:rsidP="00C02055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440944" w:rsidRPr="00C02055" w:rsidRDefault="00490BE0" w:rsidP="00C02055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C02055">
        <w:rPr>
          <w:rFonts w:ascii="Arial" w:hAnsi="Arial" w:cs="Arial"/>
          <w:b w:val="0"/>
          <w:sz w:val="24"/>
        </w:rPr>
        <w:t>ПОРЯДОК</w:t>
      </w:r>
    </w:p>
    <w:p w:rsidR="00440944" w:rsidRPr="00C02055" w:rsidRDefault="00490BE0" w:rsidP="00C02055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C02055">
        <w:rPr>
          <w:rFonts w:ascii="Arial" w:hAnsi="Arial" w:cs="Arial"/>
          <w:b w:val="0"/>
          <w:sz w:val="24"/>
        </w:rPr>
        <w:t xml:space="preserve">ПРОВЕДЕНИЯ РЕСТРУКТУРИЗАЦИИ ЗАДОЛЖЕННОСТИ </w:t>
      </w:r>
      <w:r w:rsidRPr="00C02055">
        <w:rPr>
          <w:rFonts w:ascii="Arial" w:hAnsi="Arial" w:cs="Arial"/>
          <w:b w:val="0"/>
          <w:sz w:val="24"/>
          <w:lang w:val="en-US" w:eastAsia="en-US" w:bidi="en-US"/>
        </w:rPr>
        <w:t>IIO</w:t>
      </w:r>
      <w:r w:rsidRPr="00C02055">
        <w:rPr>
          <w:rFonts w:ascii="Arial" w:hAnsi="Arial" w:cs="Arial"/>
          <w:b w:val="0"/>
          <w:sz w:val="24"/>
          <w:lang w:eastAsia="en-US" w:bidi="en-US"/>
        </w:rPr>
        <w:t xml:space="preserve"> </w:t>
      </w:r>
      <w:r w:rsidRPr="00C02055">
        <w:rPr>
          <w:rFonts w:ascii="Arial" w:hAnsi="Arial" w:cs="Arial"/>
          <w:b w:val="0"/>
          <w:sz w:val="24"/>
        </w:rPr>
        <w:t>БЮДЖЕТНЫМ КРЕДИТАМ</w:t>
      </w:r>
      <w:r w:rsidR="00C02055" w:rsidRPr="00C02055">
        <w:rPr>
          <w:rFonts w:ascii="Arial" w:hAnsi="Arial" w:cs="Arial"/>
          <w:b w:val="0"/>
          <w:sz w:val="24"/>
        </w:rPr>
        <w:t>,</w:t>
      </w:r>
      <w:r w:rsidR="00C02055">
        <w:rPr>
          <w:rFonts w:ascii="Arial" w:hAnsi="Arial" w:cs="Arial"/>
          <w:b w:val="0"/>
          <w:sz w:val="24"/>
        </w:rPr>
        <w:t xml:space="preserve"> </w:t>
      </w:r>
      <w:r w:rsidRPr="00C02055">
        <w:rPr>
          <w:rFonts w:ascii="Arial" w:hAnsi="Arial" w:cs="Arial"/>
          <w:b w:val="0"/>
          <w:sz w:val="24"/>
        </w:rPr>
        <w:t>ВЫДАННЫМ ИЗ БЮДЖЕТА МУНИЦИПАЛЬНОГ О</w:t>
      </w:r>
    </w:p>
    <w:p w:rsidR="00440944" w:rsidRPr="00C02055" w:rsidRDefault="00490BE0" w:rsidP="00C02055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C02055">
        <w:rPr>
          <w:rFonts w:ascii="Arial" w:hAnsi="Arial" w:cs="Arial"/>
          <w:b w:val="0"/>
          <w:sz w:val="24"/>
        </w:rPr>
        <w:t xml:space="preserve">РАЙОНА </w:t>
      </w:r>
      <w:r w:rsidR="00C02055" w:rsidRPr="00C02055">
        <w:rPr>
          <w:rFonts w:ascii="Arial" w:hAnsi="Arial" w:cs="Arial"/>
          <w:b w:val="0"/>
          <w:sz w:val="24"/>
        </w:rPr>
        <w:t>«</w:t>
      </w:r>
      <w:r w:rsidRPr="00C02055">
        <w:rPr>
          <w:rFonts w:ascii="Arial" w:hAnsi="Arial" w:cs="Arial"/>
          <w:b w:val="0"/>
          <w:sz w:val="24"/>
        </w:rPr>
        <w:t>ЧИТИНСКИЙ РАЙОН</w:t>
      </w:r>
      <w:r w:rsidR="00C02055" w:rsidRPr="00C02055">
        <w:rPr>
          <w:rFonts w:ascii="Arial" w:hAnsi="Arial" w:cs="Arial"/>
          <w:b w:val="0"/>
          <w:sz w:val="24"/>
        </w:rPr>
        <w:t>»</w:t>
      </w:r>
      <w:r w:rsidRPr="00C02055">
        <w:rPr>
          <w:rFonts w:ascii="Arial" w:hAnsi="Arial" w:cs="Arial"/>
          <w:b w:val="0"/>
          <w:sz w:val="24"/>
        </w:rPr>
        <w:t xml:space="preserve"> В 2012 ГОДУ БЮДЖЕТАМ СЕЛЬСКИХ ПОСЕЛЕНИЙ СО СРОКОМ ПОГАШЕНИЯ В 2015 ГОДУ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Настоящий Порядок определяет условия и порядок проведения реструктуризации задолженности по бюджетным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 xml:space="preserve">выданным из бюджета муниципального района </w:t>
      </w:r>
      <w:r w:rsidRPr="00C02055">
        <w:rPr>
          <w:rFonts w:ascii="Arial" w:hAnsi="Arial" w:cs="Arial"/>
          <w:sz w:val="24"/>
        </w:rPr>
        <w:t>«</w:t>
      </w:r>
      <w:r w:rsidR="00490BE0" w:rsidRPr="00C02055">
        <w:rPr>
          <w:rFonts w:ascii="Arial" w:hAnsi="Arial" w:cs="Arial"/>
          <w:sz w:val="24"/>
        </w:rPr>
        <w:t>Читинский район</w:t>
      </w:r>
      <w:r w:rsidRPr="00C02055">
        <w:rPr>
          <w:rFonts w:ascii="Arial" w:hAnsi="Arial" w:cs="Arial"/>
          <w:sz w:val="24"/>
        </w:rPr>
        <w:t>»</w:t>
      </w:r>
      <w:r w:rsidR="00490BE0" w:rsidRPr="00C02055">
        <w:rPr>
          <w:rFonts w:ascii="Arial" w:hAnsi="Arial" w:cs="Arial"/>
          <w:sz w:val="24"/>
        </w:rPr>
        <w:t xml:space="preserve"> в 2012 году (далее - задолженность по кредитам) бюджетам поселений со сроком погашения в 2015 году.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Реструктуризации подлежит остаток задолженности по бюджетным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предоставленным из бюджета муниципального района «Читинский район» в 2012 году бюджетам сельских поселений со сроком погашения в 2015 году.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Реструктуризация задолженности по кредитам проводится на основании соглашения о проведении реструктуризации задолженности по бюджетным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 xml:space="preserve">выданным из бюджета муниципального района </w:t>
      </w:r>
      <w:r w:rsidRPr="00C02055">
        <w:rPr>
          <w:rFonts w:ascii="Arial" w:hAnsi="Arial" w:cs="Arial"/>
          <w:sz w:val="24"/>
        </w:rPr>
        <w:t>«</w:t>
      </w:r>
      <w:r w:rsidR="00490BE0" w:rsidRPr="00C02055">
        <w:rPr>
          <w:rFonts w:ascii="Arial" w:hAnsi="Arial" w:cs="Arial"/>
          <w:sz w:val="24"/>
        </w:rPr>
        <w:t>Читинский район</w:t>
      </w:r>
      <w:r w:rsidRPr="00C02055">
        <w:rPr>
          <w:rFonts w:ascii="Arial" w:hAnsi="Arial" w:cs="Arial"/>
          <w:sz w:val="24"/>
        </w:rPr>
        <w:t>»</w:t>
      </w:r>
      <w:r w:rsidR="00490BE0" w:rsidRPr="00C02055">
        <w:rPr>
          <w:rFonts w:ascii="Arial" w:hAnsi="Arial" w:cs="Arial"/>
          <w:sz w:val="24"/>
        </w:rPr>
        <w:t xml:space="preserve"> в 2012 году бюджетам поселений со сроком погашения в 2015 году (далее - Соглашение)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 xml:space="preserve">заключенного между администрацией муниципального района </w:t>
      </w:r>
      <w:r w:rsidRPr="00C02055">
        <w:rPr>
          <w:rFonts w:ascii="Arial" w:hAnsi="Arial" w:cs="Arial"/>
          <w:sz w:val="24"/>
        </w:rPr>
        <w:t>«</w:t>
      </w:r>
      <w:r w:rsidR="00490BE0" w:rsidRPr="00C02055">
        <w:rPr>
          <w:rFonts w:ascii="Arial" w:hAnsi="Arial" w:cs="Arial"/>
          <w:sz w:val="24"/>
        </w:rPr>
        <w:t>Читинский район</w:t>
      </w:r>
      <w:r w:rsidRPr="00C02055">
        <w:rPr>
          <w:rFonts w:ascii="Arial" w:hAnsi="Arial" w:cs="Arial"/>
          <w:sz w:val="24"/>
        </w:rPr>
        <w:t>»</w:t>
      </w:r>
      <w:r w:rsidR="00490BE0" w:rsidRPr="00C02055">
        <w:rPr>
          <w:rFonts w:ascii="Arial" w:hAnsi="Arial" w:cs="Arial"/>
          <w:sz w:val="24"/>
        </w:rPr>
        <w:t xml:space="preserve"> и администрацией поселения (далее - заемщики).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 xml:space="preserve">Уполномоченным органом по подготовке проектов соглашений является Комитет по финансам администрации муниципального района </w:t>
      </w:r>
      <w:r w:rsidRPr="00C02055">
        <w:rPr>
          <w:rFonts w:ascii="Arial" w:hAnsi="Arial" w:cs="Arial"/>
          <w:sz w:val="24"/>
        </w:rPr>
        <w:t>«</w:t>
      </w:r>
      <w:r w:rsidR="00490BE0" w:rsidRPr="00C02055">
        <w:rPr>
          <w:rFonts w:ascii="Arial" w:hAnsi="Arial" w:cs="Arial"/>
          <w:sz w:val="24"/>
        </w:rPr>
        <w:t>Читинский район</w:t>
      </w:r>
      <w:r w:rsidRPr="00C02055">
        <w:rPr>
          <w:rFonts w:ascii="Arial" w:hAnsi="Arial" w:cs="Arial"/>
          <w:sz w:val="24"/>
        </w:rPr>
        <w:t>»</w:t>
      </w:r>
      <w:r w:rsidR="00490BE0" w:rsidRPr="00C02055">
        <w:rPr>
          <w:rFonts w:ascii="Arial" w:hAnsi="Arial" w:cs="Arial"/>
          <w:sz w:val="24"/>
        </w:rPr>
        <w:t xml:space="preserve"> (далее - Комитет по финансам).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Реструктуризация задолженности по кредитам проводится на основании письменного заявления администрации сельского поселения (далее- заявление)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которое должно содержать обоснование необходимости проведения реструктуризации задолженности по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сумму задолженности по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которую предполагается реструктурировать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информацию о сумме задолженности по начисленным процентам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штрафам и пени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а также об источниках и о сроках погашения реструктурированной задолженности;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Заявление представляется в Комитет по финансам не позднее двадцати рабочих дней до окончательного срока возврата бюджетного кредита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который предполагается реструктуризировать.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Комитет в течение двадцати рабочих дней рассматривает заявление о реструктуризации задолженности.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Реструктуризация задолженности по кредитам осуществляется при соблюдении следующих условий:</w:t>
      </w:r>
    </w:p>
    <w:p w:rsidR="00440944" w:rsidRPr="00C02055" w:rsidRDefault="00490BE0" w:rsidP="00C02055">
      <w:pPr>
        <w:pStyle w:val="23"/>
        <w:shd w:val="clear" w:color="auto" w:fill="auto"/>
        <w:tabs>
          <w:tab w:val="left" w:pos="97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а)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погашение задолженности начиная с декабря 2016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года</w:t>
      </w:r>
      <w:r w:rsidRPr="00C02055">
        <w:rPr>
          <w:rFonts w:ascii="Arial" w:hAnsi="Arial" w:cs="Arial"/>
          <w:sz w:val="24"/>
        </w:rPr>
        <w:t xml:space="preserve"> - равными долями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по одной третьей в каждом календарном году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ежегодно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не позднее 10 декабря 2018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года</w:t>
      </w:r>
      <w:r w:rsidRPr="00C02055">
        <w:rPr>
          <w:rFonts w:ascii="Arial" w:hAnsi="Arial" w:cs="Arial"/>
          <w:sz w:val="24"/>
        </w:rPr>
        <w:t xml:space="preserve"> с возможностью досрочного погашения;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б) за пользование средствами бюджета муниципального района «Читинский район» взимается плата в размере 0</w:t>
      </w:r>
      <w:r w:rsidR="00C02055" w:rsidRPr="00C02055">
        <w:rPr>
          <w:rFonts w:ascii="Arial" w:hAnsi="Arial" w:cs="Arial"/>
          <w:sz w:val="24"/>
        </w:rPr>
        <w:t xml:space="preserve">, </w:t>
      </w:r>
      <w:r w:rsidRPr="00C02055">
        <w:rPr>
          <w:rFonts w:ascii="Arial" w:hAnsi="Arial" w:cs="Arial"/>
          <w:sz w:val="24"/>
        </w:rPr>
        <w:t>1 процента годовых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начисляемых на остаток реструктурированной задолженности по основному долгу;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в) задолженность по процентам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штрафам и пени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начисленным за фактический срок пользования бюджетным кредитом на дату реструктуризации задолженности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подлежит погашению до 31 декабря 2015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года</w:t>
      </w:r>
      <w:r w:rsidRPr="00C02055">
        <w:rPr>
          <w:rFonts w:ascii="Arial" w:hAnsi="Arial" w:cs="Arial"/>
          <w:sz w:val="24"/>
        </w:rPr>
        <w:t>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г) при нарушении должником графика погашения реструктурированной задолженности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 xml:space="preserve">администрация сельского поселения досрочно единовременно </w:t>
      </w:r>
      <w:r w:rsidRPr="00C02055">
        <w:rPr>
          <w:rFonts w:ascii="Arial" w:hAnsi="Arial" w:cs="Arial"/>
          <w:sz w:val="24"/>
        </w:rPr>
        <w:lastRenderedPageBreak/>
        <w:t>погашает непогашенную реструктурированную задолженность по бюджетным кредитам и начисленные проценты за период фактического пользования кредитом.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Комитет по финансам применяет предусмотренные законодательством Российской Федерации меры по взысканию с администрации сельского поселения просроченной задолженности по бюджетным кредитам.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Реструктуризация задолженности по кредитам производится при условии принятия администрацией сельского поселения следующих обязательств: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а) не позднее одного месяца со дня подписания Соглашения представить в Комитет по финансам утвержденный план мероприятий по оздоровлению муниципальных финансов сельского поселения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включая мероприятия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 xml:space="preserve">направленные на рост доходов бюджета сельского </w:t>
      </w:r>
      <w:r w:rsidR="00FF38F5" w:rsidRPr="00C02055">
        <w:rPr>
          <w:rFonts w:ascii="Arial" w:hAnsi="Arial" w:cs="Arial"/>
          <w:sz w:val="24"/>
        </w:rPr>
        <w:t>п</w:t>
      </w:r>
      <w:r w:rsidRPr="00C02055">
        <w:rPr>
          <w:rFonts w:ascii="Arial" w:hAnsi="Arial" w:cs="Arial"/>
          <w:sz w:val="24"/>
        </w:rPr>
        <w:t>оселения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оптимизацию расходов бюджета сельского поселения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а также сокращение муниципального долга поселения;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б) ежегодно не позднее 10 декабря представлять в Комитет по финансам выписку из решения о бюджете поселения на очередной финансовый год с указанием суммы средств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направляемых на погашение реструктурированной задолженности;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в) утвердить заключенное Соглашение решением Совета поселения и в трехмесячный срок со дня подписания Соглашения представить копию решения Совета поселения в Комитет по финансам;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г) ежегодно до полного погашения задолженности по кредитам не позднее 20 апреля</w:t>
      </w:r>
      <w:r w:rsidR="00C02055">
        <w:rPr>
          <w:rFonts w:ascii="Arial" w:hAnsi="Arial" w:cs="Arial"/>
          <w:sz w:val="24"/>
        </w:rPr>
        <w:t xml:space="preserve"> </w:t>
      </w:r>
      <w:r w:rsidR="00C02055" w:rsidRPr="00C02055">
        <w:rPr>
          <w:rFonts w:ascii="Arial" w:hAnsi="Arial" w:cs="Arial"/>
          <w:sz w:val="24"/>
        </w:rPr>
        <w:t>года,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следующего за отчетным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представлять в Комитет по финансам информацию о выполнении условий реструктуризации.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При неисполнении условий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обязательств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установленных настоящим Порядком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а также условий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предусмотренных Соглашением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администрация сельского поселения досрочно единовременно погашает непогашенную реструктурированную задолженность по бюджетным кредитам и начисленные проценты за период фактического пользования кредитами.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Соглашение заключается в течение 20 рабочих дней со дня поступления в Комитет по финансам заявления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предусмотренного пунктом 4 настоящего Порядка.</w:t>
      </w:r>
    </w:p>
    <w:p w:rsidR="00440944" w:rsidRPr="00C02055" w:rsidRDefault="00490BE0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В случае несоответствия заявления установленным требованиям</w:t>
      </w:r>
      <w:r w:rsidR="00C02055" w:rsidRPr="00C02055">
        <w:rPr>
          <w:rFonts w:ascii="Arial" w:hAnsi="Arial" w:cs="Arial"/>
          <w:sz w:val="24"/>
        </w:rPr>
        <w:t>,</w:t>
      </w:r>
      <w:r w:rsidR="00C02055">
        <w:rPr>
          <w:rFonts w:ascii="Arial" w:hAnsi="Arial" w:cs="Arial"/>
          <w:sz w:val="24"/>
        </w:rPr>
        <w:t xml:space="preserve"> </w:t>
      </w:r>
      <w:r w:rsidRPr="00C02055">
        <w:rPr>
          <w:rFonts w:ascii="Arial" w:hAnsi="Arial" w:cs="Arial"/>
          <w:sz w:val="24"/>
        </w:rPr>
        <w:t>Комитет по финансам направляет соответствующей администрации сельскою поселения мотивированный письменный отказ.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Администрация сельского поселения несет ответственность за достоверность и полноту сведений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указанных в пунктах 4 и 6 настоящего Порядка.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Погашение администрацией сельского поселения задолженности по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уплата начисленных процентов и пеней осуществляются за счет средств местного бюджета.</w:t>
      </w:r>
    </w:p>
    <w:p w:rsidR="00440944" w:rsidRPr="00C02055" w:rsidRDefault="00C02055" w:rsidP="00C02055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C02055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Комитет по финансам осуществляет контроль за погашением администрацией сельского поселения задолженности по кредитам</w:t>
      </w:r>
      <w:r w:rsidRPr="00C0205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90BE0" w:rsidRPr="00C02055">
        <w:rPr>
          <w:rFonts w:ascii="Arial" w:hAnsi="Arial" w:cs="Arial"/>
          <w:sz w:val="24"/>
        </w:rPr>
        <w:t>уплатой начисленных процентов и пеней.</w:t>
      </w:r>
    </w:p>
    <w:sectPr w:rsidR="00440944" w:rsidRPr="00C02055" w:rsidSect="00C02055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4E" w:rsidRDefault="007D204E" w:rsidP="00440944">
      <w:r>
        <w:separator/>
      </w:r>
    </w:p>
  </w:endnote>
  <w:endnote w:type="continuationSeparator" w:id="1">
    <w:p w:rsidR="007D204E" w:rsidRDefault="007D204E" w:rsidP="0044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4E" w:rsidRDefault="007D204E"/>
  </w:footnote>
  <w:footnote w:type="continuationSeparator" w:id="1">
    <w:p w:rsidR="007D204E" w:rsidRDefault="007D20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55B"/>
    <w:multiLevelType w:val="multilevel"/>
    <w:tmpl w:val="D04ED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10D69"/>
    <w:multiLevelType w:val="multilevel"/>
    <w:tmpl w:val="61764E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67AAF"/>
    <w:multiLevelType w:val="multilevel"/>
    <w:tmpl w:val="132E1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97A51"/>
    <w:multiLevelType w:val="multilevel"/>
    <w:tmpl w:val="9DA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0944"/>
    <w:rsid w:val="00440944"/>
    <w:rsid w:val="00490BE0"/>
    <w:rsid w:val="007D204E"/>
    <w:rsid w:val="00C02055"/>
    <w:rsid w:val="00F403CB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2055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C020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20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20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20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0205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02055"/>
  </w:style>
  <w:style w:type="character" w:styleId="a3">
    <w:name w:val="Hyperlink"/>
    <w:basedOn w:val="a0"/>
    <w:rsid w:val="00C02055"/>
    <w:rPr>
      <w:color w:val="0000FF"/>
      <w:u w:val="none"/>
    </w:rPr>
  </w:style>
  <w:style w:type="character" w:customStyle="1" w:styleId="5Exact">
    <w:name w:val="Основной текст (5) Exact"/>
    <w:basedOn w:val="a0"/>
    <w:link w:val="5"/>
    <w:rsid w:val="00440944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440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40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4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440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3">
    <w:name w:val="Основной текст (4) + Малые прописные"/>
    <w:basedOn w:val="41"/>
    <w:rsid w:val="0044094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44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4409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5">
    <w:name w:val="Основной текст (5)"/>
    <w:basedOn w:val="a"/>
    <w:link w:val="5Exact"/>
    <w:rsid w:val="00440944"/>
    <w:pPr>
      <w:shd w:val="clear" w:color="auto" w:fill="FFFFFF"/>
      <w:spacing w:line="0" w:lineRule="atLeast"/>
    </w:pPr>
    <w:rPr>
      <w:rFonts w:eastAsia="Arial" w:cs="Arial"/>
      <w:sz w:val="64"/>
      <w:szCs w:val="64"/>
      <w:lang w:val="en-US" w:eastAsia="en-US" w:bidi="en-US"/>
    </w:rPr>
  </w:style>
  <w:style w:type="paragraph" w:customStyle="1" w:styleId="12">
    <w:name w:val="Заголовок №1"/>
    <w:basedOn w:val="a"/>
    <w:link w:val="11"/>
    <w:rsid w:val="00440944"/>
    <w:pPr>
      <w:shd w:val="clear" w:color="auto" w:fill="FFFFFF"/>
      <w:spacing w:before="660" w:after="540" w:line="370" w:lineRule="exact"/>
      <w:jc w:val="center"/>
      <w:outlineLvl w:val="0"/>
    </w:pPr>
    <w:rPr>
      <w:rFonts w:ascii="Times New Roman" w:hAnsi="Times New Roman"/>
      <w:b/>
      <w:bCs/>
      <w:spacing w:val="10"/>
      <w:sz w:val="28"/>
      <w:szCs w:val="28"/>
    </w:rPr>
  </w:style>
  <w:style w:type="paragraph" w:customStyle="1" w:styleId="22">
    <w:name w:val="Основной текст (2)"/>
    <w:basedOn w:val="a"/>
    <w:link w:val="21"/>
    <w:rsid w:val="00440944"/>
    <w:pPr>
      <w:shd w:val="clear" w:color="auto" w:fill="FFFFFF"/>
      <w:spacing w:before="54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40944"/>
    <w:pPr>
      <w:shd w:val="clear" w:color="auto" w:fill="FFFFFF"/>
      <w:spacing w:after="540" w:line="0" w:lineRule="atLeast"/>
    </w:pPr>
    <w:rPr>
      <w:rFonts w:ascii="Times New Roman" w:hAnsi="Times New Roman"/>
    </w:rPr>
  </w:style>
  <w:style w:type="paragraph" w:customStyle="1" w:styleId="42">
    <w:name w:val="Основной текст (4)"/>
    <w:basedOn w:val="a"/>
    <w:link w:val="41"/>
    <w:rsid w:val="00440944"/>
    <w:pPr>
      <w:shd w:val="clear" w:color="auto" w:fill="FFFFFF"/>
      <w:spacing w:line="0" w:lineRule="atLeast"/>
    </w:pPr>
    <w:rPr>
      <w:rFonts w:ascii="Times New Roman" w:hAnsi="Times New Roman"/>
      <w:i/>
      <w:iCs/>
      <w:sz w:val="8"/>
      <w:szCs w:val="8"/>
    </w:rPr>
  </w:style>
  <w:style w:type="paragraph" w:customStyle="1" w:styleId="23">
    <w:name w:val="Основной текст2"/>
    <w:basedOn w:val="a"/>
    <w:link w:val="a4"/>
    <w:rsid w:val="00440944"/>
    <w:pPr>
      <w:shd w:val="clear" w:color="auto" w:fill="FFFFFF"/>
      <w:spacing w:before="1020" w:after="300" w:line="322" w:lineRule="exact"/>
    </w:pPr>
    <w:rPr>
      <w:rFonts w:ascii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40944"/>
    <w:pPr>
      <w:shd w:val="clear" w:color="auto" w:fill="FFFFFF"/>
      <w:spacing w:after="780" w:line="274" w:lineRule="exact"/>
      <w:jc w:val="right"/>
    </w:pPr>
    <w:rPr>
      <w:rFonts w:ascii="Times New Roman" w:hAnsi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440944"/>
    <w:pPr>
      <w:shd w:val="clear" w:color="auto" w:fill="FFFFFF"/>
      <w:spacing w:before="78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C02055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C02055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C02055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C02055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C020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0205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C02055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C020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2015-06-23T06:31:00Z</dcterms:created>
  <dcterms:modified xsi:type="dcterms:W3CDTF">2015-06-23T09:42:00Z</dcterms:modified>
</cp:coreProperties>
</file>