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D" w:rsidRDefault="006B51A0">
      <w:pPr>
        <w:pStyle w:val="10"/>
        <w:keepNext/>
        <w:keepLines/>
        <w:shd w:val="clear" w:color="auto" w:fill="auto"/>
        <w:spacing w:after="684"/>
        <w:ind w:right="20"/>
      </w:pPr>
      <w:bookmarkStart w:id="0" w:name="bookmark0"/>
      <w:r>
        <w:t>ПОСТАНОВЛЕНИЕ Администрации муниципального района «Читинский район»</w:t>
      </w:r>
      <w:bookmarkEnd w:id="0"/>
    </w:p>
    <w:p w:rsidR="00F45ECD" w:rsidRDefault="006B51A0">
      <w:pPr>
        <w:pStyle w:val="11"/>
        <w:shd w:val="clear" w:color="auto" w:fill="auto"/>
        <w:spacing w:before="0" w:after="501" w:line="260" w:lineRule="exact"/>
        <w:ind w:left="20"/>
      </w:pPr>
      <w:r>
        <w:t>25 мая 2015 г. №1187</w:t>
      </w:r>
    </w:p>
    <w:p w:rsidR="00F45ECD" w:rsidRDefault="006B51A0">
      <w:pPr>
        <w:pStyle w:val="11"/>
        <w:shd w:val="clear" w:color="auto" w:fill="auto"/>
        <w:spacing w:before="0" w:line="317" w:lineRule="exact"/>
        <w:ind w:left="20" w:right="880"/>
      </w:pPr>
      <w:r>
        <w:lastRenderedPageBreak/>
        <w:t xml:space="preserve">«Об утверждении перечня земельных участков, на территории муниципального района «Читинский район» государственная собственность на которые не разграничена, </w:t>
      </w:r>
      <w:r>
        <w:t>предоставляемых в собственность бесплатно отдельным категориям граждан для индивидуального жилищного строительства»</w:t>
      </w:r>
    </w:p>
    <w:p w:rsidR="00F45ECD" w:rsidRDefault="006B51A0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</w:pPr>
      <w:r>
        <w:lastRenderedPageBreak/>
        <w:t>В соответствии с Законом Забайкальского края от 01.04.2009 г. № 152-ЗЗК «О регулировании земельных отношений на территории Забайкальского кр</w:t>
      </w:r>
      <w:r>
        <w:t>ая», руководствуясь Федеральным законом «О введении в действие Земельного кодекса РФ» от 25.10.2001г. № 137 -ФЗ, Решением Совета муниципального района «Читинский район» от 02.12.2013 г. № 31 «Об утверждении Порядка бесплатного предоставления в собственност</w:t>
      </w:r>
      <w:r>
        <w:t xml:space="preserve">ь гражданам земельных участков, находящихся в собственности муниципального района «Читинский район», и земельных участков на территории муниципального района «Читинский район», </w:t>
      </w:r>
      <w:r>
        <w:lastRenderedPageBreak/>
        <w:t>государственная собственность на которые не разграничена, для индивидуального ж</w:t>
      </w:r>
      <w:r>
        <w:t>илищного строительства»</w:t>
      </w:r>
    </w:p>
    <w:p w:rsidR="00F45ECD" w:rsidRDefault="006B51A0">
      <w:pPr>
        <w:pStyle w:val="20"/>
        <w:shd w:val="clear" w:color="auto" w:fill="auto"/>
        <w:spacing w:after="0" w:line="260" w:lineRule="exact"/>
        <w:ind w:left="20"/>
      </w:pPr>
      <w:r>
        <w:t>постановляю:</w:t>
      </w:r>
    </w:p>
    <w:p w:rsidR="00F45ECD" w:rsidRDefault="006B51A0">
      <w:pPr>
        <w:pStyle w:val="11"/>
        <w:numPr>
          <w:ilvl w:val="0"/>
          <w:numId w:val="1"/>
        </w:numPr>
        <w:shd w:val="clear" w:color="auto" w:fill="auto"/>
        <w:tabs>
          <w:tab w:val="left" w:pos="3728"/>
          <w:tab w:val="center" w:pos="6219"/>
          <w:tab w:val="right" w:pos="9128"/>
        </w:tabs>
        <w:spacing w:before="0" w:after="0" w:line="322" w:lineRule="exact"/>
        <w:ind w:left="20" w:right="20"/>
        <w:jc w:val="both"/>
      </w:pPr>
      <w:r>
        <w:t xml:space="preserve"> Утвердить перечень земельных участков, на территории муниципального района</w:t>
      </w:r>
      <w:r>
        <w:tab/>
        <w:t>«Читинский</w:t>
      </w:r>
      <w:r>
        <w:tab/>
        <w:t>район»</w:t>
      </w:r>
      <w:r>
        <w:tab/>
        <w:t>государственная</w:t>
      </w:r>
    </w:p>
    <w:p w:rsidR="00F45ECD" w:rsidRDefault="006B51A0">
      <w:pPr>
        <w:pStyle w:val="11"/>
        <w:shd w:val="clear" w:color="auto" w:fill="auto"/>
        <w:tabs>
          <w:tab w:val="left" w:pos="3728"/>
          <w:tab w:val="center" w:pos="6219"/>
          <w:tab w:val="right" w:pos="9128"/>
        </w:tabs>
        <w:spacing w:before="0" w:after="0" w:line="322" w:lineRule="exact"/>
        <w:ind w:left="20" w:right="20"/>
        <w:jc w:val="both"/>
      </w:pPr>
      <w:r>
        <w:t>собственность на которые не разграничена, предоставляемых в собственность бесплатно</w:t>
      </w:r>
      <w:r>
        <w:tab/>
        <w:t>отдельным</w:t>
      </w:r>
      <w:r>
        <w:tab/>
        <w:t>категориям</w:t>
      </w:r>
      <w:r>
        <w:tab/>
        <w:t>граж</w:t>
      </w:r>
      <w:r>
        <w:t xml:space="preserve">дан </w:t>
      </w:r>
      <w:r>
        <w:lastRenderedPageBreak/>
        <w:t>для</w:t>
      </w:r>
    </w:p>
    <w:p w:rsidR="00F45ECD" w:rsidRDefault="006B51A0">
      <w:pPr>
        <w:pStyle w:val="11"/>
        <w:shd w:val="clear" w:color="auto" w:fill="auto"/>
        <w:spacing w:before="0" w:after="0" w:line="322" w:lineRule="exact"/>
        <w:ind w:left="20" w:right="20"/>
        <w:jc w:val="both"/>
      </w:pPr>
      <w:r>
        <w:t>индивидуального жилищного строительства, согласно приложения к настоящему постановлению.</w:t>
      </w:r>
    </w:p>
    <w:p w:rsidR="00F45ECD" w:rsidRDefault="006B51A0">
      <w:pPr>
        <w:pStyle w:val="11"/>
        <w:numPr>
          <w:ilvl w:val="0"/>
          <w:numId w:val="1"/>
        </w:numPr>
        <w:shd w:val="clear" w:color="auto" w:fill="auto"/>
        <w:tabs>
          <w:tab w:val="left" w:pos="3728"/>
          <w:tab w:val="center" w:pos="6219"/>
          <w:tab w:val="right" w:pos="9128"/>
        </w:tabs>
        <w:spacing w:before="0" w:after="0" w:line="322" w:lineRule="exact"/>
        <w:ind w:left="20" w:right="20"/>
        <w:jc w:val="both"/>
      </w:pPr>
      <w:r>
        <w:t xml:space="preserve"> Опубликовать настоящий перечень земельных участков, на территории муниципального района</w:t>
      </w:r>
      <w:r>
        <w:tab/>
        <w:t>«Читинский</w:t>
      </w:r>
      <w:r>
        <w:tab/>
        <w:t>район»</w:t>
      </w:r>
      <w:r>
        <w:tab/>
        <w:t>государственная</w:t>
      </w:r>
    </w:p>
    <w:p w:rsidR="00F45ECD" w:rsidRDefault="006B51A0">
      <w:pPr>
        <w:pStyle w:val="11"/>
        <w:shd w:val="clear" w:color="auto" w:fill="auto"/>
        <w:tabs>
          <w:tab w:val="left" w:pos="3728"/>
          <w:tab w:val="center" w:pos="6219"/>
          <w:tab w:val="right" w:pos="9128"/>
        </w:tabs>
        <w:spacing w:before="0" w:after="0" w:line="322" w:lineRule="exact"/>
        <w:ind w:left="20" w:right="20"/>
        <w:jc w:val="both"/>
      </w:pPr>
      <w:r>
        <w:t xml:space="preserve">собственность на которые не </w:t>
      </w:r>
      <w:r>
        <w:t>разграничена, предоставляемых в собственность бесплатно</w:t>
      </w:r>
      <w:r>
        <w:tab/>
        <w:t>отдельным</w:t>
      </w:r>
      <w:r>
        <w:tab/>
        <w:t>категориям</w:t>
      </w:r>
      <w:r>
        <w:tab/>
        <w:t xml:space="preserve">граждан </w:t>
      </w:r>
      <w:r>
        <w:lastRenderedPageBreak/>
        <w:t>для</w:t>
      </w:r>
    </w:p>
    <w:p w:rsidR="00F45ECD" w:rsidRDefault="006B51A0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>индивидуального жилищного строительства в газете «Забайкальский рабочий» и на официальном сайте Администрации муниципального района «Читинский район».</w:t>
      </w:r>
    </w:p>
    <w:p w:rsidR="005F2977" w:rsidRDefault="006B51A0">
      <w:pPr>
        <w:pStyle w:val="11"/>
        <w:shd w:val="clear" w:color="auto" w:fill="auto"/>
        <w:spacing w:before="0" w:after="0" w:line="322" w:lineRule="exact"/>
        <w:ind w:left="20" w:right="880"/>
      </w:pPr>
      <w:r>
        <w:lastRenderedPageBreak/>
        <w:t>Руководитель администрации муниципального района «Читинский район» А.А.Эпов</w:t>
      </w:r>
    </w:p>
    <w:p w:rsidR="005F2977" w:rsidRDefault="005F2977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45ECD" w:rsidRDefault="006B51A0">
      <w:pPr>
        <w:pStyle w:val="11"/>
        <w:shd w:val="clear" w:color="auto" w:fill="auto"/>
        <w:spacing w:before="0" w:after="300" w:line="322" w:lineRule="exact"/>
        <w:ind w:left="9300" w:right="100"/>
        <w:jc w:val="right"/>
      </w:pPr>
      <w:r>
        <w:lastRenderedPageBreak/>
        <w:t>Приложение к постановлению Администрации муниципального района «Читинский район» от «25» мая 2015 года № 1187</w:t>
      </w:r>
    </w:p>
    <w:p w:rsidR="00F45ECD" w:rsidRDefault="006B51A0">
      <w:pPr>
        <w:pStyle w:val="11"/>
        <w:shd w:val="clear" w:color="auto" w:fill="auto"/>
        <w:spacing w:before="0" w:after="0" w:line="322" w:lineRule="exact"/>
        <w:ind w:left="200"/>
        <w:jc w:val="center"/>
      </w:pPr>
      <w:r>
        <w:t>ПЕРЕЧЕНЬ</w:t>
      </w:r>
    </w:p>
    <w:p w:rsidR="00F45ECD" w:rsidRDefault="006B51A0">
      <w:pPr>
        <w:pStyle w:val="11"/>
        <w:shd w:val="clear" w:color="auto" w:fill="auto"/>
        <w:spacing w:before="0" w:after="0" w:line="322" w:lineRule="exact"/>
        <w:ind w:left="200"/>
        <w:jc w:val="center"/>
      </w:pPr>
      <w:r>
        <w:lastRenderedPageBreak/>
        <w:t xml:space="preserve">земельных участков, на территории </w:t>
      </w:r>
      <w:r>
        <w:t>муниципального района «Читинский район» государственная собственность на которые не разграничена, предоставляемых в собственность бесплатно отдельным категориям граждан для</w:t>
      </w:r>
    </w:p>
    <w:p w:rsidR="00F45ECD" w:rsidRDefault="006B51A0">
      <w:pPr>
        <w:pStyle w:val="11"/>
        <w:shd w:val="clear" w:color="auto" w:fill="auto"/>
        <w:spacing w:before="0" w:after="236" w:line="322" w:lineRule="exact"/>
        <w:ind w:left="200"/>
        <w:jc w:val="center"/>
      </w:pPr>
      <w:r>
        <w:t>индивидуального жилищного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25"/>
        <w:gridCol w:w="1306"/>
        <w:gridCol w:w="10224"/>
      </w:tblGrid>
      <w:tr w:rsidR="00F45EC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60" w:line="240" w:lineRule="exact"/>
              <w:ind w:left="280"/>
            </w:pPr>
            <w:r>
              <w:rPr>
                <w:rStyle w:val="12pt"/>
              </w:rPr>
              <w:lastRenderedPageBreak/>
              <w:t>№</w:t>
            </w:r>
          </w:p>
          <w:p w:rsidR="00F45ECD" w:rsidRDefault="006B51A0" w:rsidP="005F2977">
            <w:pPr>
              <w:pStyle w:val="11"/>
              <w:shd w:val="clear" w:color="auto" w:fill="auto"/>
              <w:spacing w:before="60" w:after="0" w:line="240" w:lineRule="exact"/>
              <w:ind w:left="280"/>
            </w:pPr>
            <w:r>
              <w:rPr>
                <w:rStyle w:val="12pt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78" w:lineRule="exact"/>
              <w:ind w:left="260"/>
            </w:pPr>
            <w:r>
              <w:rPr>
                <w:rStyle w:val="12pt"/>
              </w:rPr>
              <w:t>Кадастровый номер земельного участка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2pt"/>
              </w:rPr>
              <w:t>Площадь, кв. м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Местоположение земельного участка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4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75:22:500141:205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1200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шт. Новокручининский, ул. 40 лет Победы, 27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75:22:500173:660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1201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Забайкальский край, Читинский район, пгт. Новокручининский, ул. </w:t>
            </w:r>
            <w:r>
              <w:rPr>
                <w:rStyle w:val="12pt"/>
              </w:rPr>
              <w:t>Апрельская, 10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Солнечная, 23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Солнечная, 22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Забайкальский край, </w:t>
            </w:r>
            <w:r>
              <w:rPr>
                <w:rStyle w:val="12pt"/>
              </w:rPr>
              <w:t>Читинский район, с. Маккавеево, ул. Солнечная, 21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Солнечная, 20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Солнечная, 19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lastRenderedPageBreak/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75:22:800101:501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Солнечная, 24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12pt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75:22:520106:568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2552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Маккавеево, ул. Заречная, 11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75:22:320101:435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3000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Забайкальский край, Читинский район, с. </w:t>
            </w:r>
            <w:r>
              <w:rPr>
                <w:rStyle w:val="12pt"/>
              </w:rPr>
              <w:t>Сохондо, ул. Центральная, 25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75:22:060104:191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1522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Шишкино, ул. Набережная, 9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72:22:130107:340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1500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Верх-Чита, ул. Весенняя, 24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lastRenderedPageBreak/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75:22:520106:570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3000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Забайкальский </w:t>
            </w:r>
            <w:r>
              <w:rPr>
                <w:rStyle w:val="12pt"/>
              </w:rPr>
              <w:t>край, Читинский район, с. Маккавеево. ул. Заречная, 23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75:22:160101:879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1200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Угдан, ул. Северная, 2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75:22:040102:50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2000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Авдей, ул. Цветочная, 17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75:22:500118:51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914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пгт. Новокручининский, ул. Ингодинская, 19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t xml:space="preserve">17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75:22:110101:682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2612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Беклемишеве, ул. Новая, д. 26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12pt"/>
              </w:rPr>
              <w:lastRenderedPageBreak/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75:22:320101:437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2000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 xml:space="preserve">Забайкальский край, Читинский район, с. Сохондо, </w:t>
            </w:r>
            <w:r>
              <w:rPr>
                <w:rStyle w:val="12pt"/>
              </w:rPr>
              <w:t>ул. Центральная, 96</w:t>
            </w:r>
          </w:p>
        </w:tc>
      </w:tr>
    </w:tbl>
    <w:p w:rsidR="00F45ECD" w:rsidRDefault="00F45ECD">
      <w:pPr>
        <w:rPr>
          <w:sz w:val="2"/>
          <w:szCs w:val="2"/>
        </w:rPr>
      </w:pPr>
    </w:p>
    <w:p w:rsidR="00F45ECD" w:rsidRDefault="00F45ECD">
      <w:pPr>
        <w:rPr>
          <w:sz w:val="2"/>
          <w:szCs w:val="2"/>
        </w:rPr>
      </w:pPr>
    </w:p>
    <w:p w:rsidR="005F2977" w:rsidRDefault="005F2977">
      <w:pPr>
        <w:rPr>
          <w:sz w:val="2"/>
          <w:szCs w:val="2"/>
        </w:rPr>
      </w:pPr>
    </w:p>
    <w:p w:rsidR="005F2977" w:rsidRDefault="005F29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525"/>
        <w:gridCol w:w="1306"/>
        <w:gridCol w:w="10234"/>
      </w:tblGrid>
      <w:tr w:rsidR="00F45E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12pt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75:22:130106:198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1499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с. Верх-Чита, пер. Короткий, 1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12pt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75:22:500175:50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1200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пгт. Новокручининский, ул. Цветочная,5</w:t>
            </w:r>
          </w:p>
        </w:tc>
      </w:tr>
      <w:tr w:rsidR="00F45E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260"/>
            </w:pPr>
            <w:r>
              <w:rPr>
                <w:rStyle w:val="12pt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75:22:270801:216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1200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ECD" w:rsidRDefault="006B51A0" w:rsidP="005F2977">
            <w:pPr>
              <w:pStyle w:val="11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12pt"/>
              </w:rPr>
              <w:t>Забайкальский край, Читинский район, пгт. Атамановка, пер. Речной, 4</w:t>
            </w:r>
          </w:p>
        </w:tc>
      </w:tr>
    </w:tbl>
    <w:p w:rsidR="00F45ECD" w:rsidRDefault="00F45ECD">
      <w:pPr>
        <w:rPr>
          <w:sz w:val="2"/>
          <w:szCs w:val="2"/>
        </w:rPr>
      </w:pPr>
    </w:p>
    <w:p w:rsidR="00F45ECD" w:rsidRDefault="00F45ECD">
      <w:pPr>
        <w:rPr>
          <w:sz w:val="2"/>
          <w:szCs w:val="2"/>
        </w:rPr>
      </w:pPr>
    </w:p>
    <w:sectPr w:rsidR="00F45ECD" w:rsidSect="00F45ECD">
      <w:headerReference w:type="default" r:id="rId7"/>
      <w:type w:val="continuous"/>
      <w:pgSz w:w="16838" w:h="11909" w:orient="landscape"/>
      <w:pgMar w:top="963" w:right="1022" w:bottom="9326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A0" w:rsidRDefault="006B51A0" w:rsidP="00F45ECD">
      <w:r>
        <w:separator/>
      </w:r>
    </w:p>
  </w:endnote>
  <w:endnote w:type="continuationSeparator" w:id="1">
    <w:p w:rsidR="006B51A0" w:rsidRDefault="006B51A0" w:rsidP="00F4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A0" w:rsidRDefault="006B51A0"/>
  </w:footnote>
  <w:footnote w:type="continuationSeparator" w:id="1">
    <w:p w:rsidR="006B51A0" w:rsidRDefault="006B51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CD" w:rsidRDefault="00F45ECD">
    <w:pPr>
      <w:rPr>
        <w:sz w:val="2"/>
        <w:szCs w:val="2"/>
      </w:rPr>
    </w:pPr>
    <w:r w:rsidRPr="00F45E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6pt;margin-top:18pt;width:6.2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ECD" w:rsidRDefault="006B51A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3pt0pt"/>
                    <w:rFonts w:eastAsia="Franklin Gothic Medium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7BF"/>
    <w:multiLevelType w:val="multilevel"/>
    <w:tmpl w:val="DA825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45ECD"/>
    <w:rsid w:val="005F2977"/>
    <w:rsid w:val="006B51A0"/>
    <w:rsid w:val="00F4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E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EC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5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F45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45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F45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F45EC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TimesNewRoman13pt0pt">
    <w:name w:val="Колонтитул + Times New Roman;13 pt;Интервал 0 pt"/>
    <w:basedOn w:val="a5"/>
    <w:rsid w:val="00F45E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"/>
    <w:basedOn w:val="a5"/>
    <w:rsid w:val="00F45ECD"/>
    <w:rPr>
      <w:color w:val="00000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45ECD"/>
    <w:pPr>
      <w:shd w:val="clear" w:color="auto" w:fill="FFFFFF"/>
      <w:spacing w:after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F45ECD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45ECD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45EC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20"/>
      <w:sz w:val="34"/>
      <w:szCs w:val="34"/>
    </w:rPr>
  </w:style>
  <w:style w:type="paragraph" w:styleId="a8">
    <w:name w:val="header"/>
    <w:basedOn w:val="a"/>
    <w:link w:val="a9"/>
    <w:uiPriority w:val="99"/>
    <w:semiHidden/>
    <w:unhideWhenUsed/>
    <w:rsid w:val="005F2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97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F2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29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3</cp:revision>
  <dcterms:created xsi:type="dcterms:W3CDTF">2015-06-23T06:47:00Z</dcterms:created>
  <dcterms:modified xsi:type="dcterms:W3CDTF">2015-06-23T06:48:00Z</dcterms:modified>
</cp:coreProperties>
</file>