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02" w:rsidRDefault="00917602" w:rsidP="00917602">
      <w:pPr>
        <w:jc w:val="both"/>
        <w:rPr>
          <w:b/>
          <w:i/>
          <w:lang w:val="en-US"/>
        </w:rPr>
      </w:pPr>
    </w:p>
    <w:p w:rsidR="00917602" w:rsidRPr="00917602" w:rsidRDefault="00917602" w:rsidP="00917602">
      <w:pPr>
        <w:jc w:val="center"/>
        <w:rPr>
          <w:b/>
        </w:rPr>
      </w:pPr>
      <w:r>
        <w:rPr>
          <w:b/>
        </w:rPr>
        <w:t>Информация о результатах проверки в сфере закупок администрации сельского поселения «Арахлейское»</w:t>
      </w:r>
    </w:p>
    <w:p w:rsidR="00917602" w:rsidRPr="00917602" w:rsidRDefault="00917602" w:rsidP="00917602">
      <w:pPr>
        <w:jc w:val="both"/>
        <w:rPr>
          <w:b/>
          <w:i/>
        </w:rPr>
      </w:pPr>
    </w:p>
    <w:p w:rsidR="00917602" w:rsidRPr="00917602" w:rsidRDefault="00917602" w:rsidP="00917602">
      <w:pPr>
        <w:jc w:val="both"/>
        <w:rPr>
          <w:b/>
          <w:i/>
        </w:rPr>
      </w:pPr>
    </w:p>
    <w:p w:rsidR="00917602" w:rsidRPr="001817F4" w:rsidRDefault="00917602" w:rsidP="00917602">
      <w:pPr>
        <w:ind w:firstLine="708"/>
        <w:jc w:val="both"/>
      </w:pPr>
      <w:r w:rsidRPr="001817F4">
        <w:rPr>
          <w:b/>
          <w:i/>
        </w:rPr>
        <w:t>Наименование контролирующего органа</w:t>
      </w:r>
      <w:r w:rsidRPr="001817F4">
        <w:t>: Комитет по финансам администрации муниципального района «Читинский район».</w:t>
      </w:r>
    </w:p>
    <w:p w:rsidR="00917602" w:rsidRPr="001817F4" w:rsidRDefault="00917602" w:rsidP="00917602">
      <w:pPr>
        <w:jc w:val="both"/>
      </w:pPr>
      <w:r w:rsidRPr="001817F4">
        <w:tab/>
        <w:t xml:space="preserve"> </w:t>
      </w:r>
      <w:r w:rsidRPr="001817F4">
        <w:rPr>
          <w:b/>
          <w:i/>
        </w:rPr>
        <w:t>Дата и номер приказа о проведении проверки</w:t>
      </w:r>
      <w:r w:rsidRPr="001817F4">
        <w:t xml:space="preserve">: </w:t>
      </w:r>
      <w:r w:rsidRPr="00AB4F91">
        <w:t>приказ №</w:t>
      </w:r>
      <w:r w:rsidRPr="001817F4">
        <w:t xml:space="preserve"> </w:t>
      </w:r>
      <w:r w:rsidRPr="00AB4F91">
        <w:t>28</w:t>
      </w:r>
      <w:r w:rsidRPr="001817F4">
        <w:t xml:space="preserve"> - к.о. от</w:t>
      </w:r>
      <w:r>
        <w:t xml:space="preserve"> 0</w:t>
      </w:r>
      <w:r w:rsidRPr="00AB4F91">
        <w:t>4</w:t>
      </w:r>
      <w:r w:rsidRPr="001817F4">
        <w:t>.</w:t>
      </w:r>
      <w:r>
        <w:t>07</w:t>
      </w:r>
      <w:r w:rsidRPr="001817F4">
        <w:t>.</w:t>
      </w:r>
      <w:r>
        <w:t>2016</w:t>
      </w:r>
      <w:r w:rsidRPr="001817F4">
        <w:t xml:space="preserve"> года Комитета по финансам администрации муниципального района «Читинский район».</w:t>
      </w:r>
    </w:p>
    <w:p w:rsidR="00917602" w:rsidRPr="001817F4" w:rsidRDefault="00917602" w:rsidP="00917602">
      <w:pPr>
        <w:ind w:firstLine="708"/>
        <w:jc w:val="both"/>
      </w:pPr>
      <w:r w:rsidRPr="001817F4">
        <w:rPr>
          <w:b/>
          <w:i/>
        </w:rPr>
        <w:t>Основания проведения проверки</w:t>
      </w:r>
      <w:r w:rsidRPr="001817F4">
        <w:rPr>
          <w:i/>
        </w:rPr>
        <w:t>:</w:t>
      </w:r>
      <w:r w:rsidRPr="001817F4">
        <w:t xml:space="preserve"> </w:t>
      </w:r>
      <w:r>
        <w:rPr>
          <w:lang w:val="en-US"/>
        </w:rPr>
        <w:t>c</w:t>
      </w:r>
      <w:r>
        <w:t>т</w:t>
      </w:r>
      <w:r w:rsidRPr="009652A6">
        <w:t xml:space="preserve">. </w:t>
      </w:r>
      <w:r w:rsidRPr="00D171F3">
        <w:t xml:space="preserve">99 </w:t>
      </w:r>
      <w:r w:rsidRPr="001817F4">
        <w:t>Федерального закона от 05.04.2013г. № 44-ФЗ «О контрактной системе в сфере закупок товаров, работ, услуг для обеспечения госуда</w:t>
      </w:r>
      <w:r>
        <w:t>рственных и муниципальных нужд» (далее - закон № 44 - ФЗ),</w:t>
      </w:r>
      <w:r w:rsidRPr="001817F4">
        <w:t xml:space="preserve"> план проведения плановых проверок на 2 п</w:t>
      </w:r>
      <w:r>
        <w:t>олугодие 2016</w:t>
      </w:r>
      <w:r w:rsidRPr="001817F4">
        <w:t xml:space="preserve"> года.</w:t>
      </w:r>
    </w:p>
    <w:p w:rsidR="00917602" w:rsidRPr="001817F4" w:rsidRDefault="00917602" w:rsidP="00917602">
      <w:pPr>
        <w:ind w:firstLine="708"/>
        <w:jc w:val="both"/>
        <w:rPr>
          <w:color w:val="000000"/>
        </w:rPr>
      </w:pPr>
      <w:r w:rsidRPr="001817F4">
        <w:rPr>
          <w:b/>
          <w:i/>
          <w:color w:val="000000"/>
        </w:rPr>
        <w:t>Цели проведения проверки</w:t>
      </w:r>
      <w:r w:rsidRPr="001817F4">
        <w:rPr>
          <w:b/>
          <w:color w:val="000000"/>
        </w:rPr>
        <w:t xml:space="preserve">: </w:t>
      </w:r>
      <w:r w:rsidRPr="001817F4">
        <w:t>предупреждение и выявление нарушений законодательства Российской Федерации  и иных нормативных правовых актов о контрактной системе</w:t>
      </w:r>
      <w:r w:rsidRPr="001817F4">
        <w:rPr>
          <w:color w:val="000000"/>
        </w:rPr>
        <w:t xml:space="preserve"> для муниципальных нужд.</w:t>
      </w:r>
    </w:p>
    <w:p w:rsidR="00917602" w:rsidRPr="001817F4" w:rsidRDefault="00917602" w:rsidP="00917602">
      <w:pPr>
        <w:ind w:firstLine="708"/>
        <w:jc w:val="both"/>
        <w:rPr>
          <w:color w:val="000000"/>
        </w:rPr>
      </w:pPr>
      <w:r w:rsidRPr="001817F4">
        <w:rPr>
          <w:b/>
          <w:i/>
          <w:color w:val="000000"/>
        </w:rPr>
        <w:t>Метод проверки</w:t>
      </w:r>
      <w:r w:rsidRPr="001817F4">
        <w:rPr>
          <w:color w:val="000000"/>
        </w:rPr>
        <w:t>: выездная плановая проверка</w:t>
      </w:r>
    </w:p>
    <w:p w:rsidR="00917602" w:rsidRPr="001817F4" w:rsidRDefault="00917602" w:rsidP="00917602">
      <w:pPr>
        <w:ind w:firstLine="708"/>
        <w:jc w:val="both"/>
        <w:rPr>
          <w:color w:val="000000"/>
        </w:rPr>
      </w:pPr>
      <w:r w:rsidRPr="001817F4">
        <w:rPr>
          <w:b/>
          <w:i/>
          <w:color w:val="000000"/>
        </w:rPr>
        <w:t>Способ проверки</w:t>
      </w:r>
      <w:r w:rsidRPr="001817F4">
        <w:rPr>
          <w:b/>
          <w:color w:val="000000"/>
        </w:rPr>
        <w:t>:</w:t>
      </w:r>
      <w:r w:rsidRPr="001817F4">
        <w:rPr>
          <w:color w:val="000000"/>
        </w:rPr>
        <w:t xml:space="preserve"> выборочный способ проверки</w:t>
      </w:r>
    </w:p>
    <w:p w:rsidR="00917602" w:rsidRPr="001817F4" w:rsidRDefault="00917602" w:rsidP="00917602">
      <w:pPr>
        <w:ind w:firstLine="708"/>
        <w:jc w:val="both"/>
      </w:pPr>
      <w:r w:rsidRPr="001817F4">
        <w:rPr>
          <w:b/>
          <w:i/>
        </w:rPr>
        <w:t>Срок проведения  проверки</w:t>
      </w:r>
      <w:r w:rsidRPr="001817F4">
        <w:rPr>
          <w:i/>
        </w:rPr>
        <w:t>:</w:t>
      </w:r>
      <w:r w:rsidRPr="001817F4">
        <w:t xml:space="preserve"> с </w:t>
      </w:r>
      <w:r>
        <w:t>06.07</w:t>
      </w:r>
      <w:r w:rsidRPr="001817F4">
        <w:t>.</w:t>
      </w:r>
      <w:r>
        <w:t>2016</w:t>
      </w:r>
      <w:r w:rsidRPr="001817F4">
        <w:t xml:space="preserve"> г. по</w:t>
      </w:r>
      <w:r>
        <w:t xml:space="preserve"> 20.07</w:t>
      </w:r>
      <w:r w:rsidRPr="001817F4">
        <w:t>.</w:t>
      </w:r>
      <w:r>
        <w:t xml:space="preserve">2016 </w:t>
      </w:r>
      <w:r w:rsidRPr="001817F4">
        <w:t>г.</w:t>
      </w:r>
    </w:p>
    <w:p w:rsidR="00917602" w:rsidRPr="001817F4" w:rsidRDefault="00917602" w:rsidP="00917602">
      <w:pPr>
        <w:ind w:firstLine="708"/>
        <w:jc w:val="both"/>
      </w:pPr>
      <w:r w:rsidRPr="001817F4">
        <w:rPr>
          <w:b/>
          <w:i/>
        </w:rPr>
        <w:t>Период проверки</w:t>
      </w:r>
      <w:r w:rsidRPr="001817F4">
        <w:rPr>
          <w:i/>
        </w:rPr>
        <w:t>:</w:t>
      </w:r>
      <w:r>
        <w:t xml:space="preserve"> 2015 г.</w:t>
      </w:r>
      <w:r w:rsidRPr="001817F4">
        <w:t>,</w:t>
      </w:r>
      <w:r>
        <w:t xml:space="preserve"> текущий период 2016 </w:t>
      </w:r>
      <w:r w:rsidRPr="001817F4">
        <w:t>г.</w:t>
      </w:r>
    </w:p>
    <w:p w:rsidR="00917602" w:rsidRPr="001817F4" w:rsidRDefault="00917602" w:rsidP="00917602">
      <w:pPr>
        <w:ind w:firstLine="709"/>
        <w:jc w:val="both"/>
      </w:pPr>
      <w:r w:rsidRPr="001817F4">
        <w:rPr>
          <w:b/>
          <w:i/>
        </w:rPr>
        <w:t>Предмет проверки:</w:t>
      </w:r>
      <w:r w:rsidRPr="001817F4">
        <w:rPr>
          <w:b/>
        </w:rPr>
        <w:t xml:space="preserve"> </w:t>
      </w:r>
      <w:r w:rsidRPr="001817F4">
        <w:t>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администрации сельского поселения «Арахлейское» (далее – Субъект контроля).</w:t>
      </w:r>
    </w:p>
    <w:p w:rsidR="00917602" w:rsidRPr="001817F4" w:rsidRDefault="00917602" w:rsidP="00917602">
      <w:pPr>
        <w:ind w:firstLine="709"/>
        <w:jc w:val="both"/>
      </w:pPr>
      <w:r>
        <w:t>Плановая выборочная проверка проводится,</w:t>
      </w:r>
      <w:r w:rsidRPr="004C5C83">
        <w:t xml:space="preserve"> комиссией по внутреннему муниципальному финансовому контролю и контролю в сфе</w:t>
      </w:r>
      <w:r>
        <w:t>ре закупок в следующем составе:</w:t>
      </w:r>
      <w:r w:rsidRPr="001817F4">
        <w:t xml:space="preserve"> главный специалист контрольно-ревизионного отдела Комитета по финансам администрации муниципального района «Читинский район» Максимова Ирина Николаевна, заместитель председателя Комитета по финансам администрации муниципального района «Читинский район» Клемина Елена Алексеевна, главный специалист бюджетного отдела Комитета по финансам администрации муниципального района «Читинский район» Дэкман Ирина Ивановна.</w:t>
      </w:r>
    </w:p>
    <w:p w:rsidR="00917602" w:rsidRPr="001817F4" w:rsidRDefault="00917602" w:rsidP="00917602">
      <w:pPr>
        <w:ind w:firstLine="708"/>
        <w:jc w:val="both"/>
        <w:rPr>
          <w:color w:val="000000"/>
        </w:rPr>
      </w:pPr>
      <w:r w:rsidRPr="001817F4">
        <w:rPr>
          <w:b/>
          <w:i/>
        </w:rPr>
        <w:t>Наименование, адрес местонахождения Субъекта контроля</w:t>
      </w:r>
      <w:r w:rsidRPr="001817F4">
        <w:rPr>
          <w:b/>
        </w:rPr>
        <w:t>:</w:t>
      </w:r>
      <w:r w:rsidRPr="001817F4">
        <w:rPr>
          <w:color w:val="000000"/>
        </w:rPr>
        <w:t xml:space="preserve"> 672043, Забайкальский край, с. Арахлей, ул. Центральная-17.</w:t>
      </w:r>
    </w:p>
    <w:p w:rsidR="00917602" w:rsidRPr="001817F4" w:rsidRDefault="00917602" w:rsidP="00917602">
      <w:pPr>
        <w:ind w:firstLine="708"/>
        <w:jc w:val="both"/>
      </w:pPr>
      <w:r w:rsidRPr="001817F4">
        <w:rPr>
          <w:b/>
          <w:i/>
        </w:rPr>
        <w:t>ИНН:</w:t>
      </w:r>
      <w:r w:rsidRPr="001817F4">
        <w:rPr>
          <w:b/>
        </w:rPr>
        <w:t xml:space="preserve"> </w:t>
      </w:r>
      <w:r w:rsidRPr="001817F4">
        <w:t>7524012510</w:t>
      </w:r>
    </w:p>
    <w:p w:rsidR="00917602" w:rsidRPr="001817F4" w:rsidRDefault="00917602" w:rsidP="00917602">
      <w:pPr>
        <w:numPr>
          <w:ilvl w:val="0"/>
          <w:numId w:val="1"/>
        </w:numPr>
        <w:jc w:val="both"/>
        <w:rPr>
          <w:color w:val="000000"/>
        </w:rPr>
      </w:pPr>
      <w:r w:rsidRPr="001817F4">
        <w:rPr>
          <w:b/>
          <w:i/>
        </w:rPr>
        <w:t>Контактный телефон</w:t>
      </w:r>
      <w:r w:rsidRPr="001817F4">
        <w:t>: 8(3022) 37-02-65</w:t>
      </w:r>
    </w:p>
    <w:p w:rsidR="00917602" w:rsidRPr="001817F4" w:rsidRDefault="00917602" w:rsidP="00917602">
      <w:pPr>
        <w:numPr>
          <w:ilvl w:val="0"/>
          <w:numId w:val="1"/>
        </w:numPr>
        <w:ind w:left="0" w:firstLine="360"/>
        <w:jc w:val="both"/>
        <w:rPr>
          <w:color w:val="000000"/>
        </w:rPr>
      </w:pPr>
      <w:r w:rsidRPr="001817F4">
        <w:rPr>
          <w:b/>
          <w:i/>
        </w:rPr>
        <w:t>Руководитель за проверяемый период</w:t>
      </w:r>
      <w:r w:rsidRPr="001817F4">
        <w:t>: Глава сельского поселения «Арахлейское» Нимаева Дулма Васильевна (распоряжение</w:t>
      </w:r>
      <w:r>
        <w:t xml:space="preserve"> № </w:t>
      </w:r>
      <w:r w:rsidRPr="005C2E92">
        <w:t>7</w:t>
      </w:r>
      <w:r w:rsidRPr="001817F4">
        <w:t xml:space="preserve"> от 05.03.2012г. администрации сельского поселения «Арахлейское»)</w:t>
      </w:r>
      <w:r>
        <w:rPr>
          <w:color w:val="000000"/>
        </w:rPr>
        <w:t>.</w:t>
      </w:r>
    </w:p>
    <w:p w:rsidR="00917602" w:rsidRPr="001817F4" w:rsidRDefault="00917602" w:rsidP="00917602">
      <w:pPr>
        <w:ind w:firstLine="708"/>
        <w:jc w:val="both"/>
      </w:pPr>
      <w:r w:rsidRPr="001817F4">
        <w:t>Уведомление о проведении плановой проверки направлено 27</w:t>
      </w:r>
      <w:r>
        <w:t>.0</w:t>
      </w:r>
      <w:r w:rsidRPr="001817F4">
        <w:t>6</w:t>
      </w:r>
      <w:r>
        <w:t>.2016г.</w:t>
      </w:r>
      <w:r w:rsidRPr="00B56AF7">
        <w:t xml:space="preserve"> </w:t>
      </w:r>
      <w:r w:rsidRPr="001817F4">
        <w:t>главе администрации сельского поселения «Арахлейское» Нимаевой Дулме Васильевне.</w:t>
      </w:r>
    </w:p>
    <w:p w:rsidR="00D816A6" w:rsidRDefault="00D816A6" w:rsidP="00D816A6">
      <w:pPr>
        <w:jc w:val="center"/>
        <w:rPr>
          <w:b/>
        </w:rPr>
      </w:pPr>
    </w:p>
    <w:p w:rsidR="00D816A6" w:rsidRPr="001817F4" w:rsidRDefault="00D816A6" w:rsidP="00D816A6">
      <w:pPr>
        <w:jc w:val="center"/>
        <w:rPr>
          <w:b/>
        </w:rPr>
      </w:pPr>
      <w:r w:rsidRPr="001817F4">
        <w:rPr>
          <w:b/>
        </w:rPr>
        <w:t>Выводы комиссии</w:t>
      </w:r>
    </w:p>
    <w:p w:rsidR="00B53D08" w:rsidRDefault="00B53D08" w:rsidP="00B53D08">
      <w:pPr>
        <w:ind w:firstLine="708"/>
        <w:jc w:val="both"/>
        <w:rPr>
          <w:lang w:val="en-US"/>
        </w:rPr>
      </w:pPr>
      <w:r>
        <w:t xml:space="preserve"> </w:t>
      </w:r>
    </w:p>
    <w:p w:rsidR="00B53D08" w:rsidRPr="00941791" w:rsidRDefault="00B53D08" w:rsidP="00B53D08">
      <w:pPr>
        <w:ind w:firstLine="708"/>
        <w:jc w:val="both"/>
      </w:pPr>
      <w:r>
        <w:t xml:space="preserve"> В результате проведенной выборочной плановой проверки администрации сельского поселения «Арахлейское» выявлены нарушения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в том числе:</w:t>
      </w:r>
      <w:r w:rsidRPr="008D576C">
        <w:rPr>
          <w:i/>
        </w:rPr>
        <w:t xml:space="preserve"> </w:t>
      </w:r>
    </w:p>
    <w:p w:rsidR="00B53D08" w:rsidRPr="00D76AAE" w:rsidRDefault="00B53D08" w:rsidP="00B53D08">
      <w:pPr>
        <w:shd w:val="clear" w:color="auto" w:fill="FFFFFF"/>
        <w:ind w:firstLine="360"/>
        <w:contextualSpacing/>
        <w:jc w:val="both"/>
        <w:rPr>
          <w:bCs/>
        </w:rPr>
      </w:pPr>
      <w:r>
        <w:rPr>
          <w:i/>
          <w:color w:val="000000"/>
        </w:rPr>
        <w:t xml:space="preserve">      - нарушение требований части 2 статьи  34 закона № 44-ФЗ, где</w:t>
      </w:r>
      <w:r w:rsidRPr="00E061B4">
        <w:rPr>
          <w:rFonts w:eastAsia="Calibri"/>
          <w:bCs/>
        </w:rPr>
        <w:t xml:space="preserve"> </w:t>
      </w:r>
      <w:r w:rsidRPr="00D56388">
        <w:rPr>
          <w:rFonts w:eastAsia="Calibri"/>
          <w:bCs/>
        </w:rPr>
        <w:t xml:space="preserve">в </w:t>
      </w:r>
      <w:r>
        <w:rPr>
          <w:rFonts w:eastAsia="Calibri"/>
          <w:bCs/>
        </w:rPr>
        <w:t xml:space="preserve">заключенных </w:t>
      </w:r>
      <w:r w:rsidRPr="00D56388">
        <w:rPr>
          <w:rFonts w:eastAsia="Calibri"/>
          <w:bCs/>
        </w:rPr>
        <w:t>договорах не указаны</w:t>
      </w:r>
      <w:r>
        <w:rPr>
          <w:rFonts w:eastAsia="Calibri"/>
          <w:bCs/>
        </w:rPr>
        <w:t xml:space="preserve"> требования о цене контракта,</w:t>
      </w:r>
      <w:r w:rsidRPr="00D56388">
        <w:rPr>
          <w:rFonts w:eastAsia="Calibri"/>
          <w:bCs/>
        </w:rPr>
        <w:t xml:space="preserve"> а именно «</w:t>
      </w:r>
      <w:r w:rsidRPr="00D56388">
        <w:rPr>
          <w:bCs/>
        </w:rPr>
        <w:t>цена контракта является твердой и определяется на весь срок исп</w:t>
      </w:r>
      <w:r>
        <w:rPr>
          <w:bCs/>
        </w:rPr>
        <w:t>олнения контракта»</w:t>
      </w:r>
      <w:r w:rsidRPr="002C2BA9">
        <w:rPr>
          <w:bCs/>
        </w:rPr>
        <w:t>.</w:t>
      </w:r>
    </w:p>
    <w:p w:rsidR="00B53D08" w:rsidRDefault="00B53D08" w:rsidP="00B53D08">
      <w:pPr>
        <w:pStyle w:val="a8"/>
        <w:tabs>
          <w:tab w:val="left" w:pos="1170"/>
        </w:tabs>
        <w:ind w:left="0"/>
        <w:jc w:val="both"/>
        <w:rPr>
          <w:rFonts w:ascii="Times New Roman" w:hAnsi="Times New Roman"/>
          <w:color w:val="000000"/>
          <w:sz w:val="24"/>
          <w:szCs w:val="24"/>
        </w:rPr>
      </w:pPr>
      <w:r>
        <w:rPr>
          <w:rFonts w:ascii="Times New Roman" w:hAnsi="Times New Roman"/>
          <w:i/>
          <w:color w:val="000000"/>
          <w:sz w:val="24"/>
          <w:szCs w:val="24"/>
        </w:rPr>
        <w:lastRenderedPageBreak/>
        <w:t xml:space="preserve">              - нарушение ст</w:t>
      </w:r>
      <w:r w:rsidRPr="007D1D54">
        <w:rPr>
          <w:rFonts w:ascii="Times New Roman" w:hAnsi="Times New Roman"/>
          <w:i/>
          <w:color w:val="000000"/>
          <w:sz w:val="24"/>
          <w:szCs w:val="24"/>
        </w:rPr>
        <w:t>атьи</w:t>
      </w:r>
      <w:r w:rsidRPr="00120CA2">
        <w:rPr>
          <w:rFonts w:ascii="Times New Roman" w:hAnsi="Times New Roman"/>
          <w:i/>
          <w:color w:val="000000"/>
          <w:sz w:val="24"/>
          <w:szCs w:val="24"/>
        </w:rPr>
        <w:t xml:space="preserve"> 72</w:t>
      </w:r>
      <w:r>
        <w:rPr>
          <w:rFonts w:ascii="Times New Roman" w:hAnsi="Times New Roman"/>
          <w:i/>
          <w:color w:val="000000"/>
          <w:sz w:val="24"/>
          <w:szCs w:val="24"/>
        </w:rPr>
        <w:t xml:space="preserve">, пункта 3 статьи 219 </w:t>
      </w:r>
      <w:r w:rsidRPr="00120CA2">
        <w:rPr>
          <w:rFonts w:ascii="Times New Roman" w:hAnsi="Times New Roman"/>
          <w:i/>
          <w:color w:val="000000"/>
          <w:sz w:val="24"/>
          <w:szCs w:val="24"/>
        </w:rPr>
        <w:t xml:space="preserve"> БК РФ </w:t>
      </w:r>
      <w:r>
        <w:rPr>
          <w:rFonts w:ascii="Times New Roman" w:hAnsi="Times New Roman"/>
          <w:color w:val="000000"/>
          <w:sz w:val="24"/>
          <w:szCs w:val="24"/>
        </w:rPr>
        <w:t>договор энергоснабжения был заключен не в соответствии с планом-графиком на 2016 год и оплачивался не в пределах утвержденных лимитов.</w:t>
      </w:r>
    </w:p>
    <w:p w:rsidR="00B53D08" w:rsidRPr="00293429" w:rsidRDefault="00B53D08" w:rsidP="00B53D08">
      <w:pPr>
        <w:pStyle w:val="a8"/>
        <w:tabs>
          <w:tab w:val="left" w:pos="1170"/>
        </w:tabs>
        <w:ind w:left="0"/>
        <w:jc w:val="both"/>
        <w:rPr>
          <w:rFonts w:ascii="Times New Roman" w:hAnsi="Times New Roman"/>
          <w:color w:val="000000"/>
          <w:sz w:val="24"/>
          <w:szCs w:val="24"/>
        </w:rPr>
      </w:pPr>
      <w:r w:rsidRPr="00293429">
        <w:rPr>
          <w:rFonts w:ascii="Times New Roman" w:hAnsi="Times New Roman"/>
          <w:color w:val="000000"/>
          <w:sz w:val="24"/>
          <w:szCs w:val="24"/>
        </w:rPr>
        <w:t xml:space="preserve">               - </w:t>
      </w:r>
      <w:r w:rsidRPr="00293429">
        <w:rPr>
          <w:rFonts w:ascii="Times New Roman" w:eastAsia="Calibri" w:hAnsi="Times New Roman"/>
          <w:i/>
          <w:sz w:val="24"/>
          <w:szCs w:val="24"/>
          <w:lang w:eastAsia="en-US"/>
        </w:rPr>
        <w:t>нарушение пункта 9 статьи 94 закона № 44-ФЗ</w:t>
      </w:r>
      <w:r w:rsidRPr="00293429">
        <w:rPr>
          <w:rFonts w:ascii="Times New Roman" w:eastAsia="Calibri" w:hAnsi="Times New Roman"/>
          <w:sz w:val="24"/>
          <w:szCs w:val="24"/>
          <w:lang w:eastAsia="en-US"/>
        </w:rPr>
        <w:t xml:space="preserve"> и Постановления Правительства от 28.22.2013г. № 1093,</w:t>
      </w:r>
      <w:r w:rsidRPr="00293429">
        <w:rPr>
          <w:rFonts w:eastAsia="Calibri"/>
          <w:sz w:val="24"/>
          <w:szCs w:val="24"/>
          <w:lang w:eastAsia="en-US"/>
        </w:rPr>
        <w:t xml:space="preserve"> </w:t>
      </w:r>
      <w:r w:rsidRPr="00293429">
        <w:rPr>
          <w:rFonts w:ascii="Times New Roman" w:eastAsia="Calibri" w:hAnsi="Times New Roman"/>
          <w:sz w:val="24"/>
          <w:szCs w:val="24"/>
          <w:lang w:eastAsia="en-US"/>
        </w:rPr>
        <w:t>отчет об исполнении договора на оказание услуг не размещался</w:t>
      </w:r>
      <w:r w:rsidRPr="00293429">
        <w:rPr>
          <w:rFonts w:eastAsia="Calibri"/>
          <w:sz w:val="24"/>
          <w:szCs w:val="24"/>
          <w:lang w:eastAsia="en-US"/>
        </w:rPr>
        <w:t>.</w:t>
      </w:r>
    </w:p>
    <w:p w:rsidR="00B53D08" w:rsidRPr="00293429" w:rsidRDefault="00B53D08" w:rsidP="00B53D08">
      <w:pPr>
        <w:pStyle w:val="a8"/>
        <w:tabs>
          <w:tab w:val="left" w:pos="1170"/>
        </w:tabs>
        <w:ind w:left="0"/>
        <w:jc w:val="both"/>
        <w:rPr>
          <w:rFonts w:ascii="Times New Roman" w:hAnsi="Times New Roman"/>
          <w:color w:val="000000"/>
          <w:sz w:val="24"/>
          <w:szCs w:val="24"/>
        </w:rPr>
      </w:pPr>
      <w:r w:rsidRPr="00293429">
        <w:rPr>
          <w:rFonts w:ascii="Times New Roman" w:hAnsi="Times New Roman"/>
          <w:color w:val="000000"/>
          <w:sz w:val="24"/>
          <w:szCs w:val="24"/>
        </w:rPr>
        <w:t xml:space="preserve">              </w:t>
      </w:r>
      <w:r w:rsidRPr="00293429">
        <w:rPr>
          <w:rFonts w:ascii="Times New Roman" w:hAnsi="Times New Roman"/>
          <w:i/>
          <w:sz w:val="24"/>
          <w:szCs w:val="24"/>
        </w:rPr>
        <w:t>- нарушение пп.1 пункт</w:t>
      </w:r>
      <w:r>
        <w:rPr>
          <w:rFonts w:ascii="Times New Roman" w:hAnsi="Times New Roman"/>
          <w:i/>
          <w:sz w:val="24"/>
          <w:szCs w:val="24"/>
        </w:rPr>
        <w:t xml:space="preserve">а </w:t>
      </w:r>
      <w:r w:rsidRPr="00293429">
        <w:rPr>
          <w:rFonts w:ascii="Times New Roman" w:hAnsi="Times New Roman"/>
          <w:i/>
          <w:sz w:val="24"/>
          <w:szCs w:val="24"/>
        </w:rPr>
        <w:t>1 статьи 94 Федерального закона № 44-ФЗ</w:t>
      </w:r>
      <w:r w:rsidRPr="00293429">
        <w:rPr>
          <w:rFonts w:ascii="Times New Roman" w:hAnsi="Times New Roman"/>
          <w:sz w:val="24"/>
          <w:szCs w:val="24"/>
        </w:rPr>
        <w:t xml:space="preserve"> заказчиком не осуществлялась экспертиза поставленного товара по поставке электроэнергии.</w:t>
      </w:r>
    </w:p>
    <w:p w:rsidR="00B53D08" w:rsidRPr="00293429" w:rsidRDefault="00B53D08" w:rsidP="00B53D08">
      <w:pPr>
        <w:pStyle w:val="a8"/>
        <w:tabs>
          <w:tab w:val="left" w:pos="1170"/>
        </w:tabs>
        <w:ind w:left="0"/>
        <w:jc w:val="both"/>
        <w:rPr>
          <w:rFonts w:ascii="Times New Roman" w:hAnsi="Times New Roman"/>
          <w:color w:val="000000"/>
          <w:sz w:val="24"/>
          <w:szCs w:val="24"/>
        </w:rPr>
      </w:pPr>
      <w:r w:rsidRPr="00293429">
        <w:rPr>
          <w:rFonts w:ascii="Times New Roman" w:hAnsi="Times New Roman"/>
          <w:color w:val="000000"/>
          <w:sz w:val="24"/>
          <w:szCs w:val="24"/>
        </w:rPr>
        <w:tab/>
        <w:t>Принимая во внимание, что выявленные замечания не повлияли на осуществление закупок, контрольный орган в сфере закупок предписание решил не выдавать.</w:t>
      </w:r>
    </w:p>
    <w:p w:rsidR="00B53D08" w:rsidRPr="00293429" w:rsidRDefault="00B53D08" w:rsidP="00B53D08">
      <w:pPr>
        <w:pStyle w:val="a8"/>
        <w:tabs>
          <w:tab w:val="left" w:pos="1170"/>
        </w:tabs>
        <w:ind w:left="0"/>
        <w:jc w:val="both"/>
        <w:rPr>
          <w:rFonts w:ascii="Times New Roman" w:hAnsi="Times New Roman"/>
          <w:sz w:val="24"/>
          <w:szCs w:val="24"/>
        </w:rPr>
      </w:pPr>
      <w:r w:rsidRPr="00293429">
        <w:rPr>
          <w:rFonts w:ascii="Times New Roman" w:hAnsi="Times New Roman"/>
          <w:color w:val="000000"/>
          <w:sz w:val="24"/>
          <w:szCs w:val="24"/>
        </w:rPr>
        <w:tab/>
      </w:r>
      <w:r w:rsidRPr="00293429">
        <w:rPr>
          <w:rFonts w:ascii="Times New Roman" w:hAnsi="Times New Roman"/>
          <w:sz w:val="24"/>
          <w:szCs w:val="24"/>
        </w:rPr>
        <w:t>В целях недопущения в  дальнейшем аналогичных нарушений комиссия рекомендует заказчику принять следующие меры:</w:t>
      </w:r>
    </w:p>
    <w:p w:rsidR="00B53D08" w:rsidRPr="00293429" w:rsidRDefault="00B53D08" w:rsidP="00B53D08">
      <w:pPr>
        <w:pStyle w:val="a8"/>
        <w:tabs>
          <w:tab w:val="left" w:pos="1170"/>
        </w:tabs>
        <w:ind w:left="0"/>
        <w:jc w:val="both"/>
        <w:rPr>
          <w:rFonts w:ascii="Times New Roman" w:hAnsi="Times New Roman"/>
          <w:sz w:val="24"/>
          <w:szCs w:val="24"/>
        </w:rPr>
      </w:pPr>
      <w:r w:rsidRPr="00293429">
        <w:rPr>
          <w:rFonts w:ascii="Times New Roman" w:hAnsi="Times New Roman"/>
          <w:sz w:val="24"/>
          <w:szCs w:val="24"/>
        </w:rPr>
        <w:tab/>
        <w:t>1. Максимально эффективно планировать закупки на этапе первоначального утверждения план-графика закупок. Не допускать заключения гражданско-правовых договоров без внесения данной закупки в план-график.</w:t>
      </w:r>
    </w:p>
    <w:p w:rsidR="00B53D08" w:rsidRPr="00293429" w:rsidRDefault="00B53D08" w:rsidP="00B53D08">
      <w:pPr>
        <w:pStyle w:val="a8"/>
        <w:tabs>
          <w:tab w:val="left" w:pos="1170"/>
        </w:tabs>
        <w:ind w:left="0"/>
        <w:jc w:val="both"/>
        <w:rPr>
          <w:rFonts w:ascii="Times New Roman" w:hAnsi="Times New Roman"/>
          <w:sz w:val="24"/>
          <w:szCs w:val="24"/>
        </w:rPr>
      </w:pPr>
      <w:r w:rsidRPr="00293429">
        <w:rPr>
          <w:rFonts w:ascii="Times New Roman" w:hAnsi="Times New Roman"/>
          <w:sz w:val="24"/>
          <w:szCs w:val="24"/>
        </w:rPr>
        <w:tab/>
        <w:t>2. Своевременно составлять и публиковать отчет об исполнении контракта (договора), согласно Постановления РФ от 28.11.2013г. № 1093.</w:t>
      </w:r>
    </w:p>
    <w:p w:rsidR="00B53D08" w:rsidRPr="00293429" w:rsidRDefault="00B53D08" w:rsidP="00B53D08">
      <w:pPr>
        <w:pStyle w:val="a8"/>
        <w:tabs>
          <w:tab w:val="left" w:pos="1170"/>
        </w:tabs>
        <w:ind w:left="0"/>
        <w:jc w:val="both"/>
        <w:rPr>
          <w:rFonts w:ascii="Times New Roman" w:hAnsi="Times New Roman"/>
          <w:sz w:val="24"/>
          <w:szCs w:val="24"/>
        </w:rPr>
      </w:pPr>
      <w:r w:rsidRPr="00293429">
        <w:rPr>
          <w:rFonts w:ascii="Times New Roman" w:hAnsi="Times New Roman"/>
          <w:sz w:val="24"/>
          <w:szCs w:val="24"/>
        </w:rPr>
        <w:tab/>
        <w:t>3. Приемочной комиссии проводить экспертизу товара, выполнения работ, оказания услуг.</w:t>
      </w:r>
    </w:p>
    <w:p w:rsidR="00B53D08" w:rsidRPr="00293429" w:rsidRDefault="00B53D08" w:rsidP="00B53D08">
      <w:pPr>
        <w:pStyle w:val="a8"/>
        <w:tabs>
          <w:tab w:val="left" w:pos="1170"/>
        </w:tabs>
        <w:ind w:left="0"/>
        <w:jc w:val="both"/>
        <w:rPr>
          <w:rFonts w:ascii="Times New Roman" w:hAnsi="Times New Roman"/>
          <w:sz w:val="24"/>
          <w:szCs w:val="24"/>
        </w:rPr>
      </w:pPr>
      <w:r w:rsidRPr="00293429">
        <w:rPr>
          <w:rFonts w:ascii="Times New Roman" w:hAnsi="Times New Roman"/>
          <w:sz w:val="24"/>
          <w:szCs w:val="24"/>
        </w:rPr>
        <w:tab/>
        <w:t>4. Исключить нарушения, влияющие на эффективность осуществления закупок и при организации закупок строго руководствоваться положениями Федерального закона от 05.04.2013г. № 44-ФЗ.</w:t>
      </w:r>
    </w:p>
    <w:p w:rsidR="00B53D08" w:rsidRDefault="00B53D08" w:rsidP="00B53D08">
      <w:r>
        <w:t>Начальник КРО Комитета по финансам</w:t>
      </w:r>
    </w:p>
    <w:p w:rsidR="00B53D08" w:rsidRDefault="00B53D08" w:rsidP="00B53D08">
      <w:r>
        <w:t>администрации МР «Читинский район»                                                      Цырентарова Е.Г.</w:t>
      </w:r>
    </w:p>
    <w:p w:rsidR="00B53D08" w:rsidRDefault="00B53D08" w:rsidP="00B53D08"/>
    <w:p w:rsidR="00B53D08" w:rsidRPr="008E4195" w:rsidRDefault="00B53D08" w:rsidP="00B53D08">
      <w:r w:rsidRPr="001817F4">
        <w:t>Главный специалист КРО</w:t>
      </w:r>
      <w:r>
        <w:t xml:space="preserve"> </w:t>
      </w:r>
      <w:r w:rsidRPr="001817F4">
        <w:t xml:space="preserve">Комитета по финансам                                       </w:t>
      </w:r>
      <w:r>
        <w:t xml:space="preserve"> </w:t>
      </w:r>
    </w:p>
    <w:p w:rsidR="00B53D08" w:rsidRPr="008E4195" w:rsidRDefault="00B53D08" w:rsidP="00B53D08">
      <w:r w:rsidRPr="001817F4">
        <w:t xml:space="preserve">администрации  </w:t>
      </w:r>
      <w:r>
        <w:t xml:space="preserve">МР </w:t>
      </w:r>
      <w:r w:rsidRPr="001817F4">
        <w:t xml:space="preserve">«Читинский район» </w:t>
      </w:r>
      <w:r>
        <w:t xml:space="preserve">                 </w:t>
      </w:r>
      <w:r w:rsidRPr="001817F4">
        <w:t xml:space="preserve">                                 </w:t>
      </w:r>
      <w:r>
        <w:t xml:space="preserve">    </w:t>
      </w:r>
      <w:r w:rsidRPr="001817F4">
        <w:t xml:space="preserve">Максимова И.Н.                             </w:t>
      </w:r>
    </w:p>
    <w:p w:rsidR="00B53D08" w:rsidRPr="00DD5021" w:rsidRDefault="00B53D08" w:rsidP="00B53D08">
      <w:pPr>
        <w:ind w:firstLine="708"/>
        <w:jc w:val="right"/>
      </w:pPr>
      <w:r w:rsidRPr="001817F4">
        <w:t xml:space="preserve">                       </w:t>
      </w:r>
    </w:p>
    <w:p w:rsidR="00B53D08" w:rsidRDefault="00B53D08" w:rsidP="00B53D08">
      <w:r>
        <w:t>Главный специалист отдела бухгалтерского</w:t>
      </w:r>
    </w:p>
    <w:p w:rsidR="00B53D08" w:rsidRDefault="00B53D08" w:rsidP="00B53D08">
      <w:r w:rsidRPr="001C68FA">
        <w:t>у</w:t>
      </w:r>
      <w:r>
        <w:t>чета и отчетности Комитета по финансам</w:t>
      </w:r>
    </w:p>
    <w:p w:rsidR="00B53D08" w:rsidRPr="00990B62" w:rsidRDefault="00B53D08" w:rsidP="00B53D08">
      <w:r>
        <w:t>администрации МР «Читинский район»                                                         Гарипова К.А.</w:t>
      </w:r>
    </w:p>
    <w:p w:rsidR="00B53D08" w:rsidRDefault="00B53D08" w:rsidP="00B53D08">
      <w:pPr>
        <w:rPr>
          <w:i/>
        </w:rPr>
      </w:pPr>
    </w:p>
    <w:p w:rsidR="00B53D08" w:rsidRDefault="00B53D08" w:rsidP="00B53D08">
      <w:pPr>
        <w:rPr>
          <w:i/>
        </w:rPr>
      </w:pPr>
    </w:p>
    <w:p w:rsidR="00D816A6" w:rsidRPr="001817F4" w:rsidRDefault="00D816A6" w:rsidP="00D816A6">
      <w:pPr>
        <w:ind w:firstLine="708"/>
        <w:jc w:val="both"/>
      </w:pPr>
    </w:p>
    <w:p w:rsidR="00D816A6" w:rsidRPr="001817F4" w:rsidRDefault="00D816A6" w:rsidP="00D816A6">
      <w:pPr>
        <w:jc w:val="both"/>
        <w:rPr>
          <w:rFonts w:eastAsia="Calibri"/>
        </w:rPr>
      </w:pPr>
    </w:p>
    <w:p w:rsidR="009B1EDF" w:rsidRDefault="009B1EDF"/>
    <w:sectPr w:rsidR="009B1EDF" w:rsidSect="0091760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47E" w:rsidRDefault="0023447E" w:rsidP="00917602">
      <w:r>
        <w:separator/>
      </w:r>
    </w:p>
  </w:endnote>
  <w:endnote w:type="continuationSeparator" w:id="1">
    <w:p w:rsidR="0023447E" w:rsidRDefault="0023447E" w:rsidP="00917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47E" w:rsidRDefault="0023447E" w:rsidP="00917602">
      <w:r>
        <w:separator/>
      </w:r>
    </w:p>
  </w:footnote>
  <w:footnote w:type="continuationSeparator" w:id="1">
    <w:p w:rsidR="0023447E" w:rsidRDefault="0023447E" w:rsidP="00917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80D40"/>
    <w:multiLevelType w:val="hybridMultilevel"/>
    <w:tmpl w:val="FC8C2658"/>
    <w:lvl w:ilvl="0" w:tplc="FFA05E7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17602"/>
    <w:rsid w:val="0023447E"/>
    <w:rsid w:val="003B0C8C"/>
    <w:rsid w:val="00581E80"/>
    <w:rsid w:val="006A3BC2"/>
    <w:rsid w:val="0089225B"/>
    <w:rsid w:val="00917602"/>
    <w:rsid w:val="00980A8F"/>
    <w:rsid w:val="009B1EDF"/>
    <w:rsid w:val="00B12B2C"/>
    <w:rsid w:val="00B31865"/>
    <w:rsid w:val="00B53D08"/>
    <w:rsid w:val="00B776E8"/>
    <w:rsid w:val="00BF6ED0"/>
    <w:rsid w:val="00D816A6"/>
    <w:rsid w:val="00E6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80"/>
        <w:sz w:val="24"/>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02"/>
    <w:rPr>
      <w:rFonts w:eastAsia="Times New Roman"/>
      <w:spacing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7602"/>
    <w:pPr>
      <w:tabs>
        <w:tab w:val="center" w:pos="4677"/>
        <w:tab w:val="right" w:pos="9355"/>
      </w:tabs>
    </w:pPr>
  </w:style>
  <w:style w:type="character" w:customStyle="1" w:styleId="a4">
    <w:name w:val="Верхний колонтитул Знак"/>
    <w:basedOn w:val="a0"/>
    <w:link w:val="a3"/>
    <w:uiPriority w:val="99"/>
    <w:semiHidden/>
    <w:rsid w:val="00917602"/>
    <w:rPr>
      <w:rFonts w:eastAsia="Times New Roman"/>
      <w:spacing w:val="0"/>
      <w:szCs w:val="24"/>
      <w:lang w:eastAsia="ru-RU"/>
    </w:rPr>
  </w:style>
  <w:style w:type="paragraph" w:styleId="a5">
    <w:name w:val="footer"/>
    <w:basedOn w:val="a"/>
    <w:link w:val="a6"/>
    <w:uiPriority w:val="99"/>
    <w:semiHidden/>
    <w:unhideWhenUsed/>
    <w:rsid w:val="00917602"/>
    <w:pPr>
      <w:tabs>
        <w:tab w:val="center" w:pos="4677"/>
        <w:tab w:val="right" w:pos="9355"/>
      </w:tabs>
    </w:pPr>
  </w:style>
  <w:style w:type="character" w:customStyle="1" w:styleId="a6">
    <w:name w:val="Нижний колонтитул Знак"/>
    <w:basedOn w:val="a0"/>
    <w:link w:val="a5"/>
    <w:uiPriority w:val="99"/>
    <w:semiHidden/>
    <w:rsid w:val="00917602"/>
    <w:rPr>
      <w:rFonts w:eastAsia="Times New Roman"/>
      <w:spacing w:val="0"/>
      <w:szCs w:val="24"/>
      <w:lang w:eastAsia="ru-RU"/>
    </w:rPr>
  </w:style>
  <w:style w:type="paragraph" w:customStyle="1" w:styleId="1">
    <w:name w:val="Без интервала1"/>
    <w:aliases w:val="для таблиц,Без интервала2,No Spacing"/>
    <w:link w:val="a7"/>
    <w:qFormat/>
    <w:rsid w:val="00D816A6"/>
    <w:pPr>
      <w:suppressAutoHyphens/>
    </w:pPr>
    <w:rPr>
      <w:rFonts w:ascii="Calibri" w:eastAsia="Calibri" w:hAnsi="Calibri" w:cs="Calibri"/>
      <w:spacing w:val="0"/>
      <w:sz w:val="22"/>
      <w:szCs w:val="22"/>
      <w:lang w:eastAsia="ar-SA"/>
    </w:rPr>
  </w:style>
  <w:style w:type="character" w:customStyle="1" w:styleId="a7">
    <w:name w:val="Без интервала Знак"/>
    <w:aliases w:val="для таблиц Знак,Без интервала2 Знак,No Spacing Знак,Без интервала1 Знак"/>
    <w:link w:val="1"/>
    <w:locked/>
    <w:rsid w:val="00D816A6"/>
    <w:rPr>
      <w:rFonts w:ascii="Calibri" w:eastAsia="Calibri" w:hAnsi="Calibri" w:cs="Calibri"/>
      <w:spacing w:val="0"/>
      <w:sz w:val="22"/>
      <w:szCs w:val="22"/>
      <w:lang w:eastAsia="ar-SA"/>
    </w:rPr>
  </w:style>
  <w:style w:type="paragraph" w:styleId="a8">
    <w:name w:val="List Paragraph"/>
    <w:basedOn w:val="a"/>
    <w:link w:val="a9"/>
    <w:uiPriority w:val="34"/>
    <w:qFormat/>
    <w:rsid w:val="00B53D08"/>
    <w:pPr>
      <w:spacing w:after="200" w:line="276" w:lineRule="auto"/>
      <w:ind w:left="720"/>
      <w:contextualSpacing/>
    </w:pPr>
    <w:rPr>
      <w:rFonts w:ascii="Calibri" w:hAnsi="Calibri"/>
      <w:sz w:val="22"/>
      <w:szCs w:val="22"/>
    </w:rPr>
  </w:style>
  <w:style w:type="character" w:customStyle="1" w:styleId="a9">
    <w:name w:val="Абзац списка Знак"/>
    <w:basedOn w:val="a0"/>
    <w:link w:val="a8"/>
    <w:uiPriority w:val="34"/>
    <w:locked/>
    <w:rsid w:val="00B53D08"/>
    <w:rPr>
      <w:rFonts w:ascii="Calibri" w:eastAsia="Times New Roman" w:hAnsi="Calibri"/>
      <w:spacing w:val="0"/>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dcterms:created xsi:type="dcterms:W3CDTF">2017-09-08T01:50:00Z</dcterms:created>
  <dcterms:modified xsi:type="dcterms:W3CDTF">2017-09-08T01:55:00Z</dcterms:modified>
</cp:coreProperties>
</file>