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0" w:rsidRPr="001C569C" w:rsidRDefault="002D1F22" w:rsidP="001C5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>П</w:t>
      </w:r>
      <w:r w:rsidR="00D86D8D" w:rsidRPr="001C569C">
        <w:rPr>
          <w:rFonts w:ascii="Times New Roman" w:hAnsi="Times New Roman" w:cs="Times New Roman"/>
          <w:b/>
          <w:sz w:val="28"/>
          <w:szCs w:val="28"/>
        </w:rPr>
        <w:t>РОТОКОЛ</w:t>
      </w:r>
      <w:r w:rsidR="00224E1B" w:rsidRPr="001C569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4518C">
        <w:rPr>
          <w:rFonts w:ascii="Times New Roman" w:hAnsi="Times New Roman" w:cs="Times New Roman"/>
          <w:b/>
          <w:sz w:val="28"/>
          <w:szCs w:val="28"/>
        </w:rPr>
        <w:t>3</w:t>
      </w:r>
    </w:p>
    <w:p w:rsidR="001C569C" w:rsidRPr="001C569C" w:rsidRDefault="002D1F22" w:rsidP="001C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130A4" w:rsidRPr="001C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по </w:t>
      </w:r>
      <w:r w:rsidR="001C569C" w:rsidRPr="001C569C">
        <w:rPr>
          <w:rFonts w:ascii="Times New Roman" w:hAnsi="Times New Roman" w:cs="Times New Roman"/>
          <w:b/>
          <w:sz w:val="28"/>
          <w:szCs w:val="28"/>
        </w:rPr>
        <w:t xml:space="preserve">проведению районного конкурса </w:t>
      </w:r>
    </w:p>
    <w:p w:rsidR="002D1F22" w:rsidRPr="001C569C" w:rsidRDefault="001C569C" w:rsidP="001C5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>«Лучший предприниматель года»</w:t>
      </w:r>
    </w:p>
    <w:p w:rsidR="002D1F22" w:rsidRPr="005D6F9B" w:rsidRDefault="002D1F22" w:rsidP="002D1F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D86D8D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г. Чита                                                                            </w:t>
      </w:r>
      <w:r w:rsidR="004043C8">
        <w:rPr>
          <w:rFonts w:ascii="Times New Roman" w:hAnsi="Times New Roman" w:cs="Times New Roman"/>
          <w:sz w:val="28"/>
          <w:szCs w:val="28"/>
        </w:rPr>
        <w:t xml:space="preserve">     </w:t>
      </w:r>
      <w:r w:rsidRPr="005D6F9B">
        <w:rPr>
          <w:rFonts w:ascii="Times New Roman" w:hAnsi="Times New Roman" w:cs="Times New Roman"/>
          <w:sz w:val="28"/>
          <w:szCs w:val="28"/>
        </w:rPr>
        <w:t xml:space="preserve">     </w:t>
      </w:r>
      <w:r w:rsidR="004043C8">
        <w:rPr>
          <w:rFonts w:ascii="Times New Roman" w:hAnsi="Times New Roman" w:cs="Times New Roman"/>
          <w:sz w:val="28"/>
          <w:szCs w:val="28"/>
        </w:rPr>
        <w:t xml:space="preserve">26 мая </w:t>
      </w:r>
      <w:r w:rsidR="00A30FFD" w:rsidRPr="005D6F9B">
        <w:rPr>
          <w:rFonts w:ascii="Times New Roman" w:hAnsi="Times New Roman" w:cs="Times New Roman"/>
          <w:sz w:val="28"/>
          <w:szCs w:val="28"/>
        </w:rPr>
        <w:t>2017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D6F9B">
        <w:rPr>
          <w:rFonts w:ascii="Times New Roman" w:hAnsi="Times New Roman" w:cs="Times New Roman"/>
          <w:sz w:val="28"/>
          <w:szCs w:val="28"/>
        </w:rPr>
        <w:t>а</w:t>
      </w: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D98" w:rsidRPr="005D6F9B" w:rsidRDefault="00145D98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2D1F22" w:rsidRPr="005D6F9B" w:rsidRDefault="004130A4" w:rsidP="00413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–</w:t>
      </w:r>
      <w:r w:rsidRPr="005D6F9B">
        <w:rPr>
          <w:rFonts w:ascii="Times New Roman" w:hAnsi="Times New Roman" w:cs="Times New Roman"/>
          <w:sz w:val="28"/>
          <w:szCs w:val="28"/>
        </w:rPr>
        <w:t xml:space="preserve"> </w:t>
      </w:r>
      <w:r w:rsidR="002D1F22" w:rsidRPr="005D6F9B">
        <w:rPr>
          <w:rFonts w:ascii="Times New Roman" w:hAnsi="Times New Roman" w:cs="Times New Roman"/>
          <w:sz w:val="28"/>
          <w:szCs w:val="28"/>
        </w:rPr>
        <w:t>руководител</w:t>
      </w:r>
      <w:r w:rsidRPr="005D6F9B">
        <w:rPr>
          <w:rFonts w:ascii="Times New Roman" w:hAnsi="Times New Roman" w:cs="Times New Roman"/>
          <w:sz w:val="28"/>
          <w:szCs w:val="28"/>
        </w:rPr>
        <w:t>ь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D86D8D" w:rsidRPr="005D6F9B">
        <w:rPr>
          <w:rFonts w:ascii="Times New Roman" w:hAnsi="Times New Roman" w:cs="Times New Roman"/>
          <w:sz w:val="28"/>
          <w:szCs w:val="28"/>
        </w:rPr>
        <w:t>ного района «Читинский район», п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5D6F9B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E06BA4" w:rsidRPr="005D6F9B" w:rsidRDefault="00E06BA4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130A4" w:rsidRPr="005D6F9B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Pr="005D6F9B">
        <w:rPr>
          <w:rFonts w:ascii="Times New Roman" w:hAnsi="Times New Roman" w:cs="Times New Roman"/>
          <w:b/>
          <w:sz w:val="28"/>
          <w:szCs w:val="28"/>
        </w:rPr>
        <w:t>:</w:t>
      </w:r>
    </w:p>
    <w:p w:rsidR="004130A4" w:rsidRPr="001C569C" w:rsidRDefault="004130A4" w:rsidP="00CE3E1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Сергей Владимирович – первый заместитель руководителя администрации муниципального района «Читинский район»;</w:t>
      </w:r>
    </w:p>
    <w:p w:rsidR="001C569C" w:rsidRPr="001C569C" w:rsidRDefault="001C569C" w:rsidP="00CE3E1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Шадапова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Николаевна – главный специалист отдела экономики и развития предпринимательства Управления экономики и имущества администрации муниципального района «Читинский район», секретарь комиссии;</w:t>
      </w:r>
    </w:p>
    <w:p w:rsidR="001C569C" w:rsidRPr="001C569C" w:rsidRDefault="001C569C" w:rsidP="00CE3E1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Альбина Геннадьевна – начальник Управления экономики и имущества администрации муниципального района «Читинский район»;</w:t>
      </w:r>
    </w:p>
    <w:p w:rsidR="001C569C" w:rsidRPr="001C569C" w:rsidRDefault="001C569C" w:rsidP="00764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Екатерина Валерьевна – главный специалист отдела транспорта, дорожного хозяйства и связи Управления по развитию инфраструктуры жилищно-коммунального комплекса администрации муниципального района «Читинский район»;</w:t>
      </w:r>
    </w:p>
    <w:p w:rsidR="001C569C" w:rsidRDefault="001C569C" w:rsidP="00764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Лопинцева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Марина Алексеевна – главный редактор районной газеты «Ингода».</w:t>
      </w:r>
    </w:p>
    <w:p w:rsidR="00643A7E" w:rsidRPr="00CE3E1D" w:rsidRDefault="00643A7E" w:rsidP="00764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A7E" w:rsidRPr="003D5FF1" w:rsidRDefault="00643A7E" w:rsidP="00764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F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D5FF1" w:rsidRPr="003D5FF1" w:rsidRDefault="00F4518C" w:rsidP="00F4518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3D5FF1" w:rsidRPr="003D5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6A4">
        <w:rPr>
          <w:rFonts w:ascii="Times New Roman" w:hAnsi="Times New Roman" w:cs="Times New Roman"/>
          <w:bCs/>
          <w:sz w:val="28"/>
          <w:szCs w:val="28"/>
        </w:rPr>
        <w:t>районного конкурса</w:t>
      </w:r>
      <w:r w:rsidRPr="003D5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FF1" w:rsidRPr="003D5FF1">
        <w:rPr>
          <w:rFonts w:ascii="Times New Roman" w:hAnsi="Times New Roman" w:cs="Times New Roman"/>
          <w:bCs/>
          <w:sz w:val="28"/>
          <w:szCs w:val="28"/>
        </w:rPr>
        <w:t>«Лучший предприниматель года»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518C" w:rsidRDefault="00F4518C" w:rsidP="00C246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D2" w:rsidRPr="005D6F9B" w:rsidRDefault="00DE1831" w:rsidP="00C246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6C5857" w:rsidRPr="005D6F9B" w:rsidRDefault="00DE1831" w:rsidP="00C246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96E09" w:rsidRPr="005D6F9B">
        <w:rPr>
          <w:rFonts w:ascii="Times New Roman" w:hAnsi="Times New Roman" w:cs="Times New Roman"/>
          <w:sz w:val="28"/>
          <w:szCs w:val="28"/>
        </w:rPr>
        <w:t xml:space="preserve">конкурсной комиссии А.А. </w:t>
      </w:r>
      <w:proofErr w:type="spellStart"/>
      <w:r w:rsidR="00B96E09" w:rsidRPr="005D6F9B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, который ознакомил членов </w:t>
      </w:r>
      <w:r w:rsidR="00B96E09" w:rsidRPr="005D6F9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D6F9B">
        <w:rPr>
          <w:rFonts w:ascii="Times New Roman" w:hAnsi="Times New Roman" w:cs="Times New Roman"/>
          <w:sz w:val="28"/>
          <w:szCs w:val="28"/>
        </w:rPr>
        <w:t xml:space="preserve"> с представленн</w:t>
      </w:r>
      <w:r w:rsidR="00B96E09" w:rsidRPr="005D6F9B">
        <w:rPr>
          <w:rFonts w:ascii="Times New Roman" w:hAnsi="Times New Roman" w:cs="Times New Roman"/>
          <w:sz w:val="28"/>
          <w:szCs w:val="28"/>
        </w:rPr>
        <w:t xml:space="preserve">ыми </w:t>
      </w:r>
      <w:r w:rsidR="00B943AE" w:rsidRPr="005D6F9B">
        <w:rPr>
          <w:rFonts w:ascii="Times New Roman" w:hAnsi="Times New Roman" w:cs="Times New Roman"/>
          <w:sz w:val="28"/>
          <w:szCs w:val="28"/>
        </w:rPr>
        <w:t>к</w:t>
      </w:r>
      <w:r w:rsidR="00B943AE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онкурсными </w:t>
      </w:r>
      <w:r w:rsidR="00C24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заявками</w:t>
      </w:r>
      <w:r w:rsidR="00F21C26" w:rsidRPr="005D6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18C" w:rsidRPr="00F4518C" w:rsidRDefault="00F4518C" w:rsidP="00F451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представленные конкурсные заявки рассмотрены членами конкурсной комиссии </w:t>
      </w:r>
      <w:r w:rsidRPr="00F4518C">
        <w:rPr>
          <w:rFonts w:ascii="Times New Roman" w:hAnsi="Times New Roman" w:cs="Times New Roman"/>
          <w:sz w:val="28"/>
          <w:szCs w:val="28"/>
        </w:rPr>
        <w:t>по следующим показателям оценки:</w:t>
      </w:r>
    </w:p>
    <w:p w:rsidR="00F4518C" w:rsidRPr="00F4518C" w:rsidRDefault="00F4518C" w:rsidP="00F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518C">
        <w:rPr>
          <w:rFonts w:ascii="Times New Roman" w:hAnsi="Times New Roman" w:cs="Times New Roman"/>
          <w:sz w:val="28"/>
          <w:szCs w:val="28"/>
        </w:rPr>
        <w:t>1) социальная ответственность – показатель, определяющий значимость предприятия (предпринимателя) для района с позиции решения социальных вопросов, определяется по следующим критериям:</w:t>
      </w:r>
    </w:p>
    <w:p w:rsidR="00F4518C" w:rsidRPr="00F4518C" w:rsidRDefault="00F4518C" w:rsidP="00F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hAnsi="Times New Roman" w:cs="Times New Roman"/>
          <w:sz w:val="28"/>
          <w:szCs w:val="28"/>
        </w:rPr>
        <w:t>а) количество сохраненных и вновь созданных рабочих мест;</w:t>
      </w:r>
    </w:p>
    <w:p w:rsidR="00F4518C" w:rsidRPr="00F4518C" w:rsidRDefault="00F4518C" w:rsidP="00F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hAnsi="Times New Roman" w:cs="Times New Roman"/>
          <w:sz w:val="28"/>
          <w:szCs w:val="28"/>
        </w:rPr>
        <w:t>б) наличие/отсутствие задолженности по выплате заработной платы;</w:t>
      </w:r>
    </w:p>
    <w:p w:rsidR="00F4518C" w:rsidRPr="00F4518C" w:rsidRDefault="00F4518C" w:rsidP="00F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hAnsi="Times New Roman" w:cs="Times New Roman"/>
          <w:sz w:val="28"/>
          <w:szCs w:val="28"/>
        </w:rPr>
        <w:t>в) темп роста/снижения уровня средней заработной платы сотрудников субъекта малого или среднего предпринимательства;</w:t>
      </w:r>
    </w:p>
    <w:p w:rsidR="00F4518C" w:rsidRPr="00F4518C" w:rsidRDefault="00F4518C" w:rsidP="00F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hAnsi="Times New Roman" w:cs="Times New Roman"/>
          <w:sz w:val="28"/>
          <w:szCs w:val="28"/>
        </w:rPr>
        <w:t>г) своевременность уплаты налоговых отчислений;</w:t>
      </w:r>
    </w:p>
    <w:p w:rsidR="00F4518C" w:rsidRPr="00F4518C" w:rsidRDefault="00F4518C" w:rsidP="00F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18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4518C">
        <w:rPr>
          <w:rFonts w:ascii="Times New Roman" w:hAnsi="Times New Roman" w:cs="Times New Roman"/>
          <w:sz w:val="28"/>
          <w:szCs w:val="28"/>
        </w:rPr>
        <w:t>) наличие у предприятия (предпринимателя) программ поддержки инвалидов и малоимущих слоев населения (наличие скидок, льгот для данной категории населения и т.п.);</w:t>
      </w:r>
    </w:p>
    <w:p w:rsidR="00F4518C" w:rsidRPr="00F4518C" w:rsidRDefault="00F4518C" w:rsidP="00F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hAnsi="Times New Roman" w:cs="Times New Roman"/>
          <w:sz w:val="28"/>
          <w:szCs w:val="28"/>
        </w:rPr>
        <w:t>е) участие в волонтерских программах, оказание меценатской и благотворительной помощи;</w:t>
      </w:r>
    </w:p>
    <w:p w:rsidR="00F4518C" w:rsidRPr="00F4518C" w:rsidRDefault="00F4518C" w:rsidP="00F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hAnsi="Times New Roman" w:cs="Times New Roman"/>
          <w:sz w:val="28"/>
          <w:szCs w:val="28"/>
        </w:rPr>
        <w:t>2) деловая активность – показатель, определяющий степень активности участия предприятия (предпринимателя) в решении социально-экономических задач района (участие в районных мероприятиях, ярмарках, выставках);</w:t>
      </w:r>
    </w:p>
    <w:p w:rsidR="00F4518C" w:rsidRPr="00F4518C" w:rsidRDefault="00F4518C" w:rsidP="00F451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hAnsi="Times New Roman" w:cs="Times New Roman"/>
          <w:sz w:val="28"/>
          <w:szCs w:val="28"/>
        </w:rPr>
        <w:t xml:space="preserve">3) динамика основных финансово-экономических показателей – темпы роста объёма производства продукции, выручки от реализации продукции в сопоставимых ценах, </w:t>
      </w:r>
      <w:proofErr w:type="gramStart"/>
      <w:r w:rsidRPr="00F451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18C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предыдущего года;</w:t>
      </w:r>
    </w:p>
    <w:p w:rsidR="00F4518C" w:rsidRPr="00F4518C" w:rsidRDefault="00F4518C" w:rsidP="00F4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8C">
        <w:rPr>
          <w:rFonts w:ascii="Times New Roman" w:hAnsi="Times New Roman" w:cs="Times New Roman"/>
          <w:sz w:val="28"/>
          <w:szCs w:val="28"/>
        </w:rPr>
        <w:t>4) уровень проработки презентационного материала – оценка представленных на Конкурс материалов с точки зрения их актуальности, качества исполнения, изложения материала.</w:t>
      </w:r>
    </w:p>
    <w:p w:rsidR="00F4518C" w:rsidRPr="005D6F9B" w:rsidRDefault="00F4518C" w:rsidP="00F4518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конкурсной комиссией представленных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F4518C" w:rsidRPr="005D6F9B" w:rsidRDefault="00F4518C" w:rsidP="00FE0E68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2" w:rsidRPr="005D6F9B" w:rsidRDefault="003F13A4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4518C" w:rsidRPr="005D6F9B" w:rsidRDefault="005107D6" w:rsidP="00F45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B2B45" w:rsidRPr="00421035">
        <w:rPr>
          <w:rFonts w:ascii="Times New Roman" w:hAnsi="Times New Roman" w:cs="Times New Roman"/>
          <w:sz w:val="28"/>
          <w:szCs w:val="28"/>
        </w:rPr>
        <w:t xml:space="preserve">конкурсной комиссии на основании результатов </w:t>
      </w:r>
      <w:r w:rsidR="006B2B45"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представленных </w:t>
      </w:r>
      <w:r w:rsidR="008D6962" w:rsidRPr="00421035">
        <w:rPr>
          <w:rFonts w:ascii="Times New Roman" w:hAnsi="Times New Roman" w:cs="Times New Roman"/>
          <w:sz w:val="28"/>
          <w:szCs w:val="28"/>
        </w:rPr>
        <w:t>заявок единогласно решили</w:t>
      </w:r>
      <w:r w:rsidR="00F4518C" w:rsidRPr="005D6F9B">
        <w:rPr>
          <w:rFonts w:ascii="Times New Roman" w:hAnsi="Times New Roman" w:cs="Times New Roman"/>
          <w:sz w:val="28"/>
          <w:szCs w:val="28"/>
        </w:rPr>
        <w:t>:</w:t>
      </w:r>
    </w:p>
    <w:p w:rsidR="00F4518C" w:rsidRPr="009D58B0" w:rsidRDefault="00F4518C" w:rsidP="009D58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1. признать победителями 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конкурса </w:t>
      </w:r>
      <w:r w:rsidRPr="003D5FF1">
        <w:rPr>
          <w:rFonts w:ascii="Times New Roman" w:hAnsi="Times New Roman" w:cs="Times New Roman"/>
          <w:bCs/>
          <w:sz w:val="28"/>
          <w:szCs w:val="28"/>
        </w:rPr>
        <w:t>«Лучший предприниматель года»</w:t>
      </w:r>
      <w:r w:rsidRPr="005D6F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E8E" w:rsidRDefault="00CB2E8E" w:rsidP="00F4518C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«Лучший предприниматель года в сфере общественного питания» индивидуального предпринимателя Н.А.Медведеву</w:t>
      </w:r>
      <w:r w:rsidR="00FC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(1-е место)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E8E" w:rsidRDefault="00CB2E8E" w:rsidP="00F4518C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 «Лучший предприниматель года в сфере розничной торговли»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Е.Ю.Уваровскую</w:t>
      </w:r>
      <w:proofErr w:type="spellEnd"/>
      <w:r w:rsidR="00FC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(1-е место)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E8E" w:rsidRDefault="00CB2E8E" w:rsidP="00F4518C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«Ветеран бизнеса» индивидуального предпринимателя А.А.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Козьмину</w:t>
      </w:r>
      <w:proofErr w:type="gramEnd"/>
      <w:r w:rsidR="00FC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(1-е место)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E8E" w:rsidRDefault="00CB2E8E" w:rsidP="00F4518C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 «Лучший предприниматель года в сфере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производства»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А.М.Зурначяна</w:t>
      </w:r>
      <w:proofErr w:type="spellEnd"/>
      <w:r w:rsidR="00FC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(1-е место)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E8E" w:rsidRDefault="00CB2E8E" w:rsidP="00F4518C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 «Лучший семейный бизнес» индивидуальн</w:t>
      </w:r>
      <w:r w:rsidR="00D4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</w:t>
      </w:r>
      <w:r w:rsidR="00EA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</w:t>
      </w:r>
      <w:r w:rsidR="00D475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="00EA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Печак</w:t>
      </w:r>
      <w:proofErr w:type="spellEnd"/>
      <w:r w:rsidR="00EA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4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ООО «Лидер» </w:t>
      </w:r>
      <w:r w:rsidR="00EA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EA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Печак</w:t>
      </w:r>
      <w:proofErr w:type="spellEnd"/>
      <w:r w:rsidR="00FC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(1-е место)</w:t>
      </w:r>
      <w:r w:rsidR="00EA2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6BB" w:rsidRDefault="00EA26BB" w:rsidP="00F451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518C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</w:t>
      </w:r>
      <w:r w:rsidR="0034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конкурс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F1">
        <w:rPr>
          <w:rFonts w:ascii="Times New Roman" w:hAnsi="Times New Roman" w:cs="Times New Roman"/>
          <w:bCs/>
          <w:sz w:val="28"/>
          <w:szCs w:val="28"/>
        </w:rPr>
        <w:t>«Лучший предприниматель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не состоявшимся в следующих номинациях:</w:t>
      </w:r>
    </w:p>
    <w:p w:rsidR="00EA26BB" w:rsidRPr="00EA26BB" w:rsidRDefault="00EA26BB" w:rsidP="00EA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BB">
        <w:rPr>
          <w:rFonts w:ascii="Times New Roman" w:hAnsi="Times New Roman" w:cs="Times New Roman"/>
          <w:sz w:val="28"/>
          <w:szCs w:val="28"/>
        </w:rPr>
        <w:t>«Лучший предприниматель года в сфере услуг» (бытовые услуги, транспортные, гостиничный бизнес, туризм, консультационные услуги, бухгалтерский учет, правовое обеспечение, и др.);</w:t>
      </w:r>
    </w:p>
    <w:p w:rsidR="00EA26BB" w:rsidRPr="00EA26BB" w:rsidRDefault="00EA26BB" w:rsidP="00FC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BB">
        <w:rPr>
          <w:rFonts w:ascii="Times New Roman" w:hAnsi="Times New Roman" w:cs="Times New Roman"/>
          <w:sz w:val="28"/>
          <w:szCs w:val="28"/>
        </w:rPr>
        <w:t>«Лучший социальный предприниматель года» (деятельность в области здравоохранения, образования, культуры и искусства, социальной поддержки военнослужащих, реабилитации детей и взрослых с психическими и умственными отклонениями и другая деятельность, нацеленная на смягчение или решение социальных проблем);</w:t>
      </w:r>
    </w:p>
    <w:p w:rsidR="00EA26BB" w:rsidRPr="00EA26BB" w:rsidRDefault="00EA26BB" w:rsidP="00EA26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BB">
        <w:rPr>
          <w:rFonts w:ascii="Times New Roman" w:hAnsi="Times New Roman" w:cs="Times New Roman"/>
          <w:sz w:val="28"/>
          <w:szCs w:val="28"/>
        </w:rPr>
        <w:lastRenderedPageBreak/>
        <w:t>«Лучший предприниматель в сфере производства, переработки сельскохозяйственной продукции и продуктов питания»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18C" w:rsidRPr="00EA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F9B" w:rsidRPr="005D6F9B" w:rsidRDefault="005D6F9B" w:rsidP="005107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98" w:rsidRPr="00764380" w:rsidRDefault="00145D98" w:rsidP="00730F7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1E47" w:rsidRPr="005D6F9B" w:rsidRDefault="006C1E47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E1D" w:rsidRDefault="005D6F9B" w:rsidP="00CE3E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CE3E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F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3E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6F9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А.А.Эпов</w:t>
      </w:r>
      <w:proofErr w:type="spellEnd"/>
      <w:r w:rsidR="00CE3E1D" w:rsidRPr="00CE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1D" w:rsidRDefault="00CE3E1D" w:rsidP="00CE3E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E1D" w:rsidRDefault="00CE3E1D" w:rsidP="00CE3E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3E1D" w:rsidTr="00CE3E1D"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Шадапова</w:t>
            </w:r>
            <w:proofErr w:type="spellEnd"/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Панфилович</w:t>
            </w:r>
            <w:proofErr w:type="spellEnd"/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Лопинцева</w:t>
            </w:r>
            <w:proofErr w:type="spellEnd"/>
          </w:p>
        </w:tc>
      </w:tr>
    </w:tbl>
    <w:p w:rsidR="00CE3E1D" w:rsidRDefault="00CE3E1D" w:rsidP="007643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3E1D" w:rsidSect="00764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753"/>
    <w:multiLevelType w:val="hybridMultilevel"/>
    <w:tmpl w:val="BA20D3AE"/>
    <w:lvl w:ilvl="0" w:tplc="2B0CF056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22"/>
    <w:rsid w:val="0000299A"/>
    <w:rsid w:val="000169D3"/>
    <w:rsid w:val="00032A08"/>
    <w:rsid w:val="00055DD9"/>
    <w:rsid w:val="0009764F"/>
    <w:rsid w:val="000B7F05"/>
    <w:rsid w:val="000D2E00"/>
    <w:rsid w:val="000D6D62"/>
    <w:rsid w:val="000E4C5D"/>
    <w:rsid w:val="000E5C1F"/>
    <w:rsid w:val="000F4F82"/>
    <w:rsid w:val="00130314"/>
    <w:rsid w:val="00133D7C"/>
    <w:rsid w:val="00145D98"/>
    <w:rsid w:val="0016484F"/>
    <w:rsid w:val="00186969"/>
    <w:rsid w:val="001C569C"/>
    <w:rsid w:val="001D1061"/>
    <w:rsid w:val="001E62CF"/>
    <w:rsid w:val="00204D63"/>
    <w:rsid w:val="002064BC"/>
    <w:rsid w:val="00224E1B"/>
    <w:rsid w:val="00226A6D"/>
    <w:rsid w:val="002328CF"/>
    <w:rsid w:val="00247370"/>
    <w:rsid w:val="002B67CD"/>
    <w:rsid w:val="002D1F22"/>
    <w:rsid w:val="002D473F"/>
    <w:rsid w:val="0030784E"/>
    <w:rsid w:val="00340549"/>
    <w:rsid w:val="00343991"/>
    <w:rsid w:val="0034679E"/>
    <w:rsid w:val="003518EE"/>
    <w:rsid w:val="003D5FF1"/>
    <w:rsid w:val="003F13A4"/>
    <w:rsid w:val="004043C8"/>
    <w:rsid w:val="004130A4"/>
    <w:rsid w:val="00421035"/>
    <w:rsid w:val="004311E9"/>
    <w:rsid w:val="00451670"/>
    <w:rsid w:val="004730FA"/>
    <w:rsid w:val="004F2BE1"/>
    <w:rsid w:val="0050625C"/>
    <w:rsid w:val="005107D6"/>
    <w:rsid w:val="00514538"/>
    <w:rsid w:val="005537B9"/>
    <w:rsid w:val="00572012"/>
    <w:rsid w:val="005D6F9B"/>
    <w:rsid w:val="00616428"/>
    <w:rsid w:val="00625595"/>
    <w:rsid w:val="006262B3"/>
    <w:rsid w:val="00632520"/>
    <w:rsid w:val="00640118"/>
    <w:rsid w:val="00643A7E"/>
    <w:rsid w:val="00692558"/>
    <w:rsid w:val="00696D98"/>
    <w:rsid w:val="006A01F2"/>
    <w:rsid w:val="006B2B45"/>
    <w:rsid w:val="006B5521"/>
    <w:rsid w:val="006C1E47"/>
    <w:rsid w:val="006C5857"/>
    <w:rsid w:val="006C6E9D"/>
    <w:rsid w:val="006E035C"/>
    <w:rsid w:val="00730F76"/>
    <w:rsid w:val="007328A9"/>
    <w:rsid w:val="00740F10"/>
    <w:rsid w:val="00764380"/>
    <w:rsid w:val="007C0168"/>
    <w:rsid w:val="007C4127"/>
    <w:rsid w:val="007C7D61"/>
    <w:rsid w:val="007D7C5F"/>
    <w:rsid w:val="007F538B"/>
    <w:rsid w:val="00801756"/>
    <w:rsid w:val="00802B13"/>
    <w:rsid w:val="00820DB6"/>
    <w:rsid w:val="0084663D"/>
    <w:rsid w:val="00874349"/>
    <w:rsid w:val="0089613D"/>
    <w:rsid w:val="00896786"/>
    <w:rsid w:val="008C5566"/>
    <w:rsid w:val="008D6962"/>
    <w:rsid w:val="008F3A0C"/>
    <w:rsid w:val="00902E61"/>
    <w:rsid w:val="00936DC9"/>
    <w:rsid w:val="0095011C"/>
    <w:rsid w:val="00990573"/>
    <w:rsid w:val="009D58B0"/>
    <w:rsid w:val="00A30FFD"/>
    <w:rsid w:val="00A70685"/>
    <w:rsid w:val="00A8024E"/>
    <w:rsid w:val="00AA0473"/>
    <w:rsid w:val="00AF4B3D"/>
    <w:rsid w:val="00B334F3"/>
    <w:rsid w:val="00B54DCD"/>
    <w:rsid w:val="00B75BB1"/>
    <w:rsid w:val="00B943AE"/>
    <w:rsid w:val="00B96E09"/>
    <w:rsid w:val="00BB1C77"/>
    <w:rsid w:val="00BC500D"/>
    <w:rsid w:val="00BF7735"/>
    <w:rsid w:val="00C246A4"/>
    <w:rsid w:val="00C90847"/>
    <w:rsid w:val="00CB2E8E"/>
    <w:rsid w:val="00CB39D2"/>
    <w:rsid w:val="00CC4410"/>
    <w:rsid w:val="00CE3E1D"/>
    <w:rsid w:val="00CF20E5"/>
    <w:rsid w:val="00D0629E"/>
    <w:rsid w:val="00D26E31"/>
    <w:rsid w:val="00D475B8"/>
    <w:rsid w:val="00D65B13"/>
    <w:rsid w:val="00D86D8D"/>
    <w:rsid w:val="00D912E7"/>
    <w:rsid w:val="00DE15BF"/>
    <w:rsid w:val="00DE1831"/>
    <w:rsid w:val="00DE27D0"/>
    <w:rsid w:val="00E01223"/>
    <w:rsid w:val="00E06BA4"/>
    <w:rsid w:val="00E34963"/>
    <w:rsid w:val="00E35D2B"/>
    <w:rsid w:val="00E521A3"/>
    <w:rsid w:val="00EA26BB"/>
    <w:rsid w:val="00F21C26"/>
    <w:rsid w:val="00F4518C"/>
    <w:rsid w:val="00F845A2"/>
    <w:rsid w:val="00F87B76"/>
    <w:rsid w:val="00FA6FE6"/>
    <w:rsid w:val="00FC45BA"/>
    <w:rsid w:val="00FC7BED"/>
    <w:rsid w:val="00FE0E68"/>
    <w:rsid w:val="00FE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  <w:style w:type="table" w:styleId="a6">
    <w:name w:val="Table Grid"/>
    <w:basedOn w:val="a1"/>
    <w:uiPriority w:val="59"/>
    <w:rsid w:val="00CE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76C7-5FC8-45BA-A075-ABD1968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Koreshkova</cp:lastModifiedBy>
  <cp:revision>6</cp:revision>
  <cp:lastPrinted>2017-09-26T00:05:00Z</cp:lastPrinted>
  <dcterms:created xsi:type="dcterms:W3CDTF">2017-09-04T06:47:00Z</dcterms:created>
  <dcterms:modified xsi:type="dcterms:W3CDTF">2017-09-26T00:27:00Z</dcterms:modified>
</cp:coreProperties>
</file>