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D5" w:rsidRDefault="004622D5" w:rsidP="004622D5">
      <w:pPr>
        <w:jc w:val="center"/>
      </w:pPr>
      <w:r>
        <w:rPr>
          <w:noProof/>
        </w:rPr>
        <w:drawing>
          <wp:inline distT="0" distB="0" distL="0" distR="0">
            <wp:extent cx="628650" cy="771525"/>
            <wp:effectExtent l="1905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2D5" w:rsidRDefault="004622D5" w:rsidP="004622D5">
      <w:pPr>
        <w:jc w:val="center"/>
        <w:rPr>
          <w:lang w:val="en-US"/>
        </w:rPr>
      </w:pPr>
    </w:p>
    <w:p w:rsidR="004622D5" w:rsidRDefault="004622D5" w:rsidP="004622D5">
      <w:pPr>
        <w:pStyle w:val="1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КОМИТЕТ</w:t>
      </w:r>
      <w:r>
        <w:rPr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 </w:t>
      </w:r>
      <w:r>
        <w:rPr>
          <w:sz w:val="32"/>
        </w:rPr>
        <w:t>ПО  ФИНАНСАМ</w:t>
      </w:r>
    </w:p>
    <w:p w:rsidR="004622D5" w:rsidRPr="00B50D89" w:rsidRDefault="004622D5" w:rsidP="004622D5">
      <w:pPr>
        <w:jc w:val="center"/>
        <w:rPr>
          <w:b/>
          <w:sz w:val="32"/>
          <w:szCs w:val="32"/>
        </w:rPr>
      </w:pPr>
      <w:r w:rsidRPr="003472B3">
        <w:rPr>
          <w:b/>
          <w:sz w:val="32"/>
          <w:szCs w:val="32"/>
        </w:rPr>
        <w:t>Администрации</w:t>
      </w:r>
    </w:p>
    <w:p w:rsidR="004622D5" w:rsidRDefault="004622D5" w:rsidP="004622D5">
      <w:pPr>
        <w:pStyle w:val="2"/>
      </w:pPr>
      <w:r>
        <w:t xml:space="preserve">Муниципального </w:t>
      </w:r>
      <w:r>
        <w:rPr>
          <w:rFonts w:ascii="Times New Roman" w:hAnsi="Times New Roman"/>
        </w:rPr>
        <w:t xml:space="preserve"> </w:t>
      </w:r>
      <w:r>
        <w:t>района</w:t>
      </w:r>
    </w:p>
    <w:p w:rsidR="004622D5" w:rsidRDefault="004622D5" w:rsidP="004622D5">
      <w:pPr>
        <w:jc w:val="center"/>
        <w:rPr>
          <w:b/>
          <w:sz w:val="32"/>
        </w:rPr>
      </w:pPr>
      <w:r>
        <w:rPr>
          <w:b/>
          <w:sz w:val="32"/>
        </w:rPr>
        <w:t>«Читинский  район»</w:t>
      </w:r>
    </w:p>
    <w:p w:rsidR="004622D5" w:rsidRDefault="004622D5" w:rsidP="004622D5">
      <w:pPr>
        <w:jc w:val="center"/>
        <w:rPr>
          <w:b/>
        </w:rPr>
      </w:pPr>
    </w:p>
    <w:p w:rsidR="004622D5" w:rsidRDefault="004622D5" w:rsidP="004622D5">
      <w:pPr>
        <w:pStyle w:val="1"/>
        <w:ind w:right="-1582"/>
        <w:jc w:val="left"/>
        <w:rPr>
          <w:rFonts w:asciiTheme="minorHAnsi" w:hAnsiTheme="minorHAnsi"/>
          <w:sz w:val="44"/>
        </w:rPr>
      </w:pPr>
      <w:r>
        <w:rPr>
          <w:sz w:val="44"/>
        </w:rPr>
        <w:t xml:space="preserve">   </w:t>
      </w:r>
      <w:r>
        <w:rPr>
          <w:rFonts w:ascii="Times New Roman" w:hAnsi="Times New Roman"/>
          <w:sz w:val="44"/>
        </w:rPr>
        <w:t xml:space="preserve">                             </w:t>
      </w:r>
      <w:r>
        <w:rPr>
          <w:sz w:val="44"/>
        </w:rPr>
        <w:t>П Р И К А З</w:t>
      </w:r>
    </w:p>
    <w:p w:rsidR="004622D5" w:rsidRPr="004622D5" w:rsidRDefault="004622D5" w:rsidP="004622D5"/>
    <w:p w:rsidR="004622D5" w:rsidRDefault="004622D5" w:rsidP="004622D5"/>
    <w:p w:rsidR="004622D5" w:rsidRPr="0031425B" w:rsidRDefault="004622D5" w:rsidP="004622D5">
      <w:pPr>
        <w:tabs>
          <w:tab w:val="center" w:pos="450"/>
        </w:tabs>
        <w:ind w:right="-72"/>
        <w:rPr>
          <w:sz w:val="28"/>
          <w:szCs w:val="28"/>
        </w:rPr>
      </w:pPr>
      <w:r w:rsidRPr="0031425B">
        <w:rPr>
          <w:sz w:val="28"/>
          <w:szCs w:val="28"/>
        </w:rPr>
        <w:t xml:space="preserve">От </w:t>
      </w:r>
      <w:r>
        <w:rPr>
          <w:sz w:val="28"/>
          <w:szCs w:val="28"/>
        </w:rPr>
        <w:t>«_</w:t>
      </w:r>
      <w:r w:rsidR="004B314C">
        <w:rPr>
          <w:sz w:val="28"/>
          <w:szCs w:val="28"/>
        </w:rPr>
        <w:t>08</w:t>
      </w:r>
      <w:r>
        <w:rPr>
          <w:sz w:val="28"/>
          <w:szCs w:val="28"/>
        </w:rPr>
        <w:t xml:space="preserve">___» </w:t>
      </w:r>
      <w:r w:rsidR="004B314C">
        <w:rPr>
          <w:sz w:val="28"/>
          <w:szCs w:val="28"/>
        </w:rPr>
        <w:t>ноября 2017 г.</w:t>
      </w:r>
      <w:r w:rsidR="004B314C">
        <w:rPr>
          <w:sz w:val="28"/>
          <w:szCs w:val="28"/>
        </w:rPr>
        <w:tab/>
      </w:r>
      <w:r w:rsidR="004B314C">
        <w:rPr>
          <w:sz w:val="28"/>
          <w:szCs w:val="28"/>
        </w:rPr>
        <w:tab/>
      </w:r>
      <w:r w:rsidR="004B314C">
        <w:rPr>
          <w:sz w:val="28"/>
          <w:szCs w:val="28"/>
        </w:rPr>
        <w:tab/>
      </w:r>
      <w:r w:rsidR="004B314C">
        <w:rPr>
          <w:sz w:val="28"/>
          <w:szCs w:val="28"/>
        </w:rPr>
        <w:tab/>
      </w:r>
      <w:r w:rsidR="004B314C">
        <w:rPr>
          <w:sz w:val="28"/>
          <w:szCs w:val="28"/>
        </w:rPr>
        <w:tab/>
      </w:r>
      <w:r w:rsidR="004B314C">
        <w:rPr>
          <w:sz w:val="28"/>
          <w:szCs w:val="28"/>
        </w:rPr>
        <w:tab/>
      </w:r>
      <w:r w:rsidR="004B314C">
        <w:rPr>
          <w:sz w:val="28"/>
          <w:szCs w:val="28"/>
        </w:rPr>
        <w:tab/>
        <w:t>№ 58-п.д</w:t>
      </w:r>
    </w:p>
    <w:p w:rsidR="004622D5" w:rsidRDefault="004622D5" w:rsidP="004622D5">
      <w:pPr>
        <w:tabs>
          <w:tab w:val="center" w:pos="450"/>
        </w:tabs>
        <w:ind w:left="709" w:right="-72"/>
        <w:rPr>
          <w:sz w:val="28"/>
          <w:szCs w:val="28"/>
        </w:rPr>
      </w:pPr>
    </w:p>
    <w:p w:rsidR="004622D5" w:rsidRDefault="004622D5" w:rsidP="004622D5">
      <w:pPr>
        <w:tabs>
          <w:tab w:val="center" w:pos="450"/>
        </w:tabs>
        <w:ind w:left="709" w:right="-72"/>
        <w:rPr>
          <w:sz w:val="28"/>
          <w:szCs w:val="28"/>
        </w:rPr>
      </w:pPr>
    </w:p>
    <w:p w:rsidR="004622D5" w:rsidRDefault="004622D5" w:rsidP="004622D5">
      <w:pPr>
        <w:tabs>
          <w:tab w:val="center" w:pos="450"/>
        </w:tabs>
        <w:ind w:right="-72"/>
        <w:jc w:val="center"/>
        <w:rPr>
          <w:b/>
          <w:sz w:val="28"/>
          <w:szCs w:val="28"/>
        </w:rPr>
      </w:pPr>
      <w:r w:rsidRPr="00BD7085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Стандарта осуществления внутреннего</w:t>
      </w:r>
    </w:p>
    <w:p w:rsidR="004622D5" w:rsidRPr="00BD7085" w:rsidRDefault="004622D5" w:rsidP="004622D5">
      <w:pPr>
        <w:tabs>
          <w:tab w:val="center" w:pos="450"/>
        </w:tabs>
        <w:ind w:right="-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финансового контроля</w:t>
      </w:r>
    </w:p>
    <w:p w:rsidR="004622D5" w:rsidRDefault="004622D5" w:rsidP="004622D5">
      <w:pPr>
        <w:tabs>
          <w:tab w:val="center" w:pos="450"/>
        </w:tabs>
        <w:ind w:left="709" w:right="-72"/>
        <w:rPr>
          <w:sz w:val="28"/>
          <w:szCs w:val="28"/>
        </w:rPr>
      </w:pPr>
    </w:p>
    <w:p w:rsidR="004622D5" w:rsidRPr="004622D5" w:rsidRDefault="004622D5" w:rsidP="004622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2D5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269.2 Бюджетного кодекса Российской Федерации, Порядком осуществления Комитетом по финансам администрации муниципального района «Читинский район» полномочий по внутреннему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4622D5">
        <w:rPr>
          <w:rFonts w:ascii="Times New Roman" w:hAnsi="Times New Roman" w:cs="Times New Roman"/>
          <w:sz w:val="28"/>
          <w:szCs w:val="28"/>
        </w:rPr>
        <w:t xml:space="preserve"> финансовому контролю, утвержденным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«Читинский район» от 30 октября 2017 г. № 2589, в це</w:t>
      </w:r>
      <w:r w:rsidRPr="004622D5">
        <w:rPr>
          <w:rFonts w:ascii="Times New Roman" w:hAnsi="Times New Roman" w:cs="Times New Roman"/>
          <w:sz w:val="28"/>
          <w:szCs w:val="28"/>
        </w:rPr>
        <w:t xml:space="preserve">лях осуществления внутреннего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622D5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Pr="004622D5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4622D5">
        <w:rPr>
          <w:rFonts w:ascii="Times New Roman" w:hAnsi="Times New Roman" w:cs="Times New Roman"/>
          <w:sz w:val="28"/>
          <w:szCs w:val="28"/>
        </w:rPr>
        <w:t>:</w:t>
      </w:r>
    </w:p>
    <w:p w:rsidR="004622D5" w:rsidRPr="004622D5" w:rsidRDefault="004622D5" w:rsidP="004622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2D5" w:rsidRPr="004622D5" w:rsidRDefault="004622D5" w:rsidP="004622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2D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26" w:history="1">
        <w:r w:rsidRPr="004622D5">
          <w:rPr>
            <w:rFonts w:ascii="Times New Roman" w:hAnsi="Times New Roman" w:cs="Times New Roman"/>
            <w:sz w:val="28"/>
            <w:szCs w:val="28"/>
          </w:rPr>
          <w:t>Стандарт</w:t>
        </w:r>
      </w:hyperlink>
      <w:r w:rsidRPr="004622D5">
        <w:rPr>
          <w:rFonts w:ascii="Times New Roman" w:hAnsi="Times New Roman" w:cs="Times New Roman"/>
          <w:sz w:val="28"/>
          <w:szCs w:val="28"/>
        </w:rPr>
        <w:t xml:space="preserve"> осуществления внутреннего </w:t>
      </w:r>
      <w:r w:rsidR="001C3190">
        <w:rPr>
          <w:rFonts w:ascii="Times New Roman" w:hAnsi="Times New Roman" w:cs="Times New Roman"/>
          <w:sz w:val="28"/>
          <w:szCs w:val="28"/>
        </w:rPr>
        <w:t>муниципально</w:t>
      </w:r>
      <w:r w:rsidRPr="004622D5">
        <w:rPr>
          <w:rFonts w:ascii="Times New Roman" w:hAnsi="Times New Roman" w:cs="Times New Roman"/>
          <w:sz w:val="28"/>
          <w:szCs w:val="28"/>
        </w:rPr>
        <w:t>го финансового контроля.</w:t>
      </w:r>
    </w:p>
    <w:p w:rsidR="001C3190" w:rsidRDefault="004622D5" w:rsidP="001C31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190">
        <w:rPr>
          <w:rFonts w:ascii="Times New Roman" w:hAnsi="Times New Roman" w:cs="Times New Roman"/>
          <w:sz w:val="28"/>
          <w:szCs w:val="28"/>
        </w:rPr>
        <w:t xml:space="preserve">2. Опубликовать настоящий приказ </w:t>
      </w:r>
      <w:r w:rsidR="001C3190" w:rsidRPr="001C3190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«Читинский район» в информационно-телекоммуникационной сети «Интернет».</w:t>
      </w:r>
    </w:p>
    <w:p w:rsidR="004622D5" w:rsidRDefault="004622D5" w:rsidP="004622D5">
      <w:pPr>
        <w:tabs>
          <w:tab w:val="center" w:pos="450"/>
        </w:tabs>
        <w:ind w:right="-72"/>
        <w:jc w:val="both"/>
        <w:rPr>
          <w:sz w:val="28"/>
          <w:szCs w:val="28"/>
        </w:rPr>
      </w:pPr>
    </w:p>
    <w:p w:rsidR="004622D5" w:rsidRDefault="004622D5" w:rsidP="004622D5">
      <w:pPr>
        <w:tabs>
          <w:tab w:val="center" w:pos="450"/>
        </w:tabs>
        <w:ind w:left="709" w:right="-72" w:hanging="709"/>
        <w:jc w:val="both"/>
        <w:rPr>
          <w:sz w:val="28"/>
          <w:szCs w:val="28"/>
        </w:rPr>
      </w:pPr>
    </w:p>
    <w:p w:rsidR="004622D5" w:rsidRDefault="004622D5" w:rsidP="004622D5">
      <w:pPr>
        <w:tabs>
          <w:tab w:val="center" w:pos="450"/>
        </w:tabs>
        <w:ind w:left="709" w:right="-72" w:hanging="709"/>
        <w:jc w:val="both"/>
        <w:rPr>
          <w:sz w:val="28"/>
          <w:szCs w:val="28"/>
        </w:rPr>
      </w:pPr>
    </w:p>
    <w:p w:rsidR="001C3190" w:rsidRDefault="001C3190" w:rsidP="004622D5">
      <w:pPr>
        <w:tabs>
          <w:tab w:val="center" w:pos="450"/>
        </w:tabs>
        <w:ind w:left="709" w:right="-72" w:hanging="709"/>
        <w:jc w:val="both"/>
        <w:rPr>
          <w:sz w:val="28"/>
          <w:szCs w:val="28"/>
        </w:rPr>
      </w:pPr>
    </w:p>
    <w:p w:rsidR="001C3190" w:rsidRDefault="001C3190" w:rsidP="004622D5">
      <w:pPr>
        <w:tabs>
          <w:tab w:val="center" w:pos="450"/>
        </w:tabs>
        <w:ind w:left="709" w:right="-72" w:hanging="709"/>
        <w:jc w:val="both"/>
        <w:rPr>
          <w:sz w:val="28"/>
          <w:szCs w:val="28"/>
        </w:rPr>
      </w:pPr>
    </w:p>
    <w:p w:rsidR="001C3190" w:rsidRDefault="001C3190" w:rsidP="004622D5">
      <w:pPr>
        <w:tabs>
          <w:tab w:val="center" w:pos="450"/>
        </w:tabs>
        <w:ind w:left="709" w:right="-72" w:hanging="709"/>
        <w:jc w:val="both"/>
        <w:rPr>
          <w:sz w:val="28"/>
          <w:szCs w:val="28"/>
        </w:rPr>
      </w:pPr>
    </w:p>
    <w:p w:rsidR="004622D5" w:rsidRDefault="001C3190" w:rsidP="004622D5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</w:t>
      </w:r>
      <w:r w:rsidR="004622D5">
        <w:rPr>
          <w:sz w:val="28"/>
          <w:szCs w:val="28"/>
        </w:rPr>
        <w:t>администрации</w:t>
      </w:r>
    </w:p>
    <w:p w:rsidR="001C3190" w:rsidRDefault="004622D5" w:rsidP="001C3190">
      <w:pPr>
        <w:rPr>
          <w:sz w:val="28"/>
          <w:szCs w:val="28"/>
        </w:rPr>
      </w:pPr>
      <w:r w:rsidRPr="000C5F8F">
        <w:rPr>
          <w:sz w:val="28"/>
          <w:szCs w:val="28"/>
        </w:rPr>
        <w:t>муниципального района</w:t>
      </w:r>
      <w:r w:rsidR="001C3190">
        <w:rPr>
          <w:sz w:val="28"/>
          <w:szCs w:val="28"/>
        </w:rPr>
        <w:t xml:space="preserve"> «</w:t>
      </w:r>
      <w:r w:rsidRPr="000C5F8F">
        <w:rPr>
          <w:sz w:val="28"/>
          <w:szCs w:val="28"/>
        </w:rPr>
        <w:t>Читинский район»</w:t>
      </w:r>
      <w:r w:rsidR="001C3190">
        <w:rPr>
          <w:sz w:val="28"/>
          <w:szCs w:val="28"/>
        </w:rPr>
        <w:t>,</w:t>
      </w:r>
    </w:p>
    <w:p w:rsidR="004622D5" w:rsidRDefault="001C3190" w:rsidP="001C3190">
      <w:pPr>
        <w:rPr>
          <w:sz w:val="24"/>
          <w:szCs w:val="24"/>
        </w:rPr>
      </w:pPr>
      <w:r>
        <w:rPr>
          <w:sz w:val="28"/>
          <w:szCs w:val="28"/>
        </w:rPr>
        <w:t>председатель Комитета по финансам</w:t>
      </w:r>
      <w:r w:rsidR="004622D5">
        <w:rPr>
          <w:sz w:val="28"/>
          <w:szCs w:val="28"/>
        </w:rPr>
        <w:tab/>
      </w:r>
      <w:r w:rsidR="004622D5">
        <w:rPr>
          <w:sz w:val="28"/>
          <w:szCs w:val="28"/>
        </w:rPr>
        <w:tab/>
      </w:r>
      <w:r w:rsidR="004622D5">
        <w:rPr>
          <w:sz w:val="28"/>
          <w:szCs w:val="28"/>
        </w:rPr>
        <w:tab/>
      </w:r>
      <w:r w:rsidR="004622D5">
        <w:rPr>
          <w:sz w:val="28"/>
          <w:szCs w:val="28"/>
        </w:rPr>
        <w:tab/>
        <w:t>В.И. Перфильева</w:t>
      </w:r>
    </w:p>
    <w:p w:rsidR="004622D5" w:rsidRPr="004622D5" w:rsidRDefault="004622D5" w:rsidP="004622D5"/>
    <w:p w:rsidR="004622D5" w:rsidRDefault="004622D5">
      <w:pPr>
        <w:pStyle w:val="ConsPlusTitle"/>
        <w:jc w:val="center"/>
        <w:outlineLvl w:val="0"/>
      </w:pPr>
    </w:p>
    <w:p w:rsidR="004622D5" w:rsidRDefault="004622D5">
      <w:pPr>
        <w:pStyle w:val="ConsPlusTitle"/>
        <w:jc w:val="center"/>
        <w:outlineLvl w:val="0"/>
      </w:pPr>
    </w:p>
    <w:p w:rsidR="00963DBE" w:rsidRDefault="00963DBE">
      <w:pPr>
        <w:pStyle w:val="ConsPlusNormal"/>
        <w:jc w:val="right"/>
        <w:outlineLvl w:val="0"/>
        <w:rPr>
          <w:b/>
        </w:rPr>
      </w:pPr>
    </w:p>
    <w:p w:rsidR="00E220CA" w:rsidRPr="00963DBE" w:rsidRDefault="00E220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220CA" w:rsidRDefault="00E220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63DBE">
        <w:rPr>
          <w:rFonts w:ascii="Times New Roman" w:hAnsi="Times New Roman" w:cs="Times New Roman"/>
          <w:sz w:val="28"/>
          <w:szCs w:val="28"/>
        </w:rPr>
        <w:t>Комитета по финансам</w:t>
      </w:r>
    </w:p>
    <w:p w:rsidR="00963DBE" w:rsidRDefault="00963D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E220CA" w:rsidRPr="00963DBE" w:rsidRDefault="00963D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«Читинский район»</w:t>
      </w:r>
    </w:p>
    <w:p w:rsidR="00E220CA" w:rsidRPr="00963DBE" w:rsidRDefault="00E220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 xml:space="preserve">от </w:t>
      </w:r>
      <w:r w:rsidR="00963DBE">
        <w:rPr>
          <w:rFonts w:ascii="Times New Roman" w:hAnsi="Times New Roman" w:cs="Times New Roman"/>
          <w:sz w:val="28"/>
          <w:szCs w:val="28"/>
        </w:rPr>
        <w:t xml:space="preserve">«___» ____________ </w:t>
      </w:r>
      <w:r w:rsidRPr="00963DBE">
        <w:rPr>
          <w:rFonts w:ascii="Times New Roman" w:hAnsi="Times New Roman" w:cs="Times New Roman"/>
          <w:sz w:val="28"/>
          <w:szCs w:val="28"/>
        </w:rPr>
        <w:t xml:space="preserve">2017 г. </w:t>
      </w:r>
      <w:r w:rsidR="00963DBE">
        <w:rPr>
          <w:rFonts w:ascii="Times New Roman" w:hAnsi="Times New Roman" w:cs="Times New Roman"/>
          <w:sz w:val="28"/>
          <w:szCs w:val="28"/>
        </w:rPr>
        <w:t>№ _____</w:t>
      </w:r>
    </w:p>
    <w:p w:rsidR="00E220CA" w:rsidRPr="00963DBE" w:rsidRDefault="00E220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0CA" w:rsidRPr="00963DBE" w:rsidRDefault="00E220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"/>
      <w:bookmarkEnd w:id="0"/>
      <w:r w:rsidRPr="00963DBE">
        <w:rPr>
          <w:rFonts w:ascii="Times New Roman" w:hAnsi="Times New Roman" w:cs="Times New Roman"/>
          <w:sz w:val="28"/>
          <w:szCs w:val="28"/>
        </w:rPr>
        <w:t>СТАНДАРТ</w:t>
      </w:r>
    </w:p>
    <w:p w:rsidR="00E220CA" w:rsidRPr="00963DBE" w:rsidRDefault="00E220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 xml:space="preserve">ОСУЩЕСТВЛЕНИЯ ВНУТРЕННЕГО </w:t>
      </w:r>
      <w:r w:rsidR="00963DBE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E220CA" w:rsidRPr="00963DBE" w:rsidRDefault="00E220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ФИНАНСОВОГО КОНТРОЛЯ</w:t>
      </w:r>
    </w:p>
    <w:p w:rsidR="00E220CA" w:rsidRPr="00963DBE" w:rsidRDefault="00E220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0CA" w:rsidRPr="00963DBE" w:rsidRDefault="00E220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E220CA" w:rsidRPr="00963DBE" w:rsidRDefault="00E220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0CA" w:rsidRPr="00963DBE" w:rsidRDefault="00E22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 xml:space="preserve">1. Целью Стандарта осуществления внутреннего </w:t>
      </w:r>
      <w:r w:rsidR="00963DBE">
        <w:rPr>
          <w:rFonts w:ascii="Times New Roman" w:hAnsi="Times New Roman" w:cs="Times New Roman"/>
          <w:sz w:val="28"/>
          <w:szCs w:val="28"/>
        </w:rPr>
        <w:t>муниципального</w:t>
      </w:r>
      <w:r w:rsidRPr="00963DBE">
        <w:rPr>
          <w:rFonts w:ascii="Times New Roman" w:hAnsi="Times New Roman" w:cs="Times New Roman"/>
          <w:sz w:val="28"/>
          <w:szCs w:val="28"/>
        </w:rPr>
        <w:t xml:space="preserve"> финансового контроля (далее - Стандарт) является установление общих принципов, правил и требований к осуществлению </w:t>
      </w:r>
      <w:r w:rsidR="00963DBE">
        <w:rPr>
          <w:rFonts w:ascii="Times New Roman" w:hAnsi="Times New Roman" w:cs="Times New Roman"/>
          <w:sz w:val="28"/>
          <w:szCs w:val="28"/>
        </w:rPr>
        <w:t>Комитетом по финансам администрации муниципального района «Читинский район»</w:t>
      </w:r>
      <w:r w:rsidRPr="00963DB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63DBE">
        <w:rPr>
          <w:rFonts w:ascii="Times New Roman" w:hAnsi="Times New Roman" w:cs="Times New Roman"/>
          <w:sz w:val="28"/>
          <w:szCs w:val="28"/>
        </w:rPr>
        <w:t>–</w:t>
      </w:r>
      <w:r w:rsidRPr="00963DBE">
        <w:rPr>
          <w:rFonts w:ascii="Times New Roman" w:hAnsi="Times New Roman" w:cs="Times New Roman"/>
          <w:sz w:val="28"/>
          <w:szCs w:val="28"/>
        </w:rPr>
        <w:t xml:space="preserve"> </w:t>
      </w:r>
      <w:r w:rsidR="00963DBE">
        <w:rPr>
          <w:rFonts w:ascii="Times New Roman" w:hAnsi="Times New Roman" w:cs="Times New Roman"/>
          <w:sz w:val="28"/>
          <w:szCs w:val="28"/>
        </w:rPr>
        <w:t>Комитет</w:t>
      </w:r>
      <w:r w:rsidRPr="00963DBE">
        <w:rPr>
          <w:rFonts w:ascii="Times New Roman" w:hAnsi="Times New Roman" w:cs="Times New Roman"/>
          <w:sz w:val="28"/>
          <w:szCs w:val="28"/>
        </w:rPr>
        <w:t xml:space="preserve">) полномочий по внутреннему </w:t>
      </w:r>
      <w:r w:rsidR="00963DBE">
        <w:rPr>
          <w:rFonts w:ascii="Times New Roman" w:hAnsi="Times New Roman" w:cs="Times New Roman"/>
          <w:sz w:val="28"/>
          <w:szCs w:val="28"/>
        </w:rPr>
        <w:t>муниципальному</w:t>
      </w:r>
      <w:r w:rsidRPr="00963DBE">
        <w:rPr>
          <w:rFonts w:ascii="Times New Roman" w:hAnsi="Times New Roman" w:cs="Times New Roman"/>
          <w:sz w:val="28"/>
          <w:szCs w:val="28"/>
        </w:rPr>
        <w:t xml:space="preserve"> финансовому контролю (далее - контрольная деятельность), а также контроля качества контрольной деятельности.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 xml:space="preserve">2. Понятия и термины, используемые настоящим Стандартом, применяются в значениях, определенных Бюджетным </w:t>
      </w:r>
      <w:hyperlink r:id="rId7" w:history="1">
        <w:r w:rsidRPr="00963DB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63DBE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8" w:history="1">
        <w:r w:rsidRPr="00963DB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963DBE">
        <w:rPr>
          <w:rFonts w:ascii="Times New Roman" w:hAnsi="Times New Roman" w:cs="Times New Roman"/>
          <w:sz w:val="28"/>
          <w:szCs w:val="28"/>
        </w:rPr>
        <w:t>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3. Задачами настоящего Стандарта являются: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определение правил планирования, организации, проведения контрольных мероприятий;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определение правил оформления результатов контрольных мероприятий;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определение правил реализации результатов контрольных мероприятий;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установление требований к обеспечению контроля качества контрольной деятельности.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4. Контрольная деятельность основывается на принципах законности, объективности, эффективности, независимости, профессиональной компетентности, честности, этики профессионального поведения, достоверности результатов и гласности.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 xml:space="preserve">5. При выполнении требований Стандарта должностные лица, осуществляющие полномочия по внутреннему </w:t>
      </w:r>
      <w:r w:rsidR="00963DBE">
        <w:rPr>
          <w:rFonts w:ascii="Times New Roman" w:hAnsi="Times New Roman" w:cs="Times New Roman"/>
          <w:sz w:val="28"/>
          <w:szCs w:val="28"/>
        </w:rPr>
        <w:t>муниципальному</w:t>
      </w:r>
      <w:r w:rsidRPr="00963DBE">
        <w:rPr>
          <w:rFonts w:ascii="Times New Roman" w:hAnsi="Times New Roman" w:cs="Times New Roman"/>
          <w:sz w:val="28"/>
          <w:szCs w:val="28"/>
        </w:rPr>
        <w:t xml:space="preserve"> финансовому контролю, руководствуются </w:t>
      </w:r>
      <w:hyperlink r:id="rId9" w:history="1">
        <w:r w:rsidRPr="00DF474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F474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Бюджетным </w:t>
      </w:r>
      <w:hyperlink r:id="rId10" w:history="1">
        <w:r w:rsidRPr="00DF474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F474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1" w:history="1">
        <w:r w:rsidRPr="00DF474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F4746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и иными но</w:t>
      </w:r>
      <w:r w:rsidRPr="00963DBE">
        <w:rPr>
          <w:rFonts w:ascii="Times New Roman" w:hAnsi="Times New Roman" w:cs="Times New Roman"/>
          <w:sz w:val="28"/>
          <w:szCs w:val="28"/>
        </w:rPr>
        <w:t xml:space="preserve">рмативными правовыми </w:t>
      </w:r>
      <w:r w:rsidRPr="00963DBE">
        <w:rPr>
          <w:rFonts w:ascii="Times New Roman" w:hAnsi="Times New Roman" w:cs="Times New Roman"/>
          <w:sz w:val="28"/>
          <w:szCs w:val="28"/>
        </w:rPr>
        <w:lastRenderedPageBreak/>
        <w:t>актами Российской Федерации</w:t>
      </w:r>
      <w:r w:rsidR="00963DBE">
        <w:rPr>
          <w:rFonts w:ascii="Times New Roman" w:hAnsi="Times New Roman" w:cs="Times New Roman"/>
          <w:sz w:val="28"/>
          <w:szCs w:val="28"/>
        </w:rPr>
        <w:t>,</w:t>
      </w:r>
      <w:r w:rsidRPr="00963DBE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963DBE">
        <w:rPr>
          <w:rFonts w:ascii="Times New Roman" w:hAnsi="Times New Roman" w:cs="Times New Roman"/>
          <w:sz w:val="28"/>
          <w:szCs w:val="28"/>
        </w:rPr>
        <w:t xml:space="preserve"> и </w:t>
      </w:r>
      <w:r w:rsidR="002965C3"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</w:t>
      </w:r>
      <w:r w:rsidRPr="00963DBE">
        <w:rPr>
          <w:rFonts w:ascii="Times New Roman" w:hAnsi="Times New Roman" w:cs="Times New Roman"/>
          <w:sz w:val="28"/>
          <w:szCs w:val="28"/>
        </w:rPr>
        <w:t>.</w:t>
      </w:r>
    </w:p>
    <w:p w:rsidR="00E220CA" w:rsidRPr="00963DBE" w:rsidRDefault="00E220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0CA" w:rsidRPr="00963DBE" w:rsidRDefault="00E220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2. Планирование контрольной деятельности</w:t>
      </w:r>
    </w:p>
    <w:p w:rsidR="00E220CA" w:rsidRPr="00963DBE" w:rsidRDefault="00E220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0CA" w:rsidRPr="00963DBE" w:rsidRDefault="00E22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 xml:space="preserve">6. Планирование контрольной деятельности осуществляется в целях организации правомерного, своевременного, обоснованного, качественного, результативного, эффективного внутреннего </w:t>
      </w:r>
      <w:r w:rsidR="002965C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63DBE">
        <w:rPr>
          <w:rFonts w:ascii="Times New Roman" w:hAnsi="Times New Roman" w:cs="Times New Roman"/>
          <w:sz w:val="28"/>
          <w:szCs w:val="28"/>
        </w:rPr>
        <w:t>финансового контроля.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7. Задачами планирования контрольной деятельности являются: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выработка стратегии контрольной деятельности;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определение приоритетных направлений контрольной деятельности;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формирование документов планирования, обеспечивающих достижение целей контрольной деятельности.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8. Планирование контрольной деятельности основывается на системном подходе в соответствии со следующими принципами: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непрерывность планирования контрольной деятельности: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комплексность планирования контрольной деятельности;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равномерность распределения контрольных мероприятий по объектам контроля;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системная периодичность проведения контрольных мероприятий на объектах контроля;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 xml:space="preserve">координация планирования контрольной деятельности с плановой деятельностью других органов </w:t>
      </w:r>
      <w:r w:rsidR="002965C3">
        <w:rPr>
          <w:rFonts w:ascii="Times New Roman" w:hAnsi="Times New Roman" w:cs="Times New Roman"/>
          <w:sz w:val="28"/>
          <w:szCs w:val="28"/>
        </w:rPr>
        <w:t>муниципального</w:t>
      </w:r>
      <w:r w:rsidRPr="00963DBE">
        <w:rPr>
          <w:rFonts w:ascii="Times New Roman" w:hAnsi="Times New Roman" w:cs="Times New Roman"/>
          <w:sz w:val="28"/>
          <w:szCs w:val="28"/>
        </w:rPr>
        <w:t xml:space="preserve"> финансового контроля;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рациональность распределения трудовых, финансовых, материальных и иных ресурсов.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 xml:space="preserve">9. Документом планирования является план проведения проверок, ревизий, обследований в рамках внутреннего </w:t>
      </w:r>
      <w:r w:rsidR="002965C3">
        <w:rPr>
          <w:rFonts w:ascii="Times New Roman" w:hAnsi="Times New Roman" w:cs="Times New Roman"/>
          <w:sz w:val="28"/>
          <w:szCs w:val="28"/>
        </w:rPr>
        <w:t>муниципального</w:t>
      </w:r>
      <w:r w:rsidRPr="00963DBE">
        <w:rPr>
          <w:rFonts w:ascii="Times New Roman" w:hAnsi="Times New Roman" w:cs="Times New Roman"/>
          <w:sz w:val="28"/>
          <w:szCs w:val="28"/>
        </w:rPr>
        <w:t xml:space="preserve"> финансового контроля (далее - план).</w:t>
      </w:r>
    </w:p>
    <w:p w:rsidR="00E220CA" w:rsidRPr="002965C3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 xml:space="preserve">Формирование и утверждение плана осуществляется в соответствии с </w:t>
      </w:r>
      <w:hyperlink r:id="rId12" w:history="1">
        <w:r w:rsidRPr="002965C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965C3">
        <w:rPr>
          <w:rFonts w:ascii="Times New Roman" w:hAnsi="Times New Roman" w:cs="Times New Roman"/>
          <w:sz w:val="28"/>
          <w:szCs w:val="28"/>
        </w:rPr>
        <w:t>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 xml:space="preserve">План формируется </w:t>
      </w:r>
      <w:r w:rsidR="002965C3">
        <w:rPr>
          <w:rFonts w:ascii="Times New Roman" w:hAnsi="Times New Roman" w:cs="Times New Roman"/>
          <w:sz w:val="28"/>
          <w:szCs w:val="28"/>
        </w:rPr>
        <w:t>контрольно-ревизионным отделом Комитета</w:t>
      </w:r>
      <w:r w:rsidRPr="00963DBE">
        <w:rPr>
          <w:rFonts w:ascii="Times New Roman" w:hAnsi="Times New Roman" w:cs="Times New Roman"/>
          <w:sz w:val="28"/>
          <w:szCs w:val="28"/>
        </w:rPr>
        <w:t xml:space="preserve">, непосредственно осуществляющим полномочия по внутреннему </w:t>
      </w:r>
      <w:r w:rsidR="002965C3">
        <w:rPr>
          <w:rFonts w:ascii="Times New Roman" w:hAnsi="Times New Roman" w:cs="Times New Roman"/>
          <w:sz w:val="28"/>
          <w:szCs w:val="28"/>
        </w:rPr>
        <w:t>муниципальному</w:t>
      </w:r>
      <w:r w:rsidRPr="00963DBE">
        <w:rPr>
          <w:rFonts w:ascii="Times New Roman" w:hAnsi="Times New Roman" w:cs="Times New Roman"/>
          <w:sz w:val="28"/>
          <w:szCs w:val="28"/>
        </w:rPr>
        <w:t xml:space="preserve"> финансовому контролю.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 xml:space="preserve">10. Планирование контрольных мероприятий осуществляется с учетом </w:t>
      </w:r>
      <w:r w:rsidRPr="00963DBE">
        <w:rPr>
          <w:rFonts w:ascii="Times New Roman" w:hAnsi="Times New Roman" w:cs="Times New Roman"/>
          <w:sz w:val="28"/>
          <w:szCs w:val="28"/>
        </w:rPr>
        <w:lastRenderedPageBreak/>
        <w:t>следующих критериев: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 xml:space="preserve">существенность и значимость мероприятий, осуществляемых объектом контроля, в отношении которого предполагается проведение </w:t>
      </w:r>
      <w:r w:rsidR="002965C3">
        <w:rPr>
          <w:rFonts w:ascii="Times New Roman" w:hAnsi="Times New Roman" w:cs="Times New Roman"/>
          <w:sz w:val="28"/>
          <w:szCs w:val="28"/>
        </w:rPr>
        <w:t>муниципального</w:t>
      </w:r>
      <w:r w:rsidRPr="00963DBE">
        <w:rPr>
          <w:rFonts w:ascii="Times New Roman" w:hAnsi="Times New Roman" w:cs="Times New Roman"/>
          <w:sz w:val="28"/>
          <w:szCs w:val="28"/>
        </w:rPr>
        <w:t xml:space="preserve"> финансового контроля, в том числе направлений и объемов расходов бюджетных средств </w:t>
      </w:r>
      <w:r w:rsidR="008E0FB9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2965C3">
        <w:rPr>
          <w:rFonts w:ascii="Times New Roman" w:hAnsi="Times New Roman" w:cs="Times New Roman"/>
          <w:sz w:val="28"/>
          <w:szCs w:val="28"/>
        </w:rPr>
        <w:t>Читинск</w:t>
      </w:r>
      <w:r w:rsidR="008E0FB9">
        <w:rPr>
          <w:rFonts w:ascii="Times New Roman" w:hAnsi="Times New Roman" w:cs="Times New Roman"/>
          <w:sz w:val="28"/>
          <w:szCs w:val="28"/>
        </w:rPr>
        <w:t>ий</w:t>
      </w:r>
      <w:r w:rsidR="002965C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0FB9">
        <w:rPr>
          <w:rFonts w:ascii="Times New Roman" w:hAnsi="Times New Roman" w:cs="Times New Roman"/>
          <w:sz w:val="28"/>
          <w:szCs w:val="28"/>
        </w:rPr>
        <w:t>»;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информация о наличии рисков в деятельности объекта контроля, которые потенциально могут приводить к негативным результатам;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 xml:space="preserve">объем бюджетных средств </w:t>
      </w:r>
      <w:r w:rsidR="008E0FB9">
        <w:rPr>
          <w:rFonts w:ascii="Times New Roman" w:hAnsi="Times New Roman" w:cs="Times New Roman"/>
          <w:sz w:val="28"/>
          <w:szCs w:val="28"/>
        </w:rPr>
        <w:t>муниципального района «Чи</w:t>
      </w:r>
      <w:r w:rsidR="002965C3">
        <w:rPr>
          <w:rFonts w:ascii="Times New Roman" w:hAnsi="Times New Roman" w:cs="Times New Roman"/>
          <w:sz w:val="28"/>
          <w:szCs w:val="28"/>
        </w:rPr>
        <w:t>тинск</w:t>
      </w:r>
      <w:r w:rsidR="008E0FB9">
        <w:rPr>
          <w:rFonts w:ascii="Times New Roman" w:hAnsi="Times New Roman" w:cs="Times New Roman"/>
          <w:sz w:val="28"/>
          <w:szCs w:val="28"/>
        </w:rPr>
        <w:t>ий</w:t>
      </w:r>
      <w:r w:rsidR="002965C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0FB9">
        <w:rPr>
          <w:rFonts w:ascii="Times New Roman" w:hAnsi="Times New Roman" w:cs="Times New Roman"/>
          <w:sz w:val="28"/>
          <w:szCs w:val="28"/>
        </w:rPr>
        <w:t>»</w:t>
      </w:r>
      <w:r w:rsidRPr="00963DBE">
        <w:rPr>
          <w:rFonts w:ascii="Times New Roman" w:hAnsi="Times New Roman" w:cs="Times New Roman"/>
          <w:sz w:val="28"/>
          <w:szCs w:val="28"/>
        </w:rPr>
        <w:t>, используемых объектом контроля;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сроки и результаты проведения предшествующих контрольных мероприятий на объекте контроля;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367">
        <w:rPr>
          <w:rFonts w:ascii="Times New Roman" w:hAnsi="Times New Roman" w:cs="Times New Roman"/>
          <w:sz w:val="28"/>
          <w:szCs w:val="28"/>
        </w:rPr>
        <w:t xml:space="preserve">информация, поступившая от органов государственной власти и иных государственных органов Забайкальского края, органов местного самоуправления </w:t>
      </w:r>
      <w:r w:rsidR="002965C3" w:rsidRPr="00704367">
        <w:rPr>
          <w:rFonts w:ascii="Times New Roman" w:hAnsi="Times New Roman" w:cs="Times New Roman"/>
          <w:sz w:val="28"/>
          <w:szCs w:val="28"/>
        </w:rPr>
        <w:t>Читинского района</w:t>
      </w:r>
      <w:r w:rsidRPr="00704367">
        <w:rPr>
          <w:rFonts w:ascii="Times New Roman" w:hAnsi="Times New Roman" w:cs="Times New Roman"/>
          <w:sz w:val="28"/>
          <w:szCs w:val="28"/>
        </w:rPr>
        <w:t xml:space="preserve">, структурных подразделений </w:t>
      </w:r>
      <w:r w:rsidR="002965C3" w:rsidRPr="00704367">
        <w:rPr>
          <w:rFonts w:ascii="Times New Roman" w:hAnsi="Times New Roman" w:cs="Times New Roman"/>
          <w:sz w:val="28"/>
          <w:szCs w:val="28"/>
        </w:rPr>
        <w:t>администрации муниципального района «Читинский район»</w:t>
      </w:r>
      <w:r w:rsidRPr="00704367">
        <w:rPr>
          <w:rFonts w:ascii="Times New Roman" w:hAnsi="Times New Roman" w:cs="Times New Roman"/>
          <w:sz w:val="28"/>
          <w:szCs w:val="28"/>
        </w:rPr>
        <w:t>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информация, выявленная по результатам анализа данных единой информационной системы в сфере закупок;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информация о контрольной деятельности других контрольных органов;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иная информация.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11. Формирование плана включает осуществление следующих действий: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подготовку предложений в проект плана;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составление проекта плана;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рассмотрение проекта плана и утверждение плана.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 xml:space="preserve">12. Периодичность составления плана </w:t>
      </w:r>
      <w:r w:rsidR="00234A72">
        <w:rPr>
          <w:rFonts w:ascii="Times New Roman" w:hAnsi="Times New Roman" w:cs="Times New Roman"/>
          <w:sz w:val="28"/>
          <w:szCs w:val="28"/>
        </w:rPr>
        <w:t>–</w:t>
      </w:r>
      <w:r w:rsidRPr="00963DBE">
        <w:rPr>
          <w:rFonts w:ascii="Times New Roman" w:hAnsi="Times New Roman" w:cs="Times New Roman"/>
          <w:sz w:val="28"/>
          <w:szCs w:val="28"/>
        </w:rPr>
        <w:t xml:space="preserve"> </w:t>
      </w:r>
      <w:r w:rsidR="00234A72">
        <w:rPr>
          <w:rFonts w:ascii="Times New Roman" w:hAnsi="Times New Roman" w:cs="Times New Roman"/>
          <w:sz w:val="28"/>
          <w:szCs w:val="28"/>
        </w:rPr>
        <w:t xml:space="preserve">годовая и </w:t>
      </w:r>
      <w:r w:rsidRPr="00963DBE">
        <w:rPr>
          <w:rFonts w:ascii="Times New Roman" w:hAnsi="Times New Roman" w:cs="Times New Roman"/>
          <w:sz w:val="28"/>
          <w:szCs w:val="28"/>
        </w:rPr>
        <w:t xml:space="preserve">квартальная, план определяет перечень контрольных мероприятий, планируемых к проведению в очередном </w:t>
      </w:r>
      <w:r w:rsidR="00234A72">
        <w:rPr>
          <w:rFonts w:ascii="Times New Roman" w:hAnsi="Times New Roman" w:cs="Times New Roman"/>
          <w:sz w:val="28"/>
          <w:szCs w:val="28"/>
        </w:rPr>
        <w:t xml:space="preserve">году или </w:t>
      </w:r>
      <w:r w:rsidRPr="00963DBE">
        <w:rPr>
          <w:rFonts w:ascii="Times New Roman" w:hAnsi="Times New Roman" w:cs="Times New Roman"/>
          <w:sz w:val="28"/>
          <w:szCs w:val="28"/>
        </w:rPr>
        <w:t>квартале.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 xml:space="preserve">13. Наименование планируемого контрольного мероприятия должно иметь четкую, однозначную формулировку его предмета, который обязан соответствовать задачам и функциям </w:t>
      </w:r>
      <w:r w:rsidR="00234A72">
        <w:rPr>
          <w:rFonts w:ascii="Times New Roman" w:hAnsi="Times New Roman" w:cs="Times New Roman"/>
          <w:sz w:val="28"/>
          <w:szCs w:val="28"/>
        </w:rPr>
        <w:t>Комитета</w:t>
      </w:r>
      <w:r w:rsidRPr="00963DBE">
        <w:rPr>
          <w:rFonts w:ascii="Times New Roman" w:hAnsi="Times New Roman" w:cs="Times New Roman"/>
          <w:sz w:val="28"/>
          <w:szCs w:val="28"/>
        </w:rPr>
        <w:t>, установленным действующим бюджетным законодательством.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Наименование объекта контроля должно содержать полное и точное наименование</w:t>
      </w:r>
      <w:r w:rsidR="00234A72">
        <w:rPr>
          <w:rFonts w:ascii="Times New Roman" w:hAnsi="Times New Roman" w:cs="Times New Roman"/>
          <w:sz w:val="28"/>
          <w:szCs w:val="28"/>
        </w:rPr>
        <w:t>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 xml:space="preserve">14. При определении срока проведения контрольного мероприятия учитываются сроки проведения его этапов (подготовительного, основного и </w:t>
      </w:r>
      <w:r w:rsidRPr="00963DBE">
        <w:rPr>
          <w:rFonts w:ascii="Times New Roman" w:hAnsi="Times New Roman" w:cs="Times New Roman"/>
          <w:sz w:val="28"/>
          <w:szCs w:val="28"/>
        </w:rPr>
        <w:lastRenderedPageBreak/>
        <w:t>заключительного).</w:t>
      </w:r>
    </w:p>
    <w:p w:rsidR="00E220CA" w:rsidRPr="00234A72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A72">
        <w:rPr>
          <w:rFonts w:ascii="Times New Roman" w:hAnsi="Times New Roman" w:cs="Times New Roman"/>
          <w:sz w:val="28"/>
          <w:szCs w:val="28"/>
        </w:rPr>
        <w:t xml:space="preserve">15. Внесение изменений в план осуществляется в соответствии с </w:t>
      </w:r>
      <w:hyperlink r:id="rId13" w:history="1">
        <w:r w:rsidRPr="00234A72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34A72">
        <w:rPr>
          <w:rFonts w:ascii="Times New Roman" w:hAnsi="Times New Roman" w:cs="Times New Roman"/>
          <w:sz w:val="28"/>
          <w:szCs w:val="28"/>
        </w:rPr>
        <w:t>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16. Основной задачей контроля за исполнением плана является обеспечение своевременного, полного и качественного выполнения контрольных мероприятий, включенных в план.</w:t>
      </w:r>
    </w:p>
    <w:p w:rsidR="00234A72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 xml:space="preserve">Контроль за исполнением плана осуществляется </w:t>
      </w:r>
      <w:r w:rsidR="00234A72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963D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0CA" w:rsidRPr="00963DBE" w:rsidRDefault="00E220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0CA" w:rsidRPr="00963DBE" w:rsidRDefault="00E220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3. Организация контрольного мероприятия и реализация</w:t>
      </w:r>
    </w:p>
    <w:p w:rsidR="00E220CA" w:rsidRPr="00963DBE" w:rsidRDefault="00E220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его результатов</w:t>
      </w:r>
    </w:p>
    <w:p w:rsidR="00E220CA" w:rsidRPr="00963DBE" w:rsidRDefault="00E220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0CA" w:rsidRPr="00963DBE" w:rsidRDefault="00E22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17. Целью организации контрольного мероприятия является определение требований к организации контрольного мероприятия, обеспечивающие проведение правомерного, последовательного и эффективного контроля.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 xml:space="preserve">18. Контрольные мероприятия проводятся должностными лицами </w:t>
      </w:r>
      <w:r w:rsidR="00234A72">
        <w:rPr>
          <w:rFonts w:ascii="Times New Roman" w:hAnsi="Times New Roman" w:cs="Times New Roman"/>
          <w:sz w:val="28"/>
          <w:szCs w:val="28"/>
        </w:rPr>
        <w:t>Комитета</w:t>
      </w:r>
      <w:r w:rsidRPr="00963DBE">
        <w:rPr>
          <w:rFonts w:ascii="Times New Roman" w:hAnsi="Times New Roman" w:cs="Times New Roman"/>
          <w:sz w:val="28"/>
          <w:szCs w:val="28"/>
        </w:rPr>
        <w:t xml:space="preserve">, уполномоченными на проведение контрольных мероприятий в соответствии с приказом </w:t>
      </w:r>
      <w:r w:rsidR="00234A72">
        <w:rPr>
          <w:rFonts w:ascii="Times New Roman" w:hAnsi="Times New Roman" w:cs="Times New Roman"/>
          <w:sz w:val="28"/>
          <w:szCs w:val="28"/>
        </w:rPr>
        <w:t>Комитета</w:t>
      </w:r>
      <w:r w:rsidRPr="00963DBE">
        <w:rPr>
          <w:rFonts w:ascii="Times New Roman" w:hAnsi="Times New Roman" w:cs="Times New Roman"/>
          <w:sz w:val="28"/>
          <w:szCs w:val="28"/>
        </w:rPr>
        <w:t>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 xml:space="preserve">19. Формирование состава должностных лиц </w:t>
      </w:r>
      <w:r w:rsidR="00234A72">
        <w:rPr>
          <w:rFonts w:ascii="Times New Roman" w:hAnsi="Times New Roman" w:cs="Times New Roman"/>
          <w:sz w:val="28"/>
          <w:szCs w:val="28"/>
        </w:rPr>
        <w:t>Комитета</w:t>
      </w:r>
      <w:r w:rsidRPr="00963DBE">
        <w:rPr>
          <w:rFonts w:ascii="Times New Roman" w:hAnsi="Times New Roman" w:cs="Times New Roman"/>
          <w:sz w:val="28"/>
          <w:szCs w:val="28"/>
        </w:rPr>
        <w:t>, уполномоченных на проведение контрольного мероприятия, осуществляется при условии отсутствия конфликта интересов.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 xml:space="preserve">В контрольном мероприятии не имеют права принимать участие должностные лица </w:t>
      </w:r>
      <w:r w:rsidR="00234A72">
        <w:rPr>
          <w:rFonts w:ascii="Times New Roman" w:hAnsi="Times New Roman" w:cs="Times New Roman"/>
          <w:sz w:val="28"/>
          <w:szCs w:val="28"/>
        </w:rPr>
        <w:t>Комитета</w:t>
      </w:r>
      <w:r w:rsidRPr="00963DBE">
        <w:rPr>
          <w:rFonts w:ascii="Times New Roman" w:hAnsi="Times New Roman" w:cs="Times New Roman"/>
          <w:sz w:val="28"/>
          <w:szCs w:val="28"/>
        </w:rPr>
        <w:t xml:space="preserve">, состоящие в родственной связи с руководством объекта контроля, о чем они обязаны заявить на этапе подготовки контрольного мероприятия. К участию в контрольном мероприятии запрещается привлекать должностное лицо </w:t>
      </w:r>
      <w:r w:rsidR="00234A72">
        <w:rPr>
          <w:rFonts w:ascii="Times New Roman" w:hAnsi="Times New Roman" w:cs="Times New Roman"/>
          <w:sz w:val="28"/>
          <w:szCs w:val="28"/>
        </w:rPr>
        <w:t>Комитета</w:t>
      </w:r>
      <w:r w:rsidRPr="00963DBE">
        <w:rPr>
          <w:rFonts w:ascii="Times New Roman" w:hAnsi="Times New Roman" w:cs="Times New Roman"/>
          <w:sz w:val="28"/>
          <w:szCs w:val="28"/>
        </w:rPr>
        <w:t>, если оно в проверяемом периоде было штатным сотрудником объекта контроля.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 xml:space="preserve">20. Должностные лица </w:t>
      </w:r>
      <w:r w:rsidR="00234A72">
        <w:rPr>
          <w:rFonts w:ascii="Times New Roman" w:hAnsi="Times New Roman" w:cs="Times New Roman"/>
          <w:sz w:val="28"/>
          <w:szCs w:val="28"/>
        </w:rPr>
        <w:t>Комитета</w:t>
      </w:r>
      <w:r w:rsidRPr="00963DBE">
        <w:rPr>
          <w:rFonts w:ascii="Times New Roman" w:hAnsi="Times New Roman" w:cs="Times New Roman"/>
          <w:sz w:val="28"/>
          <w:szCs w:val="28"/>
        </w:rPr>
        <w:t xml:space="preserve"> не вправе вмешиваться в оперативно-хозяйственную деятельность объекта контроля, обязаны соблюдать конфиденциальность в отношении полученной от объекта контроля информации до формирования акта (заключения) по результатам контрольного мероприятия, а также в отношении ставших известными сведений, составляющих государственную и иную охраняемую законом тайну.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21. Организация контрольного мероприятия включает следующие этапы: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подготовительный этап (подготовка к контрольному мероприятию);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основной этап (проведение контрольного мероприятия);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lastRenderedPageBreak/>
        <w:t>заключительный этап (оформление результатов контрольного мероприятия).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 xml:space="preserve">22. В ходе подготовки к контрольному мероприятию проводится предварительное изучение объекта контроля и предмета контрольного мероприятия, по итогам которого определяются вопросы контрольного мероприятия, методы его проведения. Результатом данного этапа является решение о проведении контрольного мероприятия, оформляемое приказом </w:t>
      </w:r>
      <w:r w:rsidR="00F04E76">
        <w:rPr>
          <w:rFonts w:ascii="Times New Roman" w:hAnsi="Times New Roman" w:cs="Times New Roman"/>
          <w:sz w:val="28"/>
          <w:szCs w:val="28"/>
        </w:rPr>
        <w:t>Комитета</w:t>
      </w:r>
      <w:r w:rsidRPr="00963DBE">
        <w:rPr>
          <w:rFonts w:ascii="Times New Roman" w:hAnsi="Times New Roman" w:cs="Times New Roman"/>
          <w:sz w:val="28"/>
          <w:szCs w:val="28"/>
        </w:rPr>
        <w:t>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23. Этап проведения контрольного мероприятия заключается в осуществлении проверки и анализа фактических данных и информации, полученных по запросам контролирующего органа и (или) непосредственно на объекте контроля, необходимых для формирования доказательств в соответствии с целями контрольного мероприятия и обоснования выявленных фактов нарушений и недостатков. Результатом данного этапа являются составление проекта акта (проекта заключения) и документы, подтверждающие факты, изложенные в проекте акта (проекте заключения).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24. На этапе оформления результатов контрольного мероприятия осуществляется составление акта (заключения) по результатам контрольного мероприятия, который должен содержать итоги, подготовленные на основе анализа и обобщения материалов соответствующего контрольного мероприятия, а также при необходимости готовятся представления, предписания, уведомления о применении бюджетных мер принуждения, обращения в правоохранительные и иные органы.</w:t>
      </w:r>
    </w:p>
    <w:p w:rsidR="00E220CA" w:rsidRPr="00F04E76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E76">
        <w:rPr>
          <w:rFonts w:ascii="Times New Roman" w:hAnsi="Times New Roman" w:cs="Times New Roman"/>
          <w:sz w:val="28"/>
          <w:szCs w:val="28"/>
        </w:rPr>
        <w:t xml:space="preserve">Оформление результатов контрольного мероприятия осуществляется в сроки, установленные </w:t>
      </w:r>
      <w:hyperlink r:id="rId14" w:history="1">
        <w:r w:rsidRPr="00F04E7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04E76">
        <w:rPr>
          <w:rFonts w:ascii="Times New Roman" w:hAnsi="Times New Roman" w:cs="Times New Roman"/>
          <w:sz w:val="28"/>
          <w:szCs w:val="28"/>
        </w:rPr>
        <w:t>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 xml:space="preserve">25. Получение информации на всех этапах организации контрольного мероприятия при необходимости осуществляется путем направления запросов </w:t>
      </w:r>
      <w:r w:rsidR="00F04E76">
        <w:rPr>
          <w:rFonts w:ascii="Times New Roman" w:hAnsi="Times New Roman" w:cs="Times New Roman"/>
          <w:sz w:val="28"/>
          <w:szCs w:val="28"/>
        </w:rPr>
        <w:t>Комитета</w:t>
      </w:r>
      <w:r w:rsidRPr="00963DBE">
        <w:rPr>
          <w:rFonts w:ascii="Times New Roman" w:hAnsi="Times New Roman" w:cs="Times New Roman"/>
          <w:sz w:val="28"/>
          <w:szCs w:val="28"/>
        </w:rPr>
        <w:t xml:space="preserve"> объекту контроля, органам местного самоуправления </w:t>
      </w:r>
      <w:r w:rsidR="00F04E76">
        <w:rPr>
          <w:rFonts w:ascii="Times New Roman" w:hAnsi="Times New Roman" w:cs="Times New Roman"/>
          <w:sz w:val="28"/>
          <w:szCs w:val="28"/>
        </w:rPr>
        <w:t>Читинского района</w:t>
      </w:r>
      <w:r w:rsidRPr="00963DBE">
        <w:rPr>
          <w:rFonts w:ascii="Times New Roman" w:hAnsi="Times New Roman" w:cs="Times New Roman"/>
          <w:sz w:val="28"/>
          <w:szCs w:val="28"/>
        </w:rPr>
        <w:t xml:space="preserve">, </w:t>
      </w:r>
      <w:r w:rsidR="00F04E76">
        <w:rPr>
          <w:rFonts w:ascii="Times New Roman" w:hAnsi="Times New Roman" w:cs="Times New Roman"/>
          <w:sz w:val="28"/>
          <w:szCs w:val="28"/>
        </w:rPr>
        <w:t>структурным подразделениям администрации муниципального района «Читинский район»,</w:t>
      </w:r>
      <w:r w:rsidR="008E0FB9">
        <w:rPr>
          <w:rFonts w:ascii="Times New Roman" w:hAnsi="Times New Roman" w:cs="Times New Roman"/>
          <w:sz w:val="28"/>
          <w:szCs w:val="28"/>
        </w:rPr>
        <w:t xml:space="preserve"> </w:t>
      </w:r>
      <w:r w:rsidRPr="00963DBE">
        <w:rPr>
          <w:rFonts w:ascii="Times New Roman" w:hAnsi="Times New Roman" w:cs="Times New Roman"/>
          <w:sz w:val="28"/>
          <w:szCs w:val="28"/>
        </w:rPr>
        <w:t>организациям.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Запрос должен содержать ссылку на соответствующие статьи нормативных правовых актов, наименование контрольного мероприятия, перечень запрашиваемых документов и иной информации, сроки их представления.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 xml:space="preserve">При подготовке и направлении запроса должны быть приняты меры по недопущению запроса информации, имеющейся у </w:t>
      </w:r>
      <w:r w:rsidR="00F04E76">
        <w:rPr>
          <w:rFonts w:ascii="Times New Roman" w:hAnsi="Times New Roman" w:cs="Times New Roman"/>
          <w:sz w:val="28"/>
          <w:szCs w:val="28"/>
        </w:rPr>
        <w:t>Комитета</w:t>
      </w:r>
      <w:r w:rsidRPr="00963DBE">
        <w:rPr>
          <w:rFonts w:ascii="Times New Roman" w:hAnsi="Times New Roman" w:cs="Times New Roman"/>
          <w:sz w:val="28"/>
          <w:szCs w:val="28"/>
        </w:rPr>
        <w:t>, либо информации, по которой получен обоснованный отказ в представлении.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 xml:space="preserve">26. Предварительное изучение проводится посредством сбора информации для получения знаний о предмете и объекте контроля в объеме, </w:t>
      </w:r>
      <w:r w:rsidRPr="00963DBE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обеспечивающем полноценную базу для организации контрольного мероприятия и достаточном для оформления приказа </w:t>
      </w:r>
      <w:r w:rsidR="00F04E76">
        <w:rPr>
          <w:rFonts w:ascii="Times New Roman" w:hAnsi="Times New Roman" w:cs="Times New Roman"/>
          <w:sz w:val="28"/>
          <w:szCs w:val="28"/>
        </w:rPr>
        <w:t>Комитета</w:t>
      </w:r>
      <w:r w:rsidRPr="00963DBE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 xml:space="preserve">27. При подготовке к проведению контрольного мероприятия должностное лицо </w:t>
      </w:r>
      <w:r w:rsidR="00F04E76">
        <w:rPr>
          <w:rFonts w:ascii="Times New Roman" w:hAnsi="Times New Roman" w:cs="Times New Roman"/>
          <w:sz w:val="28"/>
          <w:szCs w:val="28"/>
        </w:rPr>
        <w:t>Комитета</w:t>
      </w:r>
      <w:r w:rsidRPr="00963DBE">
        <w:rPr>
          <w:rFonts w:ascii="Times New Roman" w:hAnsi="Times New Roman" w:cs="Times New Roman"/>
          <w:sz w:val="28"/>
          <w:szCs w:val="28"/>
        </w:rPr>
        <w:t xml:space="preserve">, непосредственно осуществляющего полномочия по внутреннему </w:t>
      </w:r>
      <w:r w:rsidR="00F04E76">
        <w:rPr>
          <w:rFonts w:ascii="Times New Roman" w:hAnsi="Times New Roman" w:cs="Times New Roman"/>
          <w:sz w:val="28"/>
          <w:szCs w:val="28"/>
        </w:rPr>
        <w:t>муниципальному</w:t>
      </w:r>
      <w:r w:rsidRPr="00963DBE">
        <w:rPr>
          <w:rFonts w:ascii="Times New Roman" w:hAnsi="Times New Roman" w:cs="Times New Roman"/>
          <w:sz w:val="28"/>
          <w:szCs w:val="28"/>
        </w:rPr>
        <w:t xml:space="preserve"> финансовому контролю, знакомится с деятельностью объекта контроля путем сбора и анализа информации о: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нормативных правовых актах, регламентирующих деятельность объекта контроля;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целях и задачах деятельности объекта контроля, его организационно-правовой форме, организационной структуре, ведомственной подчиненности, системах контроля деятельности;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финансово-экономических показателях и нефинансовых результатах деятельности;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внутренних и внешних факторах, влияющих на деятельность объекта контроля;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результатах предыдущих контрольных мероприятий в данной сфере и на данном объекте контроля, а также контрольных мероприятий, проведенных другими контрольными органами.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 xml:space="preserve">28. Должностные лица </w:t>
      </w:r>
      <w:r w:rsidR="00F04E76">
        <w:rPr>
          <w:rFonts w:ascii="Times New Roman" w:hAnsi="Times New Roman" w:cs="Times New Roman"/>
          <w:sz w:val="28"/>
          <w:szCs w:val="28"/>
        </w:rPr>
        <w:t>Комитета</w:t>
      </w:r>
      <w:r w:rsidRPr="00963DBE">
        <w:rPr>
          <w:rFonts w:ascii="Times New Roman" w:hAnsi="Times New Roman" w:cs="Times New Roman"/>
          <w:sz w:val="28"/>
          <w:szCs w:val="28"/>
        </w:rPr>
        <w:t xml:space="preserve">, непосредственно осуществляющего полномочия по внутреннему </w:t>
      </w:r>
      <w:r w:rsidR="00F04E76">
        <w:rPr>
          <w:rFonts w:ascii="Times New Roman" w:hAnsi="Times New Roman" w:cs="Times New Roman"/>
          <w:sz w:val="28"/>
          <w:szCs w:val="28"/>
        </w:rPr>
        <w:t>муниципальному</w:t>
      </w:r>
      <w:r w:rsidRPr="00963DBE">
        <w:rPr>
          <w:rFonts w:ascii="Times New Roman" w:hAnsi="Times New Roman" w:cs="Times New Roman"/>
          <w:sz w:val="28"/>
          <w:szCs w:val="28"/>
        </w:rPr>
        <w:t xml:space="preserve"> финансовому контролю, обеспечивают сбор и полноту информации, необходимой для проведения контрольного мероприятия.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 xml:space="preserve">29. Если в процессе предварительного изучения объекта контроля и предмета контрольного мероприятия выявлены обстоятельства, указывающие на нецелесообразность его проведения, вызывающие необходимость изменения сроков проведения контрольного мероприятия или препятствующие его проведению, должностными лицами, осуществляющими полномочия по внутреннему </w:t>
      </w:r>
      <w:r w:rsidR="00F04E76">
        <w:rPr>
          <w:rFonts w:ascii="Times New Roman" w:hAnsi="Times New Roman" w:cs="Times New Roman"/>
          <w:sz w:val="28"/>
          <w:szCs w:val="28"/>
        </w:rPr>
        <w:t>муниципальному</w:t>
      </w:r>
      <w:r w:rsidRPr="00963DBE">
        <w:rPr>
          <w:rFonts w:ascii="Times New Roman" w:hAnsi="Times New Roman" w:cs="Times New Roman"/>
          <w:sz w:val="28"/>
          <w:szCs w:val="28"/>
        </w:rPr>
        <w:t xml:space="preserve"> финансовому контролю, формируются докладные записки о внесении изменений в план либо об изменении предмета внепланового контрольного мероприятия, объекта внепланового контрольного мероприятия и (или) сроков его проведения, ином изменении.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30. В процессе предварительного изучения объекта контроля и предмета контрольного мероприятия определяется перечень вопросов, подлежащих изучению при проведении контрольного мероприятия.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 xml:space="preserve">Формулировки и содержание вопросов контрольного мероприятия </w:t>
      </w:r>
      <w:r w:rsidRPr="00963DBE">
        <w:rPr>
          <w:rFonts w:ascii="Times New Roman" w:hAnsi="Times New Roman" w:cs="Times New Roman"/>
          <w:sz w:val="28"/>
          <w:szCs w:val="28"/>
        </w:rPr>
        <w:lastRenderedPageBreak/>
        <w:t>должны выражать действия, которые необходимо выполнить для достижения поставленной цели. Перечень вопросов, подлежащих изучению при проведении контрольного мероприятия, должен быть достаточно кратким, но отражающим существенные и важные для достижения поставленных задач вопросы.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 xml:space="preserve">31. По результатам предварительного изучения объекта контроля и предмета контрольного мероприятия подготавливается программа контрольного мероприятия, которая должна содержать: наименование объекта контроля, </w:t>
      </w:r>
      <w:r w:rsidR="00DD0B76">
        <w:rPr>
          <w:rFonts w:ascii="Times New Roman" w:hAnsi="Times New Roman" w:cs="Times New Roman"/>
          <w:sz w:val="28"/>
          <w:szCs w:val="28"/>
        </w:rPr>
        <w:t>цель и задачи</w:t>
      </w:r>
      <w:r w:rsidRPr="00963DBE">
        <w:rPr>
          <w:rFonts w:ascii="Times New Roman" w:hAnsi="Times New Roman" w:cs="Times New Roman"/>
          <w:sz w:val="28"/>
          <w:szCs w:val="28"/>
        </w:rPr>
        <w:t xml:space="preserve"> контрольного мероприятия, основание проведения контрольного мероприятия, проверяемый период, перечень вопросов, подлежащих изучению при проведении контрольного мероприятия.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32. Проведение контрольного мероприятия заключается в осуществлении контрольных действий непосредственно на объекте контроля, сборе и анализе фактических данных и информации, необходимых для формирования доказательств в соответствии с предметом и вопросами контрольного мероприятия, содержащимися в приказе и в программе контрольного мероприятия.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 xml:space="preserve">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бюджетных средств </w:t>
      </w:r>
      <w:r w:rsidR="00DD0B76"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</w:t>
      </w:r>
      <w:r w:rsidRPr="00963DBE">
        <w:rPr>
          <w:rFonts w:ascii="Times New Roman" w:hAnsi="Times New Roman" w:cs="Times New Roman"/>
          <w:sz w:val="28"/>
          <w:szCs w:val="28"/>
        </w:rPr>
        <w:t xml:space="preserve"> и деятельности объекта контроля, а также обосновывают итоги по результатам контрольного мероприятия.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33. Процесс получения доказательств состоит из: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сбора фактических данных и информации в соответствии с программой контрольного мероприятия, определения их полноты, приемлемости и достоверности;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анализа собранных фактических данных и информации на предмет их достаточности для формирования доказательств в соответствии с предметом и вопросами контрольного мероприятия;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проведения дополнительного сбора фактических данных и информации в случае их недостаточности для формирования доказательств.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34. Фактические данные и информацию должностное лицо, уполномоченное на проведение контрольного мероприятия, собирает на основании письменных и устных запросов в формах: копий документов, представленных объектом контроля, пояснений должностных лиц объекта контроля; подтверждающих документов; статистических данных, сравнений, результатов анализа, расчетов и других материалов.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lastRenderedPageBreak/>
        <w:t>35. В процессе формирования доказательств необходимо руководствоваться тем, то они должны быть достаточными, достоверными и допустимыми.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Доказательства и иные сведения, полученные в ходе проведения контрольного мероприятия, соответствующим образом фиксируются в акте (заключении), составленном по результатам контрольного мероприятия.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36. В ходе проведения контрольного мероприятия при установлении нарушений формируется документация: документы и материалы, послужившие основанием для результатов каждого этапа контрольного мероприятия. К документации контрольного мероприятия также относятся документы (их копии) и иные материалы, получаемые от должностных лиц объекта контроля и третьих лиц, а также документы (справки, расчеты, аналитические записки и т.д.), подготовленные должностным лицом, уполномоченным на проведение контрольного мероприятия, самостоятельно на основе собранных фактических данных и информации, которые оформляются в качестве приложений к акту (заключению) по окончании контрольного мероприятия.</w:t>
      </w:r>
    </w:p>
    <w:p w:rsidR="00E220CA" w:rsidRPr="00DD0B76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 xml:space="preserve">37. По результатам проверки, ревизии оформляется акт, в случае проведения обследования - заключение, в порядке, предусмотренном </w:t>
      </w:r>
      <w:hyperlink r:id="rId15" w:history="1">
        <w:r w:rsidRPr="00DD0B7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DD0B76">
        <w:rPr>
          <w:rFonts w:ascii="Times New Roman" w:hAnsi="Times New Roman" w:cs="Times New Roman"/>
          <w:sz w:val="28"/>
          <w:szCs w:val="28"/>
        </w:rPr>
        <w:t>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Акт (заключение) составляются в двух экземплярах, один из которых направляется объекту контроля, второй - приобщается к документации контрольного мероприятия.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В акте (заключении) указываются: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 xml:space="preserve">дата </w:t>
      </w:r>
      <w:r w:rsidR="00DD0B76">
        <w:rPr>
          <w:rFonts w:ascii="Times New Roman" w:hAnsi="Times New Roman" w:cs="Times New Roman"/>
          <w:sz w:val="28"/>
          <w:szCs w:val="28"/>
        </w:rPr>
        <w:t>а</w:t>
      </w:r>
      <w:r w:rsidRPr="00963DBE">
        <w:rPr>
          <w:rFonts w:ascii="Times New Roman" w:hAnsi="Times New Roman" w:cs="Times New Roman"/>
          <w:sz w:val="28"/>
          <w:szCs w:val="28"/>
        </w:rPr>
        <w:t>кта (заключения);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основание для проведения контрольного мероприятия;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проверяемый период деятельности объекта контроля;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должностные лица, уполномоченные на проведение контрольного мероприятия;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перечень вопросов, которые проверены на объекте контроля;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 на объекте контроля;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краткая характеристика объекта контроля;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результаты контрольных действий по каждому вопросу программы контрольного мероприятия;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 xml:space="preserve">перечень установленных фактов нарушения законодательства с </w:t>
      </w:r>
      <w:r w:rsidRPr="00963DBE">
        <w:rPr>
          <w:rFonts w:ascii="Times New Roman" w:hAnsi="Times New Roman" w:cs="Times New Roman"/>
          <w:sz w:val="28"/>
          <w:szCs w:val="28"/>
        </w:rPr>
        <w:lastRenderedPageBreak/>
        <w:t>указанием конкретных норм нормативных правовых актов, требования которых нарушены, факты нецелевого (незаконного) и (или) неэффективного использования финансовых и иных ресурсов;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иные сведения об объекте контроля.</w:t>
      </w:r>
    </w:p>
    <w:p w:rsidR="00E220CA" w:rsidRPr="00DD0B76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B76">
        <w:rPr>
          <w:rFonts w:ascii="Times New Roman" w:hAnsi="Times New Roman" w:cs="Times New Roman"/>
          <w:sz w:val="28"/>
          <w:szCs w:val="28"/>
        </w:rPr>
        <w:t xml:space="preserve">38. Если в ходе контрольного мероприятия установлено, что объект контроля не выполнил представление или предписание, которые были даны </w:t>
      </w:r>
      <w:r w:rsidR="00DD0B76" w:rsidRPr="00DD0B76">
        <w:rPr>
          <w:rFonts w:ascii="Times New Roman" w:hAnsi="Times New Roman" w:cs="Times New Roman"/>
          <w:sz w:val="28"/>
          <w:szCs w:val="28"/>
        </w:rPr>
        <w:t>Комитетом</w:t>
      </w:r>
      <w:r w:rsidRPr="00DD0B76">
        <w:rPr>
          <w:rFonts w:ascii="Times New Roman" w:hAnsi="Times New Roman" w:cs="Times New Roman"/>
          <w:sz w:val="28"/>
          <w:szCs w:val="28"/>
        </w:rPr>
        <w:t xml:space="preserve"> по результатам предшествующего контрольного мероприятия, проведенного на объекте контроля, данный факт отражается в акте (заключении) с указанием причин их невыполнения, </w:t>
      </w:r>
      <w:r w:rsidR="00DD0B76" w:rsidRPr="00DD0B76">
        <w:rPr>
          <w:rFonts w:ascii="Times New Roman" w:hAnsi="Times New Roman" w:cs="Times New Roman"/>
          <w:sz w:val="28"/>
          <w:szCs w:val="28"/>
        </w:rPr>
        <w:t>Комитетом</w:t>
      </w:r>
      <w:r w:rsidRPr="00DD0B76">
        <w:rPr>
          <w:rFonts w:ascii="Times New Roman" w:hAnsi="Times New Roman" w:cs="Times New Roman"/>
          <w:sz w:val="28"/>
          <w:szCs w:val="28"/>
        </w:rPr>
        <w:t xml:space="preserve"> принимаются меры, установленные </w:t>
      </w:r>
      <w:hyperlink r:id="rId16" w:history="1">
        <w:r w:rsidRPr="00DD0B7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DD0B76">
        <w:rPr>
          <w:rFonts w:ascii="Times New Roman" w:hAnsi="Times New Roman" w:cs="Times New Roman"/>
          <w:sz w:val="28"/>
          <w:szCs w:val="28"/>
        </w:rPr>
        <w:t>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39. К акту (заключению) прилагаются при необходимости таблицы, расчеты, копии документов и иной справочный материал, полученный должностным лицом, уполномоченным на проведение контрольного мероприятия, в ходе проведения контрольного мероприятия.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40. При составлении акта (заключения) должны соблюдаться следующие требования: объективность, краткость и ясность при изложении результатов контрольного мероприятия; четкость формулировок содержания выявленных нарушений и недостатков; изложение фактических данных только на основе материалов соответствующих документов, проверенных в ходе контрольного мероприятия, при наличии исчерпывающих ссылок на них.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В акте (заключении) последовательно излагаются результаты контрольного мероприятия по всем вопросам, указанным в программе контрольного мероприятия (выявленные нарушения, недостатки, отклонения от бюджетных назначений или их отсутствие).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По нарушениям, имеющим стоимостную оценку, в акте (заключении) указываются их суммы. Суммы нарушений указываются раздельно по годам, видам средств, кодам бюджетной классификации.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В случае, если по вопросу контрольного мероприятия не выявлено нарушений и недостатков, в акте (заключении) делается запись: "По данному вопросу контрольного мероприятия нарушений и недостатков не выявлено".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Не допускается включение в акт (заключение) оценок, предположений и фактов, не подтвержденных документами, ссылок на устные объяснения должностных и материально ответственных лиц объекта контроля. К акту (заключению) прилагаются объяснительные записки должностных лиц (при наличии) объекта контроля по фактам, отраженным в акте (заключении).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В акте (заключении) не должна даваться морально-этическая оценка действий отдельных должностных лиц объекта контроля.</w:t>
      </w:r>
    </w:p>
    <w:p w:rsidR="00E220CA" w:rsidRPr="00DD0B76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B76">
        <w:rPr>
          <w:rFonts w:ascii="Times New Roman" w:hAnsi="Times New Roman" w:cs="Times New Roman"/>
          <w:sz w:val="28"/>
          <w:szCs w:val="28"/>
        </w:rPr>
        <w:t xml:space="preserve">41. Акт (заключение), составленный по результатам контрольного </w:t>
      </w:r>
      <w:r w:rsidRPr="00DD0B76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мероприятия, подписывается в порядке и сроки, установленные </w:t>
      </w:r>
      <w:hyperlink r:id="rId17" w:history="1">
        <w:r w:rsidRPr="00DD0B7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DD0B76">
        <w:rPr>
          <w:rFonts w:ascii="Times New Roman" w:hAnsi="Times New Roman" w:cs="Times New Roman"/>
          <w:sz w:val="28"/>
          <w:szCs w:val="28"/>
        </w:rPr>
        <w:t>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B76">
        <w:rPr>
          <w:rFonts w:ascii="Times New Roman" w:hAnsi="Times New Roman" w:cs="Times New Roman"/>
          <w:sz w:val="28"/>
          <w:szCs w:val="28"/>
        </w:rPr>
        <w:t>Не допускается представление для ознакомления ответственным</w:t>
      </w:r>
      <w:r w:rsidRPr="00963DBE">
        <w:rPr>
          <w:rFonts w:ascii="Times New Roman" w:hAnsi="Times New Roman" w:cs="Times New Roman"/>
          <w:sz w:val="28"/>
          <w:szCs w:val="28"/>
        </w:rPr>
        <w:t xml:space="preserve"> должностным лицам объекта контроля актов (заключений), не подписанных должностным лицом, уполномоченным на проведение контрольного мероприятия.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42. В ходе ко</w:t>
      </w:r>
      <w:r w:rsidR="0061555D">
        <w:rPr>
          <w:rFonts w:ascii="Times New Roman" w:hAnsi="Times New Roman" w:cs="Times New Roman"/>
          <w:sz w:val="28"/>
          <w:szCs w:val="28"/>
        </w:rPr>
        <w:t>нтрольного мероприятия также мож</w:t>
      </w:r>
      <w:r w:rsidRPr="00963DBE">
        <w:rPr>
          <w:rFonts w:ascii="Times New Roman" w:hAnsi="Times New Roman" w:cs="Times New Roman"/>
          <w:sz w:val="28"/>
          <w:szCs w:val="28"/>
        </w:rPr>
        <w:t>ет оформляться акт по фактам создания препятствий должностному лицу, уполномоченному на проведение контрольного мероприятия, для проведения контрольного мероприятия.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Акт по фактам создания препятствий должностному лицу, уполномоченному на проведение контрольного мероприятия, для проведения контрольного мероприятия составляется в случае: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отказа должностными лицами объекта контроля в допуске должностного лица, уполномоченного на проведение контрольного мероприятия, на объект контроля;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отказа должностными лицами объекта контроля в создании нормальных условий для работы должностного лица, уполномоченного на проведение контрольного мероприятия;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непредставления или несвоевременного представления документов и материалов, запрошенных должностным лицом, уполномоченным на проведение контрольного мероприятия.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 xml:space="preserve">При возникновении указанных случаев должностное лицо, уполномоченное на проведение контрольного мероприятия, доводит до сведения руководителя и (или) иного ответственного должностного лица объекта контроля содержание соответствующих статей </w:t>
      </w:r>
      <w:hyperlink r:id="rId18" w:history="1">
        <w:r w:rsidRPr="0061555D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61555D">
        <w:rPr>
          <w:rFonts w:ascii="Times New Roman" w:hAnsi="Times New Roman" w:cs="Times New Roman"/>
          <w:sz w:val="28"/>
          <w:szCs w:val="28"/>
        </w:rPr>
        <w:t xml:space="preserve"> </w:t>
      </w:r>
      <w:r w:rsidRPr="00963DBE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 и незамедлительно оформляет соответствующий акт с указанием даты, времени, места, данных руководителя и (или) иного ответственного должностного лица объекта контроля, допустивших противоправные действия, и иной необходимой информации, а также информирует о произошедшем непосредственного руководителя.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 xml:space="preserve">Указанный акт оформляется в двух экземплярах, один из которых передается под расписку руководителю и (или) иному ответственному должностному лицу объекта контроля. В случае невозможности личного вручения акта руководителю и (или) иному ответственному должностному лицу объекта контроля для ознакомления либо отказа руководителя и (или) иного ответственного должностного лица объекта контроля от получения акта должностное лицо, уполномоченное на проведение контрольного мероприятия, делает соответствующую запись в акте. Акт в тот же день </w:t>
      </w:r>
      <w:r w:rsidRPr="00963DBE">
        <w:rPr>
          <w:rFonts w:ascii="Times New Roman" w:hAnsi="Times New Roman" w:cs="Times New Roman"/>
          <w:sz w:val="28"/>
          <w:szCs w:val="28"/>
        </w:rPr>
        <w:lastRenderedPageBreak/>
        <w:t>направляется объекту контроля заказным почтовым отправлением с уведомлением о вручении.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 xml:space="preserve">43. Если в течение суток после передачи (получения) акта требования должностного лица, уполномоченного на проведение контрольного мероприятия, не выполняются, должностное лицо, уполномоченное на проведение контрольного мероприятия, обязано принять необходимые меры в соответствии с действующим законодательством в отношении лиц, допускающих или допустивших противоправные действия. О принимаемых по указанным фактам мерах должностное лицо, уполномоченное на проведение контрольного мероприятия, незамедлительно информирует </w:t>
      </w:r>
      <w:r w:rsidR="0061555D">
        <w:rPr>
          <w:rFonts w:ascii="Times New Roman" w:hAnsi="Times New Roman" w:cs="Times New Roman"/>
          <w:sz w:val="28"/>
          <w:szCs w:val="28"/>
        </w:rPr>
        <w:t>председателя Комитета.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 xml:space="preserve">44. Должностные лица </w:t>
      </w:r>
      <w:r w:rsidR="0061555D">
        <w:rPr>
          <w:rFonts w:ascii="Times New Roman" w:hAnsi="Times New Roman" w:cs="Times New Roman"/>
          <w:sz w:val="28"/>
          <w:szCs w:val="28"/>
        </w:rPr>
        <w:t>Комитета</w:t>
      </w:r>
      <w:r w:rsidRPr="00963DBE">
        <w:rPr>
          <w:rFonts w:ascii="Times New Roman" w:hAnsi="Times New Roman" w:cs="Times New Roman"/>
          <w:sz w:val="28"/>
          <w:szCs w:val="28"/>
        </w:rPr>
        <w:t xml:space="preserve">, осуществляющие полномочия по внутреннему </w:t>
      </w:r>
      <w:r w:rsidR="00426635">
        <w:rPr>
          <w:rFonts w:ascii="Times New Roman" w:hAnsi="Times New Roman" w:cs="Times New Roman"/>
          <w:sz w:val="28"/>
          <w:szCs w:val="28"/>
        </w:rPr>
        <w:t>муниципальному</w:t>
      </w:r>
      <w:r w:rsidRPr="00963DBE">
        <w:rPr>
          <w:rFonts w:ascii="Times New Roman" w:hAnsi="Times New Roman" w:cs="Times New Roman"/>
          <w:sz w:val="28"/>
          <w:szCs w:val="28"/>
        </w:rPr>
        <w:t xml:space="preserve"> финансовому контролю, вправе составить протокол об административном правонарушении при создании должностному лицу, уполномоченному на проведение контрольного мероприятия, препятствий для проведения контрольного мероприятия, выражающихся в: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неповиновении законным требованиям должностного лица, уполномоченного на проведение контрольного мероприятия, связанным с исполнением им своих служебных обязанностей при проведении контрольного мероприятия;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воспрепятствовании законной деятельности должностного лица, уполномоченного на проведение контрольного мероприятия;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 xml:space="preserve">непредставлении или несвоевременном представлении в </w:t>
      </w:r>
      <w:r w:rsidR="0061555D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963DBE">
        <w:rPr>
          <w:rFonts w:ascii="Times New Roman" w:hAnsi="Times New Roman" w:cs="Times New Roman"/>
          <w:sz w:val="28"/>
          <w:szCs w:val="28"/>
        </w:rPr>
        <w:t>или должностному лицу, уполномоченному на проведение контрольного мероприятия, сведений (информации), необходимых для проведения контрольного мероприятия, либо представление таких сведений (информации) в неполном объеме или в искаженном виде.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 xml:space="preserve">45. В зависимости от содержания результатов контрольного мероприятия наряду с актом при необходимости подготавливаются и подписываются </w:t>
      </w:r>
      <w:r w:rsidR="0061555D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963DBE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представления;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предписания;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обращения в правоохранительные и иные органы.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 xml:space="preserve">Также по результатам контрольного мероприятия при необходимости подготавливается и подписывается </w:t>
      </w:r>
      <w:r w:rsidR="0061555D">
        <w:rPr>
          <w:rFonts w:ascii="Times New Roman" w:hAnsi="Times New Roman" w:cs="Times New Roman"/>
          <w:sz w:val="28"/>
          <w:szCs w:val="28"/>
        </w:rPr>
        <w:t>начальником контрольно-ревизионного отдела Комитета</w:t>
      </w:r>
      <w:r w:rsidRPr="00963DBE">
        <w:rPr>
          <w:rFonts w:ascii="Times New Roman" w:hAnsi="Times New Roman" w:cs="Times New Roman"/>
          <w:sz w:val="28"/>
          <w:szCs w:val="28"/>
        </w:rPr>
        <w:t>, уведомление о применении бюджетных мер принуждения.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lastRenderedPageBreak/>
        <w:t>46. В представлениях указываются: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нарушения и недостатки, выявленные в результате проведения контрольного мероприятия;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 xml:space="preserve">предложения по устранению выявленных нарушений и недостатков, предотвращению нанесения ущерба </w:t>
      </w:r>
      <w:r w:rsidR="0061555D">
        <w:rPr>
          <w:rFonts w:ascii="Times New Roman" w:hAnsi="Times New Roman" w:cs="Times New Roman"/>
          <w:sz w:val="28"/>
          <w:szCs w:val="28"/>
        </w:rPr>
        <w:t>муниципальному району «Читинский район»</w:t>
      </w:r>
      <w:r w:rsidRPr="00963DBE">
        <w:rPr>
          <w:rFonts w:ascii="Times New Roman" w:hAnsi="Times New Roman" w:cs="Times New Roman"/>
          <w:sz w:val="28"/>
          <w:szCs w:val="28"/>
        </w:rPr>
        <w:t xml:space="preserve"> или возмещению причиненного вреда;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предложения о привлечении к ответственности должностных лиц, виновных в допущенных нарушениях;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сроки принятия мер по устранению нарушений.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 xml:space="preserve">47. В случае выявления нарушений, требующих безотлагательных мер по их пресечению и предупреждению, </w:t>
      </w:r>
      <w:r w:rsidR="0061555D">
        <w:rPr>
          <w:rFonts w:ascii="Times New Roman" w:hAnsi="Times New Roman" w:cs="Times New Roman"/>
          <w:sz w:val="28"/>
          <w:szCs w:val="28"/>
        </w:rPr>
        <w:t>Комитет</w:t>
      </w:r>
      <w:r w:rsidRPr="00963DBE">
        <w:rPr>
          <w:rFonts w:ascii="Times New Roman" w:hAnsi="Times New Roman" w:cs="Times New Roman"/>
          <w:sz w:val="28"/>
          <w:szCs w:val="28"/>
        </w:rPr>
        <w:t xml:space="preserve"> направляет объектам контроля и их должностным лицам предписание.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В предписаниях указываются: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нарушения, выявленные в результате проведения контрольного мероприятия;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 xml:space="preserve">обязательные для исполнения указания по устранению выявленных нарушений и взысканию средств бюджета </w:t>
      </w:r>
      <w:r w:rsidR="000F3CBC"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</w:t>
      </w:r>
      <w:r w:rsidRPr="00963DBE">
        <w:rPr>
          <w:rFonts w:ascii="Times New Roman" w:hAnsi="Times New Roman" w:cs="Times New Roman"/>
          <w:sz w:val="28"/>
          <w:szCs w:val="28"/>
        </w:rPr>
        <w:t>, использованных неэффективно, незаконно или не по целевому назначению, и привлечению к ответственности должностных лиц, виновных в нарушениях;</w:t>
      </w:r>
    </w:p>
    <w:p w:rsidR="00E220CA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 xml:space="preserve">срок исполнения предписания, срок уведомления </w:t>
      </w:r>
      <w:r w:rsidR="000F3CBC">
        <w:rPr>
          <w:rFonts w:ascii="Times New Roman" w:hAnsi="Times New Roman" w:cs="Times New Roman"/>
          <w:sz w:val="28"/>
          <w:szCs w:val="28"/>
        </w:rPr>
        <w:t>Комитета</w:t>
      </w:r>
      <w:r w:rsidRPr="00963DBE">
        <w:rPr>
          <w:rFonts w:ascii="Times New Roman" w:hAnsi="Times New Roman" w:cs="Times New Roman"/>
          <w:sz w:val="28"/>
          <w:szCs w:val="28"/>
        </w:rPr>
        <w:t xml:space="preserve"> о его исполнении.</w:t>
      </w:r>
    </w:p>
    <w:p w:rsidR="00704367" w:rsidRPr="00963DBE" w:rsidRDefault="007043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="00970DCC">
        <w:rPr>
          <w:rFonts w:ascii="Times New Roman" w:hAnsi="Times New Roman" w:cs="Times New Roman"/>
          <w:sz w:val="28"/>
          <w:szCs w:val="28"/>
        </w:rPr>
        <w:t>По результатам контрольных мероприятий копии актов проверок направляются в Прокуратуру Читинского района. Порядок взаимодействия между Прокуратурой Читинского района и Администрацией муниципального района «Читинский район»</w:t>
      </w:r>
      <w:r w:rsidR="008E187B">
        <w:rPr>
          <w:rFonts w:ascii="Times New Roman" w:hAnsi="Times New Roman" w:cs="Times New Roman"/>
          <w:sz w:val="28"/>
          <w:szCs w:val="28"/>
        </w:rPr>
        <w:t xml:space="preserve"> в лице Комитета осуществляется согласно заключенным трехсторонним Соглашением. </w:t>
      </w:r>
      <w:r w:rsidR="00970D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20CA" w:rsidRPr="008E187B" w:rsidRDefault="008E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87B">
        <w:rPr>
          <w:rFonts w:ascii="Times New Roman" w:hAnsi="Times New Roman" w:cs="Times New Roman"/>
          <w:sz w:val="28"/>
          <w:szCs w:val="28"/>
        </w:rPr>
        <w:t>49</w:t>
      </w:r>
      <w:r w:rsidR="00E220CA" w:rsidRPr="008E187B">
        <w:rPr>
          <w:rFonts w:ascii="Times New Roman" w:hAnsi="Times New Roman" w:cs="Times New Roman"/>
          <w:sz w:val="28"/>
          <w:szCs w:val="28"/>
        </w:rPr>
        <w:t>. Обращение в правоохранительные органы подготавливается в случаях, если выявленные на объектах контрольного мероприятия нарушения действующего законодательства содержат признаки состава преступления.</w:t>
      </w:r>
    </w:p>
    <w:p w:rsidR="00E220CA" w:rsidRPr="008E187B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87B">
        <w:rPr>
          <w:rFonts w:ascii="Times New Roman" w:hAnsi="Times New Roman" w:cs="Times New Roman"/>
          <w:sz w:val="28"/>
          <w:szCs w:val="28"/>
        </w:rPr>
        <w:t>Обращение в правоохранительные органы должно содержать:</w:t>
      </w:r>
    </w:p>
    <w:p w:rsidR="00E220CA" w:rsidRPr="008E187B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87B">
        <w:rPr>
          <w:rFonts w:ascii="Times New Roman" w:hAnsi="Times New Roman" w:cs="Times New Roman"/>
          <w:sz w:val="28"/>
          <w:szCs w:val="28"/>
        </w:rPr>
        <w:t xml:space="preserve">обобщенный вывод по результатам контрольного мероприятия о неправомерных действиях (бездействии) должностных лиц объекта контроля и иных лиц органов государственной власти, государственных органов Забайкальского края, органов местного самоуправления Забайкальского края, </w:t>
      </w:r>
      <w:r w:rsidRPr="008E187B">
        <w:rPr>
          <w:rFonts w:ascii="Times New Roman" w:hAnsi="Times New Roman" w:cs="Times New Roman"/>
          <w:sz w:val="28"/>
          <w:szCs w:val="28"/>
        </w:rPr>
        <w:lastRenderedPageBreak/>
        <w:t>организаций (при наличии доводов о допущенных ими конкретных нарушениях действующего законодательства);</w:t>
      </w:r>
    </w:p>
    <w:p w:rsidR="00E220CA" w:rsidRPr="008E187B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87B">
        <w:rPr>
          <w:rFonts w:ascii="Times New Roman" w:hAnsi="Times New Roman" w:cs="Times New Roman"/>
          <w:sz w:val="28"/>
          <w:szCs w:val="28"/>
        </w:rPr>
        <w:t>конкретные факты выявленных нарушений действующего законодательства в использовании средств бюджета Забайкальского края, территориальных государственных внебюджетных фондов и краевой собственности, в том числе нарушений, которые могут содержать коррупционные риски, со ссылками на соответствующие нормативные правовые акты, положения которых нарушены, с указанием акта (заключения) по результатам контрольного мероприятия, в которых данные нарушения зафиксированы;</w:t>
      </w:r>
    </w:p>
    <w:p w:rsidR="00E220CA" w:rsidRPr="008E187B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87B">
        <w:rPr>
          <w:rFonts w:ascii="Times New Roman" w:hAnsi="Times New Roman" w:cs="Times New Roman"/>
          <w:sz w:val="28"/>
          <w:szCs w:val="28"/>
        </w:rPr>
        <w:t>сведения о размере причиненного Забайкальскому краю ущерба (при наличии);</w:t>
      </w:r>
    </w:p>
    <w:p w:rsidR="00E220CA" w:rsidRPr="008E187B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87B">
        <w:rPr>
          <w:rFonts w:ascii="Times New Roman" w:hAnsi="Times New Roman" w:cs="Times New Roman"/>
          <w:sz w:val="28"/>
          <w:szCs w:val="28"/>
        </w:rPr>
        <w:t>информацию о наличии объяснений и замечаний ответственных должностных лиц объекта контроля (при наличии) по существу каждого факта выявленных нарушений, зафиксированных в акте (заключении) по результатам контрольного мероприятия;</w:t>
      </w:r>
    </w:p>
    <w:p w:rsidR="00E220CA" w:rsidRPr="008E187B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87B">
        <w:rPr>
          <w:rFonts w:ascii="Times New Roman" w:hAnsi="Times New Roman" w:cs="Times New Roman"/>
          <w:sz w:val="28"/>
          <w:szCs w:val="28"/>
        </w:rPr>
        <w:t>перечень представлений, предписаний, направленных в адрес объекта контроля, или иных принятых мерах.</w:t>
      </w:r>
    </w:p>
    <w:p w:rsidR="00E220CA" w:rsidRPr="008E187B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87B">
        <w:rPr>
          <w:rFonts w:ascii="Times New Roman" w:hAnsi="Times New Roman" w:cs="Times New Roman"/>
          <w:sz w:val="28"/>
          <w:szCs w:val="28"/>
        </w:rPr>
        <w:t>К обращению в правоохранительные органы прилагается копия акта (заключения) по результатам контрольных мероприятий на объекте контроля с обязательным приложением копий первичных документов, подтверждающих факты выявленных правонарушений, письменных объяснений и замечаний должностных лиц (при наличии) объекта контроля по акту (заключению) и заключения по ним, а также другие необходимые материалы.</w:t>
      </w:r>
    </w:p>
    <w:p w:rsidR="00E220CA" w:rsidRPr="00963DBE" w:rsidRDefault="008E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87B">
        <w:rPr>
          <w:rFonts w:ascii="Times New Roman" w:hAnsi="Times New Roman" w:cs="Times New Roman"/>
          <w:sz w:val="28"/>
          <w:szCs w:val="28"/>
        </w:rPr>
        <w:t>50</w:t>
      </w:r>
      <w:r w:rsidR="00E220CA" w:rsidRPr="008E187B">
        <w:rPr>
          <w:rFonts w:ascii="Times New Roman" w:hAnsi="Times New Roman" w:cs="Times New Roman"/>
          <w:sz w:val="28"/>
          <w:szCs w:val="28"/>
        </w:rPr>
        <w:t>. При выявлении в результате проведения</w:t>
      </w:r>
      <w:r w:rsidR="00E220CA" w:rsidRPr="00963DBE">
        <w:rPr>
          <w:rFonts w:ascii="Times New Roman" w:hAnsi="Times New Roman" w:cs="Times New Roman"/>
          <w:sz w:val="28"/>
          <w:szCs w:val="28"/>
        </w:rPr>
        <w:t xml:space="preserve"> контрольных мероприятий нарушений в сфере законодательства, относящихся к компетенции других органов, соответствующая информация направляется в указанные органы в течение 10 рабочих дней с даты выявления таких нарушений.</w:t>
      </w:r>
    </w:p>
    <w:p w:rsidR="00E220CA" w:rsidRPr="008E187B" w:rsidRDefault="008E1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E220CA" w:rsidRPr="00963DBE">
        <w:rPr>
          <w:rFonts w:ascii="Times New Roman" w:hAnsi="Times New Roman" w:cs="Times New Roman"/>
          <w:sz w:val="28"/>
          <w:szCs w:val="28"/>
        </w:rPr>
        <w:t xml:space="preserve">. При выявлении в ходе проведения контрольных мероприятий административных правонарушений, предусмотренных </w:t>
      </w:r>
      <w:hyperlink r:id="rId19" w:history="1">
        <w:r w:rsidR="00E220CA" w:rsidRPr="008E187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220CA" w:rsidRPr="008E187B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должностные лица </w:t>
      </w:r>
      <w:r w:rsidR="000F3CBC" w:rsidRPr="008E187B">
        <w:rPr>
          <w:rFonts w:ascii="Times New Roman" w:hAnsi="Times New Roman" w:cs="Times New Roman"/>
          <w:sz w:val="28"/>
          <w:szCs w:val="28"/>
        </w:rPr>
        <w:t>Комитета</w:t>
      </w:r>
      <w:r w:rsidR="00E220CA" w:rsidRPr="008E187B">
        <w:rPr>
          <w:rFonts w:ascii="Times New Roman" w:hAnsi="Times New Roman" w:cs="Times New Roman"/>
          <w:sz w:val="28"/>
          <w:szCs w:val="28"/>
        </w:rPr>
        <w:t xml:space="preserve"> в пределах компетенции в соответствии с </w:t>
      </w:r>
      <w:hyperlink r:id="rId20" w:history="1">
        <w:r w:rsidR="00E220CA" w:rsidRPr="008E187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220CA" w:rsidRPr="008E187B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</w:t>
      </w:r>
      <w:hyperlink r:id="rId21" w:history="1">
        <w:r w:rsidR="00E220CA" w:rsidRPr="008E18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220CA" w:rsidRPr="008E187B">
        <w:rPr>
          <w:rFonts w:ascii="Times New Roman" w:hAnsi="Times New Roman" w:cs="Times New Roman"/>
          <w:sz w:val="28"/>
          <w:szCs w:val="28"/>
        </w:rPr>
        <w:t xml:space="preserve"> Забайкальского края </w:t>
      </w:r>
      <w:r w:rsidR="000F3CBC" w:rsidRPr="008E187B">
        <w:rPr>
          <w:rFonts w:ascii="Times New Roman" w:hAnsi="Times New Roman" w:cs="Times New Roman"/>
          <w:sz w:val="28"/>
          <w:szCs w:val="28"/>
        </w:rPr>
        <w:t>о</w:t>
      </w:r>
      <w:r w:rsidR="00E220CA" w:rsidRPr="008E187B">
        <w:rPr>
          <w:rFonts w:ascii="Times New Roman" w:hAnsi="Times New Roman" w:cs="Times New Roman"/>
          <w:sz w:val="28"/>
          <w:szCs w:val="28"/>
        </w:rPr>
        <w:t>б административных правонарушениях составляют протоколы об административных правонарушениях.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87B">
        <w:rPr>
          <w:rFonts w:ascii="Times New Roman" w:hAnsi="Times New Roman" w:cs="Times New Roman"/>
          <w:sz w:val="28"/>
          <w:szCs w:val="28"/>
        </w:rPr>
        <w:t>5</w:t>
      </w:r>
      <w:r w:rsidR="008E187B">
        <w:rPr>
          <w:rFonts w:ascii="Times New Roman" w:hAnsi="Times New Roman" w:cs="Times New Roman"/>
          <w:sz w:val="28"/>
          <w:szCs w:val="28"/>
        </w:rPr>
        <w:t>2</w:t>
      </w:r>
      <w:r w:rsidRPr="008E187B">
        <w:rPr>
          <w:rFonts w:ascii="Times New Roman" w:hAnsi="Times New Roman" w:cs="Times New Roman"/>
          <w:sz w:val="28"/>
          <w:szCs w:val="28"/>
        </w:rPr>
        <w:t xml:space="preserve">. Извещение лиц, участвующих в производстве по делу об административном правонарушении, осуществляется в соответствии с </w:t>
      </w:r>
      <w:hyperlink r:id="rId22" w:history="1">
        <w:r w:rsidRPr="008E187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E187B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963DBE">
        <w:rPr>
          <w:rFonts w:ascii="Times New Roman" w:hAnsi="Times New Roman" w:cs="Times New Roman"/>
          <w:sz w:val="28"/>
          <w:szCs w:val="28"/>
        </w:rPr>
        <w:t>.</w:t>
      </w:r>
    </w:p>
    <w:p w:rsidR="00E220CA" w:rsidRPr="008E187B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E187B">
        <w:rPr>
          <w:rFonts w:ascii="Times New Roman" w:hAnsi="Times New Roman" w:cs="Times New Roman"/>
          <w:sz w:val="28"/>
          <w:szCs w:val="28"/>
        </w:rPr>
        <w:t>3</w:t>
      </w:r>
      <w:r w:rsidRPr="00963DBE">
        <w:rPr>
          <w:rFonts w:ascii="Times New Roman" w:hAnsi="Times New Roman" w:cs="Times New Roman"/>
          <w:sz w:val="28"/>
          <w:szCs w:val="28"/>
        </w:rPr>
        <w:t xml:space="preserve">. При производстве по делам об административных правонарушениях должностное лицо </w:t>
      </w:r>
      <w:r w:rsidR="000F3CBC">
        <w:rPr>
          <w:rFonts w:ascii="Times New Roman" w:hAnsi="Times New Roman" w:cs="Times New Roman"/>
          <w:sz w:val="28"/>
          <w:szCs w:val="28"/>
        </w:rPr>
        <w:t>Комитета</w:t>
      </w:r>
      <w:r w:rsidRPr="00963DBE">
        <w:rPr>
          <w:rFonts w:ascii="Times New Roman" w:hAnsi="Times New Roman" w:cs="Times New Roman"/>
          <w:sz w:val="28"/>
          <w:szCs w:val="28"/>
        </w:rPr>
        <w:t xml:space="preserve"> реализует с учетом компетенции все полномочия, предоставленные </w:t>
      </w:r>
      <w:hyperlink r:id="rId23" w:history="1">
        <w:r w:rsidRPr="008E187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E187B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обеспечивает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E220CA" w:rsidRPr="008E187B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87B">
        <w:rPr>
          <w:rFonts w:ascii="Times New Roman" w:hAnsi="Times New Roman" w:cs="Times New Roman"/>
          <w:sz w:val="28"/>
          <w:szCs w:val="28"/>
        </w:rPr>
        <w:t>5</w:t>
      </w:r>
      <w:r w:rsidR="008E187B" w:rsidRPr="008E187B">
        <w:rPr>
          <w:rFonts w:ascii="Times New Roman" w:hAnsi="Times New Roman" w:cs="Times New Roman"/>
          <w:sz w:val="28"/>
          <w:szCs w:val="28"/>
        </w:rPr>
        <w:t>4</w:t>
      </w:r>
      <w:r w:rsidRPr="008E187B">
        <w:rPr>
          <w:rFonts w:ascii="Times New Roman" w:hAnsi="Times New Roman" w:cs="Times New Roman"/>
          <w:sz w:val="28"/>
          <w:szCs w:val="28"/>
        </w:rPr>
        <w:t xml:space="preserve">. Составленный протокол об административном правонарушении с необходимыми материалами уполномоченное на составление протоколов об административных правонарушениях должностное лицо </w:t>
      </w:r>
      <w:r w:rsidR="000F3CBC" w:rsidRPr="008E187B">
        <w:rPr>
          <w:rFonts w:ascii="Times New Roman" w:hAnsi="Times New Roman" w:cs="Times New Roman"/>
          <w:sz w:val="28"/>
          <w:szCs w:val="28"/>
        </w:rPr>
        <w:t>Комитета</w:t>
      </w:r>
      <w:r w:rsidRPr="008E187B">
        <w:rPr>
          <w:rFonts w:ascii="Times New Roman" w:hAnsi="Times New Roman" w:cs="Times New Roman"/>
          <w:sz w:val="28"/>
          <w:szCs w:val="28"/>
        </w:rPr>
        <w:t xml:space="preserve"> направляет для рассмотрения по существу по установленной </w:t>
      </w:r>
      <w:hyperlink r:id="rId24" w:history="1">
        <w:r w:rsidRPr="008E187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E187B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подведомственности.</w:t>
      </w:r>
    </w:p>
    <w:p w:rsidR="00E220CA" w:rsidRPr="00963DBE" w:rsidRDefault="00E220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0CA" w:rsidRPr="00963DBE" w:rsidRDefault="00E220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4. Контроль качества контрольной деятельности</w:t>
      </w:r>
    </w:p>
    <w:p w:rsidR="00E220CA" w:rsidRPr="00963DBE" w:rsidRDefault="00E220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0CA" w:rsidRPr="00963DBE" w:rsidRDefault="00E22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5</w:t>
      </w:r>
      <w:r w:rsidR="008E187B">
        <w:rPr>
          <w:rFonts w:ascii="Times New Roman" w:hAnsi="Times New Roman" w:cs="Times New Roman"/>
          <w:sz w:val="28"/>
          <w:szCs w:val="28"/>
        </w:rPr>
        <w:t>5</w:t>
      </w:r>
      <w:r w:rsidRPr="00963DBE">
        <w:rPr>
          <w:rFonts w:ascii="Times New Roman" w:hAnsi="Times New Roman" w:cs="Times New Roman"/>
          <w:sz w:val="28"/>
          <w:szCs w:val="28"/>
        </w:rPr>
        <w:t xml:space="preserve">. Для достижения целей контрольной деятельности </w:t>
      </w:r>
      <w:r w:rsidR="000F3CBC">
        <w:rPr>
          <w:rFonts w:ascii="Times New Roman" w:hAnsi="Times New Roman" w:cs="Times New Roman"/>
          <w:sz w:val="28"/>
          <w:szCs w:val="28"/>
        </w:rPr>
        <w:t>начальником контрольно-ревизионного отдела, председателем Комитета</w:t>
      </w:r>
      <w:r w:rsidRPr="00963DBE">
        <w:rPr>
          <w:rFonts w:ascii="Times New Roman" w:hAnsi="Times New Roman" w:cs="Times New Roman"/>
          <w:sz w:val="28"/>
          <w:szCs w:val="28"/>
        </w:rPr>
        <w:t xml:space="preserve"> осуществляется контроль качества контрольной деятельности должностных лиц, уполномоченных на проведение контрольного мероприятия, и его результатов в части соответствия </w:t>
      </w:r>
      <w:r w:rsidRPr="00DA5C9F">
        <w:rPr>
          <w:rFonts w:ascii="Times New Roman" w:hAnsi="Times New Roman" w:cs="Times New Roman"/>
          <w:sz w:val="28"/>
          <w:szCs w:val="28"/>
        </w:rPr>
        <w:t xml:space="preserve">требованиям </w:t>
      </w:r>
      <w:hyperlink r:id="rId25" w:history="1">
        <w:r w:rsidRPr="00DA5C9F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="006244BE" w:rsidRPr="00DA5C9F">
        <w:rPr>
          <w:rFonts w:ascii="Times New Roman" w:hAnsi="Times New Roman" w:cs="Times New Roman"/>
          <w:sz w:val="28"/>
          <w:szCs w:val="28"/>
        </w:rPr>
        <w:t>, Административного</w:t>
      </w:r>
      <w:r w:rsidR="006244BE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963DBE">
        <w:rPr>
          <w:rFonts w:ascii="Times New Roman" w:hAnsi="Times New Roman" w:cs="Times New Roman"/>
          <w:sz w:val="28"/>
          <w:szCs w:val="28"/>
        </w:rPr>
        <w:t xml:space="preserve"> и настоящего Стандарта, а также иных правовых актов, регламентирующих вопросы проведения внутреннего </w:t>
      </w:r>
      <w:r w:rsidR="000F3C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963DBE">
        <w:rPr>
          <w:rFonts w:ascii="Times New Roman" w:hAnsi="Times New Roman" w:cs="Times New Roman"/>
          <w:sz w:val="28"/>
          <w:szCs w:val="28"/>
        </w:rPr>
        <w:t xml:space="preserve"> финансового контроля (далее - контроль).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5</w:t>
      </w:r>
      <w:r w:rsidR="008E187B">
        <w:rPr>
          <w:rFonts w:ascii="Times New Roman" w:hAnsi="Times New Roman" w:cs="Times New Roman"/>
          <w:sz w:val="28"/>
          <w:szCs w:val="28"/>
        </w:rPr>
        <w:t>6</w:t>
      </w:r>
      <w:r w:rsidRPr="00963DBE">
        <w:rPr>
          <w:rFonts w:ascii="Times New Roman" w:hAnsi="Times New Roman" w:cs="Times New Roman"/>
          <w:sz w:val="28"/>
          <w:szCs w:val="28"/>
        </w:rPr>
        <w:t>. Контроль осуществляется в отношении: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деятельности каждого должностного лица, уполномоченного на проведение контрольного мероприятия, независимо от занимаемой должности, квалификации и опыта;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деятельности, осуществляемой на каждом этапе контрольного мероприятия, и ее результатов.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5</w:t>
      </w:r>
      <w:r w:rsidR="008E187B">
        <w:rPr>
          <w:rFonts w:ascii="Times New Roman" w:hAnsi="Times New Roman" w:cs="Times New Roman"/>
          <w:sz w:val="28"/>
          <w:szCs w:val="28"/>
        </w:rPr>
        <w:t>7</w:t>
      </w:r>
      <w:r w:rsidRPr="00963DBE">
        <w:rPr>
          <w:rFonts w:ascii="Times New Roman" w:hAnsi="Times New Roman" w:cs="Times New Roman"/>
          <w:sz w:val="28"/>
          <w:szCs w:val="28"/>
        </w:rPr>
        <w:t>. В ходе контроля необходимо удостовериться в том, что: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должностные лица, уполномоченные на проведение контрольного мероприятия, имеют единое четкое понимание программы контрольного мероприятия;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программа контрольного мероприятия выполняется в полном объеме и в установленные сроки;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 xml:space="preserve">все случаи выявленных в ходе контрольного мероприятия допущенных нарушений (недостатков) в деятельности объекта контроля надлежащим </w:t>
      </w:r>
      <w:r w:rsidRPr="00963DBE">
        <w:rPr>
          <w:rFonts w:ascii="Times New Roman" w:hAnsi="Times New Roman" w:cs="Times New Roman"/>
          <w:sz w:val="28"/>
          <w:szCs w:val="28"/>
        </w:rPr>
        <w:lastRenderedPageBreak/>
        <w:t>образом зафиксированы;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рабочая документация содержит доказательства, подтверждающие предложения по выводам, сформулированным по результатам контрольного мероприятия;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достигнута цель контрольного мероприятия.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5</w:t>
      </w:r>
      <w:r w:rsidR="008E187B">
        <w:rPr>
          <w:rFonts w:ascii="Times New Roman" w:hAnsi="Times New Roman" w:cs="Times New Roman"/>
          <w:sz w:val="28"/>
          <w:szCs w:val="28"/>
        </w:rPr>
        <w:t>8</w:t>
      </w:r>
      <w:r w:rsidRPr="00963DBE">
        <w:rPr>
          <w:rFonts w:ascii="Times New Roman" w:hAnsi="Times New Roman" w:cs="Times New Roman"/>
          <w:sz w:val="28"/>
          <w:szCs w:val="28"/>
        </w:rPr>
        <w:t>. Контроль осуществляется в одной или нескольких из следующих форм: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составление отчета о выполнении плана;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осуществление мониторинга выполнения объектом контроля мероприятий, направленных на устранение допущенных нарушений (недостатков), в том числе на основе полученных от объекта контроля соответствующих документов;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проведение проверки результатов выполнения выданных представлений и предписаний в ходе контрольного мероприятия по истечении срока исполнения ранее выданного представления или предписания.</w:t>
      </w:r>
    </w:p>
    <w:p w:rsidR="00E220CA" w:rsidRPr="00963DBE" w:rsidRDefault="00E22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BE">
        <w:rPr>
          <w:rFonts w:ascii="Times New Roman" w:hAnsi="Times New Roman" w:cs="Times New Roman"/>
          <w:sz w:val="28"/>
          <w:szCs w:val="28"/>
        </w:rPr>
        <w:t>5</w:t>
      </w:r>
      <w:r w:rsidR="008E187B">
        <w:rPr>
          <w:rFonts w:ascii="Times New Roman" w:hAnsi="Times New Roman" w:cs="Times New Roman"/>
          <w:sz w:val="28"/>
          <w:szCs w:val="28"/>
        </w:rPr>
        <w:t>9</w:t>
      </w:r>
      <w:r w:rsidRPr="00963DBE">
        <w:rPr>
          <w:rFonts w:ascii="Times New Roman" w:hAnsi="Times New Roman" w:cs="Times New Roman"/>
          <w:sz w:val="28"/>
          <w:szCs w:val="28"/>
        </w:rPr>
        <w:t>. Результатами контроля могут быть отчет или служебная записка.</w:t>
      </w:r>
    </w:p>
    <w:p w:rsidR="00E220CA" w:rsidRPr="00963DBE" w:rsidRDefault="00E220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0CA" w:rsidRPr="00963DBE" w:rsidRDefault="00E220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0CA" w:rsidRPr="00963DBE" w:rsidRDefault="00E220C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E3740" w:rsidRPr="00963DBE" w:rsidRDefault="001E3740">
      <w:pPr>
        <w:rPr>
          <w:sz w:val="28"/>
          <w:szCs w:val="28"/>
        </w:rPr>
      </w:pPr>
    </w:p>
    <w:sectPr w:rsidR="001E3740" w:rsidRPr="00963DBE" w:rsidSect="0059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C741E"/>
    <w:multiLevelType w:val="hybridMultilevel"/>
    <w:tmpl w:val="B7F8568E"/>
    <w:lvl w:ilvl="0" w:tplc="20468B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20CA"/>
    <w:rsid w:val="000F3CBC"/>
    <w:rsid w:val="001C3190"/>
    <w:rsid w:val="001E3740"/>
    <w:rsid w:val="00234A72"/>
    <w:rsid w:val="00244E44"/>
    <w:rsid w:val="002965C3"/>
    <w:rsid w:val="00426635"/>
    <w:rsid w:val="004622D5"/>
    <w:rsid w:val="004B314C"/>
    <w:rsid w:val="0061555D"/>
    <w:rsid w:val="006244BE"/>
    <w:rsid w:val="00704367"/>
    <w:rsid w:val="008E0FB9"/>
    <w:rsid w:val="008E187B"/>
    <w:rsid w:val="0093385C"/>
    <w:rsid w:val="00963DBE"/>
    <w:rsid w:val="00970DCC"/>
    <w:rsid w:val="009C6058"/>
    <w:rsid w:val="00DA5C9F"/>
    <w:rsid w:val="00DD0B76"/>
    <w:rsid w:val="00DF4746"/>
    <w:rsid w:val="00E220CA"/>
    <w:rsid w:val="00F0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22D5"/>
    <w:pPr>
      <w:keepNext/>
      <w:jc w:val="center"/>
      <w:outlineLvl w:val="0"/>
    </w:pPr>
    <w:rPr>
      <w:rFonts w:ascii="Academy" w:hAnsi="Academy"/>
      <w:b/>
      <w:sz w:val="30"/>
    </w:rPr>
  </w:style>
  <w:style w:type="paragraph" w:styleId="2">
    <w:name w:val="heading 2"/>
    <w:basedOn w:val="a"/>
    <w:next w:val="a"/>
    <w:link w:val="20"/>
    <w:qFormat/>
    <w:rsid w:val="004622D5"/>
    <w:pPr>
      <w:keepNext/>
      <w:jc w:val="center"/>
      <w:outlineLvl w:val="1"/>
    </w:pPr>
    <w:rPr>
      <w:rFonts w:ascii="Academy" w:hAnsi="Academy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2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20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622D5"/>
    <w:rPr>
      <w:rFonts w:ascii="Academy" w:eastAsia="Times New Roman" w:hAnsi="Academy" w:cs="Times New Roman"/>
      <w:b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22D5"/>
    <w:rPr>
      <w:rFonts w:ascii="Academy" w:eastAsia="Times New Roman" w:hAnsi="Academy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2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2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84889474AD8B28AF3159C452A477C6D63D6C7426F39AD089F574E77CBAA1AC43D4A9075EE238913BEAF186D100K4B" TargetMode="External"/><Relationship Id="rId13" Type="http://schemas.openxmlformats.org/officeDocument/2006/relationships/hyperlink" Target="consultantplus://offline/ref=D584889474AD8B28AF3159C452A477C6D63D6C7426F39AD089F574E77CBAA1AC43D4A9075EE238913BEAF186D100K4B" TargetMode="External"/><Relationship Id="rId18" Type="http://schemas.openxmlformats.org/officeDocument/2006/relationships/hyperlink" Target="consultantplus://offline/ref=D584889474AD8B28AF3147C944C82BCED534337F20F29587D5A370ED290EK2B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584889474AD8B28AF3159C452A477C6D63D6C7426F39AD388F37AE77CBAA1AC43D40AK9B" TargetMode="External"/><Relationship Id="rId7" Type="http://schemas.openxmlformats.org/officeDocument/2006/relationships/hyperlink" Target="consultantplus://offline/ref=D584889474AD8B28AF3147C944C82BCED5313B792EFD9587D5A370ED29E2FEF50193A00D0AA2799903K8B" TargetMode="External"/><Relationship Id="rId12" Type="http://schemas.openxmlformats.org/officeDocument/2006/relationships/hyperlink" Target="consultantplus://offline/ref=D584889474AD8B28AF3159C452A477C6D63D6C7426F39AD089F574E77CBAA1AC43D4A9075EE238913BEAF186D100K4B" TargetMode="External"/><Relationship Id="rId17" Type="http://schemas.openxmlformats.org/officeDocument/2006/relationships/hyperlink" Target="consultantplus://offline/ref=D584889474AD8B28AF3159C452A477C6D63D6C7426F39AD089F574E77CBAA1AC43D4A9075EE238913BEAF186D100K4B" TargetMode="External"/><Relationship Id="rId25" Type="http://schemas.openxmlformats.org/officeDocument/2006/relationships/hyperlink" Target="consultantplus://offline/ref=D584889474AD8B28AF3159C452A477C6D63D6C7426F39AD089F574E77CBAA1AC43D4A9075EE238913BEAF186D100K4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84889474AD8B28AF3159C452A477C6D63D6C7426F39AD089F574E77CBAA1AC43D4A9075EE238913BEAF186D100K4B" TargetMode="External"/><Relationship Id="rId20" Type="http://schemas.openxmlformats.org/officeDocument/2006/relationships/hyperlink" Target="consultantplus://offline/ref=D584889474AD8B28AF3147C944C82BCED534337F20F29587D5A370ED290EK2B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584889474AD8B28AF3147C944C82BCED534337F20F29587D5A370ED290EK2B" TargetMode="External"/><Relationship Id="rId24" Type="http://schemas.openxmlformats.org/officeDocument/2006/relationships/hyperlink" Target="consultantplus://offline/ref=D584889474AD8B28AF3147C944C82BCED534337F20F29587D5A370ED290EK2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84889474AD8B28AF3159C452A477C6D63D6C7426F39AD089F574E77CBAA1AC43D4A9075EE238913BEAF186D100K4B" TargetMode="External"/><Relationship Id="rId23" Type="http://schemas.openxmlformats.org/officeDocument/2006/relationships/hyperlink" Target="consultantplus://offline/ref=D584889474AD8B28AF3147C944C82BCED534337F20F29587D5A370ED290EK2B" TargetMode="External"/><Relationship Id="rId10" Type="http://schemas.openxmlformats.org/officeDocument/2006/relationships/hyperlink" Target="consultantplus://offline/ref=D584889474AD8B28AF3147C944C82BCED5313B792EFD9587D5A370ED290EK2B" TargetMode="External"/><Relationship Id="rId19" Type="http://schemas.openxmlformats.org/officeDocument/2006/relationships/hyperlink" Target="consultantplus://offline/ref=D584889474AD8B28AF3147C944C82BCED534337F20F29587D5A370ED290EK2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84889474AD8B28AF3147C944C82BCED53E357C2CA3C28584F67E0EK8B" TargetMode="External"/><Relationship Id="rId14" Type="http://schemas.openxmlformats.org/officeDocument/2006/relationships/hyperlink" Target="consultantplus://offline/ref=D584889474AD8B28AF3159C452A477C6D63D6C7426F39AD089F574E77CBAA1AC43D4A9075EE238913BEAF186D100K4B" TargetMode="External"/><Relationship Id="rId22" Type="http://schemas.openxmlformats.org/officeDocument/2006/relationships/hyperlink" Target="consultantplus://offline/ref=D584889474AD8B28AF3147C944C82BCED534337F20F29587D5A370ED290EK2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45701-38B6-424B-AAB8-C2D78D7F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16</Pages>
  <Words>4877</Words>
  <Characters>27799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finpk</dc:creator>
  <cp:lastModifiedBy>IT-13</cp:lastModifiedBy>
  <cp:revision>8</cp:revision>
  <dcterms:created xsi:type="dcterms:W3CDTF">2017-11-01T01:10:00Z</dcterms:created>
  <dcterms:modified xsi:type="dcterms:W3CDTF">2017-11-08T23:54:00Z</dcterms:modified>
</cp:coreProperties>
</file>