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19" w:rsidRPr="00287719" w:rsidRDefault="00287719" w:rsidP="00287719"/>
    <w:p w:rsidR="008A691F" w:rsidRDefault="008A691F" w:rsidP="00ED6B36">
      <w:pPr>
        <w:jc w:val="center"/>
        <w:rPr>
          <w:b/>
          <w:szCs w:val="22"/>
        </w:rPr>
      </w:pPr>
    </w:p>
    <w:p w:rsidR="008A691F" w:rsidRDefault="008A691F" w:rsidP="00ED6B36">
      <w:pPr>
        <w:jc w:val="center"/>
        <w:rPr>
          <w:b/>
          <w:szCs w:val="22"/>
        </w:rPr>
      </w:pPr>
    </w:p>
    <w:p w:rsidR="00ED6B36" w:rsidRPr="00F122A4" w:rsidRDefault="00ED6B36" w:rsidP="00ED6B36">
      <w:pPr>
        <w:jc w:val="center"/>
        <w:rPr>
          <w:b/>
          <w:szCs w:val="22"/>
        </w:rPr>
      </w:pPr>
      <w:r w:rsidRPr="00F122A4">
        <w:rPr>
          <w:b/>
          <w:szCs w:val="22"/>
        </w:rPr>
        <w:t>ИНФОРМАЦИОННОЕ СООБЩЕНИЕ</w:t>
      </w:r>
    </w:p>
    <w:p w:rsidR="00ED6B36" w:rsidRDefault="009605E2" w:rsidP="00ED6B36">
      <w:pPr>
        <w:jc w:val="center"/>
      </w:pPr>
      <w:r>
        <w:t>об итогах продажи</w:t>
      </w:r>
      <w:r w:rsidR="0068162C" w:rsidRPr="0068162C">
        <w:t xml:space="preserve"> посредство</w:t>
      </w:r>
      <w:r w:rsidR="0068162C">
        <w:t>м публичного предложения объектов</w:t>
      </w:r>
      <w:r w:rsidR="0068162C" w:rsidRPr="0068162C">
        <w:t xml:space="preserve"> собственности муниципального района «Читинский район» </w:t>
      </w:r>
    </w:p>
    <w:p w:rsidR="00905FE6" w:rsidRPr="0068162C" w:rsidRDefault="00905FE6" w:rsidP="00ED6B36">
      <w:pPr>
        <w:jc w:val="center"/>
        <w:rPr>
          <w:b/>
        </w:rPr>
      </w:pPr>
      <w:r>
        <w:t>от 14.12.2017 года</w:t>
      </w:r>
    </w:p>
    <w:p w:rsidR="0068162C" w:rsidRDefault="0068162C" w:rsidP="00254DEA">
      <w:pPr>
        <w:tabs>
          <w:tab w:val="left" w:pos="9000"/>
        </w:tabs>
        <w:ind w:firstLine="708"/>
        <w:jc w:val="both"/>
      </w:pPr>
    </w:p>
    <w:p w:rsidR="00513DC9" w:rsidRDefault="009605E2" w:rsidP="009605E2">
      <w:pPr>
        <w:ind w:firstLine="709"/>
        <w:jc w:val="both"/>
        <w:rPr>
          <w:szCs w:val="22"/>
        </w:rPr>
      </w:pPr>
      <w:r w:rsidRPr="00F122A4">
        <w:rPr>
          <w:b/>
          <w:szCs w:val="22"/>
        </w:rPr>
        <w:t xml:space="preserve">Администрация муниципального района «Читинский район» </w:t>
      </w:r>
      <w:r w:rsidRPr="00F122A4">
        <w:rPr>
          <w:szCs w:val="22"/>
        </w:rPr>
        <w:t>сообщает об итог</w:t>
      </w:r>
      <w:r>
        <w:rPr>
          <w:szCs w:val="22"/>
        </w:rPr>
        <w:t xml:space="preserve">ах </w:t>
      </w:r>
      <w:r>
        <w:t>продажи</w:t>
      </w:r>
      <w:r w:rsidRPr="0068162C">
        <w:t xml:space="preserve"> посредство</w:t>
      </w:r>
      <w:r>
        <w:t>м публичного предложения</w:t>
      </w:r>
      <w:r w:rsidRPr="00F122A4">
        <w:rPr>
          <w:szCs w:val="22"/>
        </w:rPr>
        <w:t xml:space="preserve"> объектов собственности муниципального района «Читинский район»:</w:t>
      </w:r>
    </w:p>
    <w:p w:rsidR="001A69DE" w:rsidRPr="008A691F" w:rsidRDefault="008A691F" w:rsidP="001A69DE">
      <w:pPr>
        <w:jc w:val="both"/>
      </w:pPr>
      <w:r>
        <w:t xml:space="preserve">          </w:t>
      </w:r>
      <w:r w:rsidR="001A69DE" w:rsidRPr="008A691F">
        <w:t>Лот №1:</w:t>
      </w:r>
    </w:p>
    <w:p w:rsidR="00D22716" w:rsidRDefault="00D22716" w:rsidP="00D22716">
      <w:pPr>
        <w:tabs>
          <w:tab w:val="left" w:pos="9000"/>
        </w:tabs>
        <w:ind w:firstLine="709"/>
        <w:jc w:val="both"/>
      </w:pPr>
      <w:proofErr w:type="gramStart"/>
      <w:r>
        <w:t xml:space="preserve">– автобус ПАЗ 32053, год изготовления ТС - 2011; идентификационный номер (VIN) - Х1М3205С0В0000502; модель, № двигателя - 523400 А1009567; шасси (рама) № – отсутствует; кузов (кабина, прицеп) № – Х1М3205С0В0000502; цвет кузова (кабины, прицепа) – белый; государственный регистрационный номер К329ТО 75. </w:t>
      </w:r>
      <w:proofErr w:type="gramEnd"/>
    </w:p>
    <w:p w:rsidR="00D22716" w:rsidRDefault="00D22716" w:rsidP="00D22716">
      <w:pPr>
        <w:tabs>
          <w:tab w:val="left" w:pos="9000"/>
        </w:tabs>
        <w:ind w:firstLine="709"/>
        <w:jc w:val="both"/>
      </w:pPr>
      <w:r>
        <w:t xml:space="preserve">Начальная цена  продажи  </w:t>
      </w:r>
      <w:proofErr w:type="gramStart"/>
      <w:r>
        <w:t>согласно  отчета</w:t>
      </w:r>
      <w:proofErr w:type="gramEnd"/>
      <w:r>
        <w:t xml:space="preserve"> от 15.05.2017 г. № 152-2017  –  150 700, 00 (сто пятьдесят тысяч семьсот рублей) 00 копеек, размер задатка – 30 140,00  (тридцать тысяч сто сорок рублей) 00 копеек.</w:t>
      </w:r>
    </w:p>
    <w:p w:rsidR="00D22716" w:rsidRDefault="00D22716" w:rsidP="00D22716">
      <w:pPr>
        <w:tabs>
          <w:tab w:val="left" w:pos="9000"/>
        </w:tabs>
        <w:ind w:firstLine="709"/>
        <w:jc w:val="both"/>
      </w:pPr>
      <w:r>
        <w:t>Лот №2:</w:t>
      </w:r>
    </w:p>
    <w:p w:rsidR="00D22716" w:rsidRDefault="00D22716" w:rsidP="00D22716">
      <w:pPr>
        <w:tabs>
          <w:tab w:val="left" w:pos="9000"/>
        </w:tabs>
        <w:ind w:firstLine="709"/>
        <w:jc w:val="both"/>
      </w:pPr>
      <w:r>
        <w:t>– автобус ПАЗ 32054, год изготовления ТС - 2005; идентификационный номер (VIN) - Х1А32054050008688; модель, № двигателя - 523400 51024021; кузов (кабина, прицеп) № - 50008688; цвет кузова (кабины, прицепа) - бело-синий; государственный регистрационный номер АЕ631 75.</w:t>
      </w:r>
    </w:p>
    <w:p w:rsidR="00D22716" w:rsidRDefault="00D22716" w:rsidP="00D22716">
      <w:pPr>
        <w:tabs>
          <w:tab w:val="left" w:pos="9000"/>
        </w:tabs>
        <w:ind w:firstLine="709"/>
        <w:jc w:val="both"/>
      </w:pPr>
      <w:r>
        <w:t xml:space="preserve">         Начальная цена  продажи  </w:t>
      </w:r>
      <w:proofErr w:type="gramStart"/>
      <w:r>
        <w:t>согласно  отчета</w:t>
      </w:r>
      <w:proofErr w:type="gramEnd"/>
      <w:r>
        <w:t xml:space="preserve"> от 15.05.2017 г. № 152-2017  –  44 600,00 (сорок четыре тысячи шестьсот рублей) 00 копеек, размер задатка – 8 920,00  (восемь тысяч девятьсот двадцать рублей) 00 копеек.</w:t>
      </w:r>
    </w:p>
    <w:p w:rsidR="008A691F" w:rsidRPr="008A691F" w:rsidRDefault="008A691F" w:rsidP="008A691F">
      <w:pPr>
        <w:tabs>
          <w:tab w:val="left" w:pos="9000"/>
        </w:tabs>
        <w:ind w:firstLine="709"/>
        <w:jc w:val="both"/>
        <w:rPr>
          <w:b/>
        </w:rPr>
      </w:pPr>
      <w:r w:rsidRPr="008A691F">
        <w:rPr>
          <w:rFonts w:eastAsia="Calibri"/>
          <w:b/>
          <w:szCs w:val="22"/>
        </w:rPr>
        <w:t xml:space="preserve">До окончания указанного в информационном сообщении срока подачи заявок </w:t>
      </w:r>
      <w:r>
        <w:rPr>
          <w:rFonts w:eastAsia="Calibri"/>
          <w:b/>
          <w:szCs w:val="22"/>
        </w:rPr>
        <w:t>на участие в продаже посредством публичного предложения</w:t>
      </w:r>
      <w:r w:rsidRPr="008A691F">
        <w:rPr>
          <w:rFonts w:eastAsia="Calibri"/>
          <w:b/>
          <w:szCs w:val="22"/>
        </w:rPr>
        <w:t xml:space="preserve"> </w:t>
      </w:r>
      <w:r w:rsidR="00905FE6">
        <w:rPr>
          <w:rFonts w:eastAsia="Calibri"/>
          <w:b/>
          <w:szCs w:val="22"/>
        </w:rPr>
        <w:t>11</w:t>
      </w:r>
      <w:r w:rsidRPr="008A691F">
        <w:rPr>
          <w:rFonts w:eastAsia="Calibri"/>
          <w:b/>
          <w:szCs w:val="22"/>
        </w:rPr>
        <w:t>.</w:t>
      </w:r>
      <w:r w:rsidR="00905FE6">
        <w:rPr>
          <w:rFonts w:eastAsia="Calibri"/>
          <w:b/>
          <w:szCs w:val="22"/>
        </w:rPr>
        <w:t>12</w:t>
      </w:r>
      <w:r w:rsidRPr="008A691F">
        <w:rPr>
          <w:rFonts w:eastAsia="Calibri"/>
          <w:b/>
          <w:szCs w:val="22"/>
        </w:rPr>
        <w:t>.201</w:t>
      </w:r>
      <w:r>
        <w:rPr>
          <w:rFonts w:eastAsia="Calibri"/>
          <w:b/>
          <w:szCs w:val="22"/>
        </w:rPr>
        <w:t>7</w:t>
      </w:r>
      <w:r w:rsidRPr="008A691F">
        <w:rPr>
          <w:rFonts w:eastAsia="Calibri"/>
          <w:b/>
          <w:szCs w:val="22"/>
        </w:rPr>
        <w:t xml:space="preserve"> г. 1</w:t>
      </w:r>
      <w:r w:rsidR="00282AE4">
        <w:rPr>
          <w:rFonts w:eastAsia="Calibri"/>
          <w:b/>
          <w:szCs w:val="22"/>
        </w:rPr>
        <w:t>8</w:t>
      </w:r>
      <w:r w:rsidRPr="008A691F">
        <w:rPr>
          <w:rFonts w:eastAsia="Calibri"/>
          <w:b/>
          <w:szCs w:val="22"/>
        </w:rPr>
        <w:t xml:space="preserve"> часов 00 мин. (местного времени) </w:t>
      </w:r>
      <w:r w:rsidRPr="008A691F">
        <w:rPr>
          <w:rFonts w:eastAsia="Calibri"/>
          <w:b/>
          <w:iCs/>
          <w:szCs w:val="22"/>
        </w:rPr>
        <w:t>н</w:t>
      </w:r>
      <w:r w:rsidR="00905FE6">
        <w:rPr>
          <w:rFonts w:eastAsia="Calibri"/>
          <w:b/>
          <w:iCs/>
          <w:szCs w:val="22"/>
        </w:rPr>
        <w:t>и</w:t>
      </w:r>
      <w:r w:rsidRPr="008A691F">
        <w:rPr>
          <w:rFonts w:eastAsia="Calibri"/>
          <w:b/>
          <w:iCs/>
          <w:szCs w:val="22"/>
        </w:rPr>
        <w:t xml:space="preserve"> </w:t>
      </w:r>
      <w:proofErr w:type="gramStart"/>
      <w:r w:rsidRPr="008A691F">
        <w:rPr>
          <w:rFonts w:eastAsia="Calibri"/>
          <w:b/>
          <w:iCs/>
          <w:szCs w:val="22"/>
        </w:rPr>
        <w:t>подано</w:t>
      </w:r>
      <w:proofErr w:type="gramEnd"/>
      <w:r w:rsidRPr="008A691F">
        <w:rPr>
          <w:rFonts w:eastAsia="Calibri"/>
          <w:b/>
          <w:iCs/>
          <w:szCs w:val="22"/>
        </w:rPr>
        <w:t xml:space="preserve"> ни одной </w:t>
      </w:r>
      <w:r>
        <w:rPr>
          <w:rFonts w:eastAsia="Calibri"/>
          <w:b/>
          <w:szCs w:val="22"/>
        </w:rPr>
        <w:t>заявки на участие</w:t>
      </w:r>
      <w:r w:rsidRPr="008A691F">
        <w:rPr>
          <w:rFonts w:eastAsia="Calibri"/>
          <w:b/>
          <w:szCs w:val="22"/>
        </w:rPr>
        <w:t>.</w:t>
      </w:r>
    </w:p>
    <w:p w:rsidR="00A65997" w:rsidRPr="00E82EFE" w:rsidRDefault="008A691F" w:rsidP="00E82EFE">
      <w:pPr>
        <w:tabs>
          <w:tab w:val="left" w:pos="9000"/>
        </w:tabs>
        <w:jc w:val="both"/>
        <w:rPr>
          <w:rFonts w:eastAsia="Calibri"/>
          <w:b/>
          <w:szCs w:val="22"/>
        </w:rPr>
      </w:pPr>
      <w:r w:rsidRPr="00705417">
        <w:rPr>
          <w:rFonts w:eastAsia="Calibri"/>
          <w:b/>
          <w:szCs w:val="22"/>
        </w:rPr>
        <w:t xml:space="preserve">     </w:t>
      </w:r>
      <w:r>
        <w:rPr>
          <w:rFonts w:eastAsia="Calibri"/>
          <w:b/>
          <w:szCs w:val="22"/>
        </w:rPr>
        <w:t xml:space="preserve">    </w:t>
      </w:r>
      <w:r w:rsidR="00434F97">
        <w:rPr>
          <w:rFonts w:eastAsia="Calibri"/>
          <w:b/>
          <w:szCs w:val="22"/>
        </w:rPr>
        <w:t>Согласно</w:t>
      </w:r>
      <w:r w:rsidRPr="00705417">
        <w:rPr>
          <w:rFonts w:eastAsia="Calibri"/>
          <w:b/>
          <w:szCs w:val="22"/>
        </w:rPr>
        <w:t xml:space="preserve"> протокола № 1 от </w:t>
      </w:r>
      <w:r w:rsidR="00905FE6">
        <w:rPr>
          <w:rFonts w:eastAsia="Calibri"/>
          <w:b/>
          <w:szCs w:val="22"/>
        </w:rPr>
        <w:t>14</w:t>
      </w:r>
      <w:r w:rsidRPr="00705417">
        <w:rPr>
          <w:rFonts w:eastAsia="Calibri"/>
          <w:b/>
          <w:szCs w:val="22"/>
        </w:rPr>
        <w:t>.</w:t>
      </w:r>
      <w:r w:rsidR="00905FE6">
        <w:rPr>
          <w:rFonts w:eastAsia="Calibri"/>
          <w:b/>
          <w:szCs w:val="22"/>
        </w:rPr>
        <w:t>12</w:t>
      </w:r>
      <w:r w:rsidRPr="00705417">
        <w:rPr>
          <w:rFonts w:eastAsia="Calibri"/>
          <w:b/>
          <w:szCs w:val="22"/>
        </w:rPr>
        <w:t>.201</w:t>
      </w:r>
      <w:r>
        <w:rPr>
          <w:rFonts w:eastAsia="Calibri"/>
          <w:b/>
          <w:szCs w:val="22"/>
        </w:rPr>
        <w:t xml:space="preserve">7 г. заседания комиссии признать продажу посредством публичного предложения </w:t>
      </w:r>
      <w:r w:rsidR="00753704">
        <w:rPr>
          <w:rFonts w:eastAsia="Calibri"/>
          <w:b/>
          <w:szCs w:val="22"/>
        </w:rPr>
        <w:t>по Ло</w:t>
      </w:r>
      <w:bookmarkStart w:id="0" w:name="_GoBack"/>
      <w:bookmarkEnd w:id="0"/>
      <w:r w:rsidR="00753704">
        <w:rPr>
          <w:rFonts w:eastAsia="Calibri"/>
          <w:b/>
          <w:szCs w:val="22"/>
        </w:rPr>
        <w:t xml:space="preserve">ту №1, Лоту №2 </w:t>
      </w:r>
      <w:r>
        <w:rPr>
          <w:rFonts w:eastAsia="Calibri"/>
          <w:b/>
          <w:szCs w:val="22"/>
        </w:rPr>
        <w:t>несостоявшей</w:t>
      </w:r>
      <w:r w:rsidRPr="00705417">
        <w:rPr>
          <w:rFonts w:eastAsia="Calibri"/>
          <w:b/>
          <w:szCs w:val="22"/>
        </w:rPr>
        <w:t xml:space="preserve">ся в связи с тем, что по </w:t>
      </w:r>
      <w:r w:rsidR="00905FE6">
        <w:rPr>
          <w:rFonts w:eastAsia="Calibri"/>
          <w:b/>
          <w:szCs w:val="22"/>
        </w:rPr>
        <w:t>окончании срока подачи заявок ни</w:t>
      </w:r>
      <w:r w:rsidRPr="00705417">
        <w:rPr>
          <w:rFonts w:eastAsia="Calibri"/>
          <w:b/>
          <w:szCs w:val="22"/>
        </w:rPr>
        <w:t xml:space="preserve"> </w:t>
      </w:r>
      <w:proofErr w:type="gramStart"/>
      <w:r w:rsidRPr="00705417">
        <w:rPr>
          <w:rFonts w:eastAsia="Calibri"/>
          <w:b/>
          <w:szCs w:val="22"/>
        </w:rPr>
        <w:t>подано</w:t>
      </w:r>
      <w:proofErr w:type="gramEnd"/>
      <w:r w:rsidRPr="00705417">
        <w:rPr>
          <w:rFonts w:eastAsia="Calibri"/>
          <w:b/>
          <w:szCs w:val="22"/>
        </w:rPr>
        <w:t xml:space="preserve"> ни одно</w:t>
      </w:r>
      <w:r>
        <w:rPr>
          <w:rFonts w:eastAsia="Calibri"/>
          <w:b/>
          <w:szCs w:val="22"/>
        </w:rPr>
        <w:t>й заявки на участие</w:t>
      </w:r>
      <w:r w:rsidR="00E82EFE">
        <w:rPr>
          <w:rFonts w:eastAsia="Calibri"/>
          <w:b/>
          <w:szCs w:val="22"/>
        </w:rPr>
        <w:t>.</w:t>
      </w:r>
    </w:p>
    <w:p w:rsidR="00A65997" w:rsidRDefault="00A65997" w:rsidP="00546102">
      <w:pPr>
        <w:autoSpaceDN w:val="0"/>
        <w:rPr>
          <w:sz w:val="18"/>
          <w:szCs w:val="18"/>
        </w:rPr>
      </w:pPr>
    </w:p>
    <w:sectPr w:rsidR="00A65997" w:rsidSect="00A30DE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62" w:rsidRDefault="00D95762" w:rsidP="00EA2228">
      <w:r>
        <w:separator/>
      </w:r>
    </w:p>
  </w:endnote>
  <w:endnote w:type="continuationSeparator" w:id="0">
    <w:p w:rsidR="00D95762" w:rsidRDefault="00D95762" w:rsidP="00EA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28" w:rsidRDefault="00EA22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62" w:rsidRDefault="00D95762" w:rsidP="00EA2228">
      <w:r>
        <w:separator/>
      </w:r>
    </w:p>
  </w:footnote>
  <w:footnote w:type="continuationSeparator" w:id="0">
    <w:p w:rsidR="00D95762" w:rsidRDefault="00D95762" w:rsidP="00EA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275"/>
    <w:multiLevelType w:val="hybridMultilevel"/>
    <w:tmpl w:val="452AF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576073"/>
    <w:multiLevelType w:val="hybridMultilevel"/>
    <w:tmpl w:val="0FF0B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A6890"/>
    <w:multiLevelType w:val="multilevel"/>
    <w:tmpl w:val="E7204A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06"/>
    <w:rsid w:val="00010AD3"/>
    <w:rsid w:val="00012540"/>
    <w:rsid w:val="000247C4"/>
    <w:rsid w:val="000305B3"/>
    <w:rsid w:val="0003383F"/>
    <w:rsid w:val="000424DF"/>
    <w:rsid w:val="00057145"/>
    <w:rsid w:val="00082ACF"/>
    <w:rsid w:val="0009631F"/>
    <w:rsid w:val="000A775C"/>
    <w:rsid w:val="000D0566"/>
    <w:rsid w:val="000D37F7"/>
    <w:rsid w:val="000D4475"/>
    <w:rsid w:val="000D7D26"/>
    <w:rsid w:val="0010580E"/>
    <w:rsid w:val="00145367"/>
    <w:rsid w:val="00154F46"/>
    <w:rsid w:val="001771E5"/>
    <w:rsid w:val="0019661A"/>
    <w:rsid w:val="001A20B1"/>
    <w:rsid w:val="001A69DE"/>
    <w:rsid w:val="00210953"/>
    <w:rsid w:val="00223BD8"/>
    <w:rsid w:val="00243363"/>
    <w:rsid w:val="00245D58"/>
    <w:rsid w:val="00254DEA"/>
    <w:rsid w:val="0026246C"/>
    <w:rsid w:val="0027370D"/>
    <w:rsid w:val="00282AE4"/>
    <w:rsid w:val="00287719"/>
    <w:rsid w:val="00293C0B"/>
    <w:rsid w:val="002A780E"/>
    <w:rsid w:val="002B0469"/>
    <w:rsid w:val="002B4EF4"/>
    <w:rsid w:val="002B6D58"/>
    <w:rsid w:val="002C2E0D"/>
    <w:rsid w:val="002C79EB"/>
    <w:rsid w:val="002E3B6A"/>
    <w:rsid w:val="0030511B"/>
    <w:rsid w:val="00312895"/>
    <w:rsid w:val="0031673D"/>
    <w:rsid w:val="003445EF"/>
    <w:rsid w:val="003A2F33"/>
    <w:rsid w:val="003A52D3"/>
    <w:rsid w:val="003B4267"/>
    <w:rsid w:val="003D2592"/>
    <w:rsid w:val="003D7F7E"/>
    <w:rsid w:val="00405169"/>
    <w:rsid w:val="00434F97"/>
    <w:rsid w:val="00441E14"/>
    <w:rsid w:val="00453AF4"/>
    <w:rsid w:val="004B2CD0"/>
    <w:rsid w:val="004D7A68"/>
    <w:rsid w:val="004E254C"/>
    <w:rsid w:val="004F4547"/>
    <w:rsid w:val="00513DC9"/>
    <w:rsid w:val="00521DCE"/>
    <w:rsid w:val="0054123B"/>
    <w:rsid w:val="00546102"/>
    <w:rsid w:val="00547124"/>
    <w:rsid w:val="005661EA"/>
    <w:rsid w:val="0058216C"/>
    <w:rsid w:val="00584EEA"/>
    <w:rsid w:val="005D671F"/>
    <w:rsid w:val="005F4DC7"/>
    <w:rsid w:val="005F5F20"/>
    <w:rsid w:val="00615789"/>
    <w:rsid w:val="00623713"/>
    <w:rsid w:val="006269A5"/>
    <w:rsid w:val="0064503C"/>
    <w:rsid w:val="0067481F"/>
    <w:rsid w:val="0067484B"/>
    <w:rsid w:val="0068162C"/>
    <w:rsid w:val="006A75DB"/>
    <w:rsid w:val="006D3C46"/>
    <w:rsid w:val="006D752A"/>
    <w:rsid w:val="006E5B63"/>
    <w:rsid w:val="006F0890"/>
    <w:rsid w:val="006F6528"/>
    <w:rsid w:val="00703801"/>
    <w:rsid w:val="00705417"/>
    <w:rsid w:val="00720967"/>
    <w:rsid w:val="007309FC"/>
    <w:rsid w:val="00734703"/>
    <w:rsid w:val="00736F59"/>
    <w:rsid w:val="007419D5"/>
    <w:rsid w:val="00747F59"/>
    <w:rsid w:val="0075168E"/>
    <w:rsid w:val="00753704"/>
    <w:rsid w:val="00757560"/>
    <w:rsid w:val="00777281"/>
    <w:rsid w:val="007815ED"/>
    <w:rsid w:val="007A343E"/>
    <w:rsid w:val="007A5436"/>
    <w:rsid w:val="007A6952"/>
    <w:rsid w:val="007B1C54"/>
    <w:rsid w:val="007B7B87"/>
    <w:rsid w:val="00801183"/>
    <w:rsid w:val="00847F65"/>
    <w:rsid w:val="00855A3B"/>
    <w:rsid w:val="00855F9B"/>
    <w:rsid w:val="00861F0F"/>
    <w:rsid w:val="008935EE"/>
    <w:rsid w:val="008A691F"/>
    <w:rsid w:val="008E6006"/>
    <w:rsid w:val="00905FE6"/>
    <w:rsid w:val="00923764"/>
    <w:rsid w:val="00934D6F"/>
    <w:rsid w:val="009605E2"/>
    <w:rsid w:val="00961119"/>
    <w:rsid w:val="009C5261"/>
    <w:rsid w:val="009C6AF5"/>
    <w:rsid w:val="009D0ED2"/>
    <w:rsid w:val="009E04AC"/>
    <w:rsid w:val="00A30DE2"/>
    <w:rsid w:val="00A41098"/>
    <w:rsid w:val="00A55605"/>
    <w:rsid w:val="00A65997"/>
    <w:rsid w:val="00A75377"/>
    <w:rsid w:val="00A76127"/>
    <w:rsid w:val="00A86E9F"/>
    <w:rsid w:val="00AC459F"/>
    <w:rsid w:val="00B059E8"/>
    <w:rsid w:val="00B458E9"/>
    <w:rsid w:val="00B46848"/>
    <w:rsid w:val="00B47943"/>
    <w:rsid w:val="00B61055"/>
    <w:rsid w:val="00B61F16"/>
    <w:rsid w:val="00B63C53"/>
    <w:rsid w:val="00B758F2"/>
    <w:rsid w:val="00BB0F69"/>
    <w:rsid w:val="00BB7B74"/>
    <w:rsid w:val="00BE172C"/>
    <w:rsid w:val="00BE185B"/>
    <w:rsid w:val="00BE4543"/>
    <w:rsid w:val="00BF1EEB"/>
    <w:rsid w:val="00C16C38"/>
    <w:rsid w:val="00C30ACD"/>
    <w:rsid w:val="00C34B86"/>
    <w:rsid w:val="00C42BF0"/>
    <w:rsid w:val="00C471C7"/>
    <w:rsid w:val="00C50023"/>
    <w:rsid w:val="00C61D68"/>
    <w:rsid w:val="00C63A2C"/>
    <w:rsid w:val="00CA1510"/>
    <w:rsid w:val="00CA18CE"/>
    <w:rsid w:val="00CB63C9"/>
    <w:rsid w:val="00CC2194"/>
    <w:rsid w:val="00CF3E52"/>
    <w:rsid w:val="00D100A7"/>
    <w:rsid w:val="00D13E10"/>
    <w:rsid w:val="00D17888"/>
    <w:rsid w:val="00D17F94"/>
    <w:rsid w:val="00D22716"/>
    <w:rsid w:val="00D2403B"/>
    <w:rsid w:val="00D34DAC"/>
    <w:rsid w:val="00D52177"/>
    <w:rsid w:val="00D54D49"/>
    <w:rsid w:val="00D61F13"/>
    <w:rsid w:val="00D62C38"/>
    <w:rsid w:val="00D63914"/>
    <w:rsid w:val="00D65234"/>
    <w:rsid w:val="00D7331C"/>
    <w:rsid w:val="00D84017"/>
    <w:rsid w:val="00D95762"/>
    <w:rsid w:val="00DB21A6"/>
    <w:rsid w:val="00DB2374"/>
    <w:rsid w:val="00DB2FE4"/>
    <w:rsid w:val="00DB3D0F"/>
    <w:rsid w:val="00DC5E1D"/>
    <w:rsid w:val="00DE1A14"/>
    <w:rsid w:val="00DE74DB"/>
    <w:rsid w:val="00DF2D0A"/>
    <w:rsid w:val="00E21F0A"/>
    <w:rsid w:val="00E34484"/>
    <w:rsid w:val="00E415B0"/>
    <w:rsid w:val="00E43F7B"/>
    <w:rsid w:val="00E47A7B"/>
    <w:rsid w:val="00E5549B"/>
    <w:rsid w:val="00E67087"/>
    <w:rsid w:val="00E70872"/>
    <w:rsid w:val="00E82EFE"/>
    <w:rsid w:val="00EA2228"/>
    <w:rsid w:val="00EA52D8"/>
    <w:rsid w:val="00EA7C40"/>
    <w:rsid w:val="00ED6B36"/>
    <w:rsid w:val="00EF786A"/>
    <w:rsid w:val="00F0567C"/>
    <w:rsid w:val="00F064C4"/>
    <w:rsid w:val="00F122A4"/>
    <w:rsid w:val="00F24A81"/>
    <w:rsid w:val="00F30E5D"/>
    <w:rsid w:val="00F51CF1"/>
    <w:rsid w:val="00F57A55"/>
    <w:rsid w:val="00F91015"/>
    <w:rsid w:val="00F97E10"/>
    <w:rsid w:val="00FA25FE"/>
    <w:rsid w:val="00FA5E61"/>
    <w:rsid w:val="00FE1814"/>
    <w:rsid w:val="00F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D3"/>
    <w:pPr>
      <w:ind w:left="720"/>
      <w:contextualSpacing/>
    </w:pPr>
  </w:style>
  <w:style w:type="paragraph" w:styleId="a4">
    <w:name w:val="Title"/>
    <w:basedOn w:val="a"/>
    <w:link w:val="a5"/>
    <w:qFormat/>
    <w:rsid w:val="00210953"/>
    <w:pPr>
      <w:ind w:right="368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2109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109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10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1095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3A2F3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3A2F33"/>
    <w:pPr>
      <w:ind w:right="85" w:firstLine="720"/>
      <w:jc w:val="both"/>
    </w:pPr>
    <w:rPr>
      <w:sz w:val="26"/>
      <w:szCs w:val="20"/>
    </w:rPr>
  </w:style>
  <w:style w:type="paragraph" w:customStyle="1" w:styleId="22">
    <w:name w:val="Основной текст с отступом 22"/>
    <w:basedOn w:val="a"/>
    <w:rsid w:val="005661EA"/>
    <w:pPr>
      <w:ind w:right="85" w:firstLine="720"/>
      <w:jc w:val="both"/>
    </w:pPr>
    <w:rPr>
      <w:sz w:val="26"/>
      <w:szCs w:val="20"/>
    </w:rPr>
  </w:style>
  <w:style w:type="paragraph" w:customStyle="1" w:styleId="220">
    <w:name w:val="Основной текст 22"/>
    <w:basedOn w:val="a"/>
    <w:rsid w:val="00A76127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3">
    <w:name w:val="Основной текст 23"/>
    <w:basedOn w:val="a"/>
    <w:rsid w:val="00312895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styleId="a8">
    <w:name w:val="Hyperlink"/>
    <w:basedOn w:val="a0"/>
    <w:uiPriority w:val="99"/>
    <w:unhideWhenUsed/>
    <w:rsid w:val="00EA222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2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2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6D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6D5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DB2FE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B2F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2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D3"/>
    <w:pPr>
      <w:ind w:left="720"/>
      <w:contextualSpacing/>
    </w:pPr>
  </w:style>
  <w:style w:type="paragraph" w:styleId="a4">
    <w:name w:val="Title"/>
    <w:basedOn w:val="a"/>
    <w:link w:val="a5"/>
    <w:qFormat/>
    <w:rsid w:val="00210953"/>
    <w:pPr>
      <w:ind w:right="368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2109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109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10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1095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3A2F3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3A2F33"/>
    <w:pPr>
      <w:ind w:right="85" w:firstLine="720"/>
      <w:jc w:val="both"/>
    </w:pPr>
    <w:rPr>
      <w:sz w:val="26"/>
      <w:szCs w:val="20"/>
    </w:rPr>
  </w:style>
  <w:style w:type="paragraph" w:customStyle="1" w:styleId="22">
    <w:name w:val="Основной текст с отступом 22"/>
    <w:basedOn w:val="a"/>
    <w:rsid w:val="005661EA"/>
    <w:pPr>
      <w:ind w:right="85" w:firstLine="720"/>
      <w:jc w:val="both"/>
    </w:pPr>
    <w:rPr>
      <w:sz w:val="26"/>
      <w:szCs w:val="20"/>
    </w:rPr>
  </w:style>
  <w:style w:type="paragraph" w:customStyle="1" w:styleId="220">
    <w:name w:val="Основной текст 22"/>
    <w:basedOn w:val="a"/>
    <w:rsid w:val="00A76127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3">
    <w:name w:val="Основной текст 23"/>
    <w:basedOn w:val="a"/>
    <w:rsid w:val="00312895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styleId="a8">
    <w:name w:val="Hyperlink"/>
    <w:basedOn w:val="a0"/>
    <w:uiPriority w:val="99"/>
    <w:unhideWhenUsed/>
    <w:rsid w:val="00EA222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2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2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6D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6D5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DB2FE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B2F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2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EF25-9B7C-42F7-824A-E64D44C1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2017-09-08T02:59:00Z</cp:lastPrinted>
  <dcterms:created xsi:type="dcterms:W3CDTF">2012-11-22T05:40:00Z</dcterms:created>
  <dcterms:modified xsi:type="dcterms:W3CDTF">2017-12-14T03:33:00Z</dcterms:modified>
</cp:coreProperties>
</file>