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9" w:rsidRDefault="00746209" w:rsidP="007462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6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</w:t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РАЙОНА</w:t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«ЧИТИНСКИЙ РАЙОН»</w:t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РЕШЕНИЕ</w:t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22 февраля 2018 </w:t>
      </w:r>
      <w:r w:rsidRPr="00E306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                                                                                 № 406</w:t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306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Чита</w:t>
      </w:r>
    </w:p>
    <w:p w:rsidR="00E306A4" w:rsidRPr="00E306A4" w:rsidRDefault="00E306A4" w:rsidP="00E30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746209" w:rsidRPr="00E306A4" w:rsidRDefault="00746209" w:rsidP="00E3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4">
        <w:rPr>
          <w:rFonts w:ascii="Times New Roman" w:hAnsi="Times New Roman" w:cs="Times New Roman"/>
          <w:b/>
          <w:sz w:val="28"/>
          <w:szCs w:val="28"/>
        </w:rPr>
        <w:t>«О проведении 15, 16 марта 2018 года публичных слушаний</w:t>
      </w:r>
    </w:p>
    <w:p w:rsidR="00746209" w:rsidRPr="00E306A4" w:rsidRDefault="00746209" w:rsidP="00E3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4">
        <w:rPr>
          <w:rFonts w:ascii="Times New Roman" w:hAnsi="Times New Roman" w:cs="Times New Roman"/>
          <w:b/>
          <w:sz w:val="28"/>
          <w:szCs w:val="28"/>
        </w:rPr>
        <w:t>по проекту Генерального плана сельского поселения «Арахлейское»</w:t>
      </w:r>
    </w:p>
    <w:p w:rsidR="00746209" w:rsidRPr="00E306A4" w:rsidRDefault="00746209" w:rsidP="00E3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4">
        <w:rPr>
          <w:rFonts w:ascii="Times New Roman" w:hAnsi="Times New Roman" w:cs="Times New Roman"/>
          <w:b/>
          <w:sz w:val="28"/>
          <w:szCs w:val="28"/>
        </w:rPr>
        <w:t>Читинского района Забайкальского края»</w:t>
      </w:r>
    </w:p>
    <w:p w:rsidR="00746209" w:rsidRPr="00E306A4" w:rsidRDefault="00746209" w:rsidP="00E3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В соответствии частью 4 статьи 14 Федерального Закона Российской Федерации от 06 октября 2003 года № 131-ФЗ (ред. от 30.12.2015 г.), статьями 5.1, 28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район», Совет муниципального района «Читинский район» решил:</w:t>
      </w:r>
    </w:p>
    <w:p w:rsidR="00746209" w:rsidRPr="00E306A4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Генерального плана сельского поселения «Арахлейское» Читинского района Забайкальского края провести 15 марта 2018 года в период времени с 12:00 до 18:00 </w:t>
      </w:r>
      <w:proofErr w:type="gramStart"/>
      <w:r w:rsidRPr="00E30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6A4">
        <w:rPr>
          <w:rFonts w:ascii="Times New Roman" w:hAnsi="Times New Roman" w:cs="Times New Roman"/>
          <w:sz w:val="28"/>
          <w:szCs w:val="28"/>
        </w:rPr>
        <w:t xml:space="preserve"> с. Арахлей Читинского района.</w:t>
      </w: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Генерального плана сельского поселения «Арахлейское» Читинского района Забайкальского края провести 15 марта 2018 года в период времени с 12:00 до 18:00 </w:t>
      </w:r>
      <w:proofErr w:type="gramStart"/>
      <w:r w:rsidRPr="00E30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6A4">
        <w:rPr>
          <w:rFonts w:ascii="Times New Roman" w:hAnsi="Times New Roman" w:cs="Times New Roman"/>
          <w:sz w:val="28"/>
          <w:szCs w:val="28"/>
        </w:rPr>
        <w:t xml:space="preserve"> с. Тасей Читинского района.</w:t>
      </w: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Генерального плана сельского поселения «Арахлейское» Читинского района Забайкальского края провести 16 марта 2018 года в период времени с 12:00 до 18:00 </w:t>
      </w:r>
      <w:proofErr w:type="gramStart"/>
      <w:r w:rsidRPr="00E30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6A4">
        <w:rPr>
          <w:rFonts w:ascii="Times New Roman" w:hAnsi="Times New Roman" w:cs="Times New Roman"/>
          <w:sz w:val="28"/>
          <w:szCs w:val="28"/>
        </w:rPr>
        <w:t xml:space="preserve"> с. Преображенка Читинского района.</w:t>
      </w: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Генерального плана сельского поселения «Арахлейское» Читинского района Забайкальского края провести 16 марта 2018 года в период времени с 12:00 до 18:00 </w:t>
      </w:r>
      <w:proofErr w:type="gramStart"/>
      <w:r w:rsidRPr="00E30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6A4">
        <w:rPr>
          <w:rFonts w:ascii="Times New Roman" w:hAnsi="Times New Roman" w:cs="Times New Roman"/>
          <w:sz w:val="28"/>
          <w:szCs w:val="28"/>
        </w:rPr>
        <w:t xml:space="preserve"> с. Иван-Озеро Читинского района.</w:t>
      </w: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Генерального плана сельского поселения «Арахлейское» Читинского района Забайкальского края </w:t>
      </w:r>
      <w:r w:rsidRPr="00E3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в порядке, определенном Уставом муниципального района «Читинский </w:t>
      </w:r>
      <w:r w:rsidRPr="00E3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район», а также с учетом положений статей 5.1 и 28 Градостроительного кодекса РФ.</w:t>
      </w: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доведения до населения информации о содержании проекта Генерального плана сельского поселения «Арахлейское» </w:t>
      </w:r>
      <w:r w:rsidRPr="00E306A4">
        <w:rPr>
          <w:rFonts w:ascii="Times New Roman" w:hAnsi="Times New Roman" w:cs="Times New Roman"/>
          <w:sz w:val="28"/>
          <w:szCs w:val="28"/>
        </w:rPr>
        <w:t xml:space="preserve">Читинского района Забайкальского края, </w:t>
      </w:r>
      <w:r w:rsidRPr="00E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градостроительства и земельных отношений администрации муниципального района «Читинский район» в обязательном порядке организовать выставки, экспозиции демонстрационных материалов проекта Генерального плана сельского поселения «Арахлейское» </w:t>
      </w:r>
      <w:r w:rsidRPr="00E306A4">
        <w:rPr>
          <w:rFonts w:ascii="Times New Roman" w:hAnsi="Times New Roman" w:cs="Times New Roman"/>
          <w:sz w:val="28"/>
          <w:szCs w:val="28"/>
        </w:rPr>
        <w:t>Читинского района Забайкальского края</w:t>
      </w:r>
      <w:r w:rsidRPr="00E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</w:t>
      </w:r>
      <w:r w:rsidRPr="00E306A4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 в с. Арахлей Читинского района.</w:t>
      </w:r>
      <w:proofErr w:type="gramEnd"/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746209" w:rsidRPr="00E306A4" w:rsidRDefault="00746209" w:rsidP="007462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46209" w:rsidRPr="00E306A4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E306A4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E306A4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E306A4" w:rsidRDefault="00746209" w:rsidP="00E3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Глава</w:t>
      </w:r>
      <w:r w:rsidR="00E306A4" w:rsidRPr="00E306A4">
        <w:rPr>
          <w:rFonts w:ascii="Times New Roman" w:hAnsi="Times New Roman" w:cs="Times New Roman"/>
          <w:sz w:val="28"/>
          <w:szCs w:val="28"/>
        </w:rPr>
        <w:t xml:space="preserve"> </w:t>
      </w:r>
      <w:r w:rsidRPr="00E306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6209" w:rsidRPr="00E306A4" w:rsidRDefault="00746209" w:rsidP="00E3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</w:t>
      </w:r>
      <w:r w:rsidR="00E306A4" w:rsidRPr="00E306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06A4">
        <w:rPr>
          <w:rFonts w:ascii="Times New Roman" w:hAnsi="Times New Roman" w:cs="Times New Roman"/>
          <w:sz w:val="28"/>
          <w:szCs w:val="28"/>
        </w:rPr>
        <w:t>Н.А. Селезнев</w:t>
      </w:r>
    </w:p>
    <w:p w:rsidR="00746209" w:rsidRPr="00E306A4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Default="00E306A4" w:rsidP="00E30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A4" w:rsidRDefault="00E306A4" w:rsidP="00E30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A4" w:rsidRDefault="00E306A4" w:rsidP="00E30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E30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A4" w:rsidRPr="00E306A4" w:rsidRDefault="00E306A4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Pr="00E306A4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6209" w:rsidRPr="00E306A4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9" w:rsidRPr="00E306A4" w:rsidRDefault="00746209" w:rsidP="0074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к Решени</w:t>
      </w:r>
      <w:r w:rsidR="00E306A4" w:rsidRPr="00E306A4">
        <w:rPr>
          <w:rFonts w:ascii="Times New Roman" w:hAnsi="Times New Roman" w:cs="Times New Roman"/>
          <w:sz w:val="28"/>
          <w:szCs w:val="28"/>
        </w:rPr>
        <w:t>ю</w:t>
      </w:r>
      <w:r w:rsidRPr="00E306A4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«Читинский район» от </w:t>
      </w:r>
      <w:r w:rsidR="00E306A4" w:rsidRPr="00E306A4">
        <w:rPr>
          <w:rFonts w:ascii="Times New Roman" w:hAnsi="Times New Roman" w:cs="Times New Roman"/>
          <w:sz w:val="28"/>
          <w:szCs w:val="28"/>
        </w:rPr>
        <w:t xml:space="preserve">22 </w:t>
      </w:r>
      <w:r w:rsidRPr="00E306A4">
        <w:rPr>
          <w:rFonts w:ascii="Times New Roman" w:hAnsi="Times New Roman" w:cs="Times New Roman"/>
          <w:sz w:val="28"/>
          <w:szCs w:val="28"/>
        </w:rPr>
        <w:t>февраля 2018 года №</w:t>
      </w:r>
      <w:r w:rsidR="00E306A4" w:rsidRPr="00E306A4">
        <w:rPr>
          <w:rFonts w:ascii="Times New Roman" w:hAnsi="Times New Roman" w:cs="Times New Roman"/>
          <w:sz w:val="28"/>
          <w:szCs w:val="28"/>
        </w:rPr>
        <w:t xml:space="preserve"> 406</w:t>
      </w:r>
      <w:r w:rsidRPr="00E306A4">
        <w:rPr>
          <w:rFonts w:ascii="Times New Roman" w:hAnsi="Times New Roman" w:cs="Times New Roman"/>
          <w:sz w:val="28"/>
          <w:szCs w:val="28"/>
        </w:rPr>
        <w:t xml:space="preserve"> «О </w:t>
      </w:r>
      <w:bookmarkStart w:id="0" w:name="_GoBack"/>
      <w:bookmarkEnd w:id="0"/>
      <w:r w:rsidRPr="00E306A4">
        <w:rPr>
          <w:rFonts w:ascii="Times New Roman" w:hAnsi="Times New Roman" w:cs="Times New Roman"/>
          <w:sz w:val="28"/>
          <w:szCs w:val="28"/>
        </w:rPr>
        <w:t>проведении 15, 16 марта 2018 года публичных слушаний по проекту Генерального плана сельского поселения «Арахлейское» Читинского района Забайкальского края»</w:t>
      </w:r>
    </w:p>
    <w:p w:rsidR="00746209" w:rsidRPr="00E306A4" w:rsidRDefault="00746209" w:rsidP="0074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Проект Решения Совета муниципального района «Читинский район» разработан на основании части 4 статьи 14 Федерального Закона Российской Федерации от 06 октября 2003 года № 131-ФЗ (ред. от 30.12.2015 г.), статьи 5.1, 28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район».</w:t>
      </w:r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hAnsi="Times New Roman" w:cs="Times New Roman"/>
          <w:sz w:val="28"/>
          <w:szCs w:val="28"/>
        </w:rPr>
        <w:t>Настоящим проектом решения предлагается рассмотреть вопрос о проведении публичных слушаний по проекту Генерального плана сельского поселения «Арахлейское» Читинского района Забайкальского края.</w:t>
      </w:r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A4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 (далее - публичные слушания), с участием жителей поселений, городских округов проводятся в обязательном порядке.</w:t>
      </w:r>
      <w:bookmarkStart w:id="1" w:name="dst100444"/>
      <w:bookmarkEnd w:id="1"/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A4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статей 5.1, 28 Градостроительного кодекса </w:t>
      </w:r>
      <w:bookmarkStart w:id="2" w:name="dst101763"/>
      <w:bookmarkEnd w:id="2"/>
      <w:r w:rsidRPr="00E306A4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каждом населенном пункте муниципального образования. </w:t>
      </w:r>
      <w:bookmarkStart w:id="3" w:name="dst100446"/>
      <w:bookmarkEnd w:id="3"/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A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E306A4">
        <w:rPr>
          <w:rFonts w:ascii="Times New Roman" w:eastAsia="Times New Roman" w:hAnsi="Times New Roman" w:cs="Times New Roman"/>
          <w:sz w:val="28"/>
          <w:szCs w:val="28"/>
        </w:rPr>
        <w:t>на такой части территории</w:t>
      </w:r>
      <w:proofErr w:type="gramEnd"/>
      <w:r w:rsidRPr="00E306A4">
        <w:rPr>
          <w:rFonts w:ascii="Times New Roman" w:eastAsia="Times New Roman" w:hAnsi="Times New Roman" w:cs="Times New Roman"/>
          <w:sz w:val="28"/>
          <w:szCs w:val="28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  <w:bookmarkStart w:id="4" w:name="dst100447"/>
      <w:bookmarkEnd w:id="4"/>
    </w:p>
    <w:p w:rsidR="00746209" w:rsidRPr="00E306A4" w:rsidRDefault="00746209" w:rsidP="00746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6A4">
        <w:rPr>
          <w:rFonts w:ascii="Times New Roman" w:eastAsia="Times New Roman" w:hAnsi="Times New Roman" w:cs="Times New Roman"/>
          <w:sz w:val="28"/>
          <w:szCs w:val="28"/>
        </w:rPr>
        <w:t>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муниципального района в обязательном порядке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bookmarkStart w:id="5" w:name="dst100448"/>
      <w:bookmarkEnd w:id="5"/>
      <w:proofErr w:type="gramEnd"/>
    </w:p>
    <w:p w:rsidR="00746209" w:rsidRPr="00E306A4" w:rsidRDefault="00746209" w:rsidP="00746209">
      <w:pPr>
        <w:spacing w:after="0"/>
        <w:rPr>
          <w:sz w:val="28"/>
          <w:szCs w:val="28"/>
        </w:rPr>
      </w:pPr>
    </w:p>
    <w:p w:rsidR="00293070" w:rsidRPr="00E306A4" w:rsidRDefault="00293070">
      <w:pPr>
        <w:rPr>
          <w:sz w:val="28"/>
          <w:szCs w:val="28"/>
        </w:rPr>
      </w:pPr>
    </w:p>
    <w:sectPr w:rsidR="00293070" w:rsidRPr="00E306A4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209"/>
    <w:rsid w:val="002817DF"/>
    <w:rsid w:val="00293070"/>
    <w:rsid w:val="00746209"/>
    <w:rsid w:val="009F71BF"/>
    <w:rsid w:val="00BD1DE1"/>
    <w:rsid w:val="00E3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0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semiHidden/>
    <w:unhideWhenUsed/>
    <w:rsid w:val="007462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4550</Characters>
  <Application>Microsoft Office Word</Application>
  <DocSecurity>0</DocSecurity>
  <Lines>37</Lines>
  <Paragraphs>10</Paragraphs>
  <ScaleCrop>false</ScaleCrop>
  <Company>Hewlett-Packard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2018-02-26T07:45:00Z</cp:lastPrinted>
  <dcterms:created xsi:type="dcterms:W3CDTF">2018-02-26T07:46:00Z</dcterms:created>
  <dcterms:modified xsi:type="dcterms:W3CDTF">2018-02-26T07:46:00Z</dcterms:modified>
</cp:coreProperties>
</file>