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BE" w:rsidRDefault="004C2BBE" w:rsidP="004C2BBE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52475"/>
            <wp:effectExtent l="19050" t="0" r="0" b="0"/>
            <wp:docPr id="3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5C" w:rsidRDefault="00DB185C" w:rsidP="004C2BBE">
      <w:pPr>
        <w:spacing w:after="0" w:line="240" w:lineRule="auto"/>
        <w:ind w:firstLine="709"/>
        <w:jc w:val="both"/>
        <w:rPr>
          <w:spacing w:val="-19"/>
          <w:sz w:val="28"/>
          <w:szCs w:val="28"/>
        </w:rPr>
      </w:pPr>
    </w:p>
    <w:p w:rsidR="00DB185C" w:rsidRDefault="00DB185C" w:rsidP="00DB185C">
      <w:pPr>
        <w:spacing w:after="0" w:line="240" w:lineRule="auto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 w:rsidRPr="00DB185C">
        <w:rPr>
          <w:rFonts w:ascii="Times New Roman" w:hAnsi="Times New Roman" w:cs="Times New Roman"/>
          <w:b/>
          <w:spacing w:val="-19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-19"/>
          <w:sz w:val="28"/>
          <w:szCs w:val="28"/>
        </w:rPr>
        <w:t>ОВЕТ МУНИЦИПАЛЬНОГО РАЙОНА</w:t>
      </w:r>
    </w:p>
    <w:p w:rsidR="00DB185C" w:rsidRDefault="00DB185C" w:rsidP="00DB185C">
      <w:pPr>
        <w:spacing w:after="0" w:line="240" w:lineRule="auto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«ЧИТИНСКИЙ РАЙОН»</w:t>
      </w:r>
    </w:p>
    <w:p w:rsidR="00DB185C" w:rsidRDefault="00DB185C" w:rsidP="00DB185C">
      <w:pPr>
        <w:spacing w:after="0" w:line="240" w:lineRule="auto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</w:p>
    <w:p w:rsidR="00DB185C" w:rsidRDefault="00DB185C" w:rsidP="00DB185C">
      <w:pPr>
        <w:spacing w:after="0" w:line="240" w:lineRule="auto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РЕШЕНИЕ</w:t>
      </w:r>
    </w:p>
    <w:p w:rsidR="00DB185C" w:rsidRDefault="00DB185C" w:rsidP="00DB185C">
      <w:pPr>
        <w:spacing w:after="0" w:line="240" w:lineRule="auto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</w:p>
    <w:p w:rsidR="0009740D" w:rsidRPr="00F1672C" w:rsidRDefault="00F1672C" w:rsidP="000974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1672C">
        <w:rPr>
          <w:rFonts w:ascii="Times New Roman" w:hAnsi="Times New Roman" w:cs="Times New Roman"/>
          <w:sz w:val="28"/>
          <w:szCs w:val="28"/>
        </w:rPr>
        <w:t xml:space="preserve">22.02. 2019 </w:t>
      </w:r>
      <w:r w:rsidR="0009740D" w:rsidRPr="00F167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1672C">
        <w:rPr>
          <w:rFonts w:ascii="Times New Roman" w:hAnsi="Times New Roman" w:cs="Times New Roman"/>
          <w:sz w:val="28"/>
          <w:szCs w:val="28"/>
        </w:rPr>
        <w:t xml:space="preserve">     </w:t>
      </w:r>
      <w:r w:rsidR="0009740D" w:rsidRPr="00F1672C">
        <w:rPr>
          <w:rFonts w:ascii="Times New Roman" w:hAnsi="Times New Roman" w:cs="Times New Roman"/>
          <w:sz w:val="28"/>
          <w:szCs w:val="28"/>
        </w:rPr>
        <w:t xml:space="preserve">  </w:t>
      </w:r>
      <w:r w:rsidRPr="00F16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740D" w:rsidRPr="00F167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495" w:rsidRPr="00F167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740D" w:rsidRPr="00F1672C">
        <w:rPr>
          <w:rFonts w:ascii="Times New Roman" w:hAnsi="Times New Roman" w:cs="Times New Roman"/>
          <w:sz w:val="28"/>
          <w:szCs w:val="28"/>
        </w:rPr>
        <w:t xml:space="preserve">№ </w:t>
      </w:r>
      <w:r w:rsidRPr="00F1672C">
        <w:rPr>
          <w:rFonts w:ascii="Times New Roman" w:hAnsi="Times New Roman" w:cs="Times New Roman"/>
          <w:sz w:val="28"/>
          <w:szCs w:val="28"/>
        </w:rPr>
        <w:t>68</w:t>
      </w:r>
    </w:p>
    <w:p w:rsidR="00DB185C" w:rsidRPr="001764B9" w:rsidRDefault="00DB185C" w:rsidP="00DB185C">
      <w:pPr>
        <w:spacing w:after="0" w:line="240" w:lineRule="auto"/>
        <w:jc w:val="right"/>
        <w:rPr>
          <w:rFonts w:ascii="Times New Roman" w:hAnsi="Times New Roman" w:cs="Times New Roman"/>
          <w:b/>
          <w:spacing w:val="-19"/>
          <w:sz w:val="28"/>
          <w:szCs w:val="28"/>
        </w:rPr>
      </w:pPr>
    </w:p>
    <w:p w:rsidR="00C216A7" w:rsidRPr="001764B9" w:rsidRDefault="00C216A7" w:rsidP="00176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4B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1764B9">
        <w:rPr>
          <w:rFonts w:ascii="Times New Roman" w:eastAsia="Times New Roman" w:hAnsi="Times New Roman" w:cs="Times New Roman"/>
          <w:b/>
          <w:sz w:val="28"/>
          <w:szCs w:val="28"/>
        </w:rPr>
        <w:t>Порядка определения размера начальной цены предмета аукциона</w:t>
      </w:r>
      <w:proofErr w:type="gramEnd"/>
      <w:r w:rsidRPr="001764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82D" w:rsidRPr="001764B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продаже земельного участка, начальной цены предмета аукциона </w:t>
      </w:r>
      <w:r w:rsidRPr="001764B9">
        <w:rPr>
          <w:rFonts w:ascii="Times New Roman" w:eastAsia="Times New Roman" w:hAnsi="Times New Roman" w:cs="Times New Roman"/>
          <w:b/>
          <w:sz w:val="28"/>
          <w:szCs w:val="28"/>
        </w:rPr>
        <w:t>на право заключения договор</w:t>
      </w:r>
      <w:r w:rsidR="00413EBF" w:rsidRPr="001764B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764B9">
        <w:rPr>
          <w:rFonts w:ascii="Times New Roman" w:eastAsia="Times New Roman" w:hAnsi="Times New Roman" w:cs="Times New Roman"/>
          <w:b/>
          <w:sz w:val="28"/>
          <w:szCs w:val="28"/>
        </w:rPr>
        <w:t xml:space="preserve"> аренды земельн</w:t>
      </w:r>
      <w:r w:rsidR="00413EBF" w:rsidRPr="001764B9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1764B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413EBF" w:rsidRPr="001764B9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C216A7" w:rsidRPr="001764B9" w:rsidRDefault="00C216A7" w:rsidP="00C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6A7" w:rsidRPr="001764B9" w:rsidRDefault="00C216A7" w:rsidP="00DB1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4B9">
        <w:rPr>
          <w:rFonts w:ascii="Times New Roman" w:eastAsia="Times New Roman" w:hAnsi="Times New Roman" w:cs="Times New Roman"/>
          <w:sz w:val="28"/>
          <w:szCs w:val="28"/>
        </w:rPr>
        <w:t>Руководствуясь пункт</w:t>
      </w:r>
      <w:r w:rsidR="00E2382D" w:rsidRPr="001764B9">
        <w:rPr>
          <w:rFonts w:ascii="Times New Roman" w:eastAsia="Times New Roman" w:hAnsi="Times New Roman" w:cs="Times New Roman"/>
          <w:sz w:val="28"/>
          <w:szCs w:val="28"/>
        </w:rPr>
        <w:t>ами 12,</w:t>
      </w:r>
      <w:r w:rsidRPr="001764B9">
        <w:rPr>
          <w:rFonts w:ascii="Times New Roman" w:eastAsia="Times New Roman" w:hAnsi="Times New Roman" w:cs="Times New Roman"/>
          <w:sz w:val="28"/>
          <w:szCs w:val="28"/>
        </w:rPr>
        <w:t xml:space="preserve"> 14 статьи 39.11 Земельного кодекса Российской Федерации, </w:t>
      </w:r>
      <w:r w:rsidR="00DB185C" w:rsidRPr="001764B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</w:t>
      </w:r>
      <w:r w:rsidR="00CA2B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185C" w:rsidRPr="001764B9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«Читинский район», Совет муниципального района «Читинский район»</w:t>
      </w:r>
    </w:p>
    <w:p w:rsidR="00DB185C" w:rsidRPr="001764B9" w:rsidRDefault="00DB185C" w:rsidP="00C2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6A7" w:rsidRPr="001764B9" w:rsidRDefault="00DB185C" w:rsidP="00C2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4B9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="00C216A7" w:rsidRPr="001764B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216A7" w:rsidRPr="001764B9" w:rsidRDefault="00C216A7" w:rsidP="003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74D2" w:rsidRPr="001764B9" w:rsidRDefault="00701E27" w:rsidP="003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4B9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3F74D2" w:rsidRPr="001764B9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Порядок </w:t>
      </w:r>
      <w:proofErr w:type="gramStart"/>
      <w:r w:rsidR="00E2382D" w:rsidRPr="001764B9">
        <w:rPr>
          <w:rFonts w:ascii="Times New Roman" w:eastAsia="Times New Roman" w:hAnsi="Times New Roman" w:cs="Times New Roman"/>
          <w:sz w:val="28"/>
          <w:szCs w:val="28"/>
        </w:rPr>
        <w:t>определения размера начальной цены предмета аукциона</w:t>
      </w:r>
      <w:proofErr w:type="gramEnd"/>
      <w:r w:rsidR="00E2382D" w:rsidRPr="001764B9">
        <w:rPr>
          <w:rFonts w:ascii="Times New Roman" w:eastAsia="Times New Roman" w:hAnsi="Times New Roman" w:cs="Times New Roman"/>
          <w:sz w:val="28"/>
          <w:szCs w:val="28"/>
        </w:rPr>
        <w:t xml:space="preserve"> по продаже земельного участка, начальной цены предмета аукциона на право заключения договора аренды земельного участка.</w:t>
      </w:r>
    </w:p>
    <w:p w:rsidR="003F74D2" w:rsidRPr="001764B9" w:rsidRDefault="002067A8" w:rsidP="003F7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64B9">
        <w:rPr>
          <w:rFonts w:ascii="Times New Roman" w:eastAsia="Times New Roman" w:hAnsi="Times New Roman" w:cs="Times New Roman"/>
          <w:bCs/>
          <w:sz w:val="28"/>
          <w:szCs w:val="28"/>
        </w:rPr>
        <w:t>2. Настоящий Порядок опубликовать в официальном средстве массовой информации муниципального района «Читинский район»</w:t>
      </w:r>
      <w:r w:rsidR="00946CA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газете «Ингода»</w:t>
      </w:r>
      <w:r w:rsidRPr="00176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района «Читинский район» в информационно-телекоммуникационной сети «Интернет».</w:t>
      </w:r>
    </w:p>
    <w:p w:rsidR="00C216A7" w:rsidRPr="001764B9" w:rsidRDefault="00DB185C" w:rsidP="00C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4B9">
        <w:rPr>
          <w:rFonts w:ascii="Times New Roman" w:eastAsia="Times New Roman" w:hAnsi="Times New Roman" w:cs="Times New Roman"/>
          <w:sz w:val="28"/>
          <w:szCs w:val="28"/>
        </w:rPr>
        <w:t xml:space="preserve">         3. </w:t>
      </w:r>
      <w:r w:rsidR="00946CA6" w:rsidRPr="00F30D6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36DA4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46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B5F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946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6A7" w:rsidRPr="001764B9" w:rsidRDefault="00C216A7" w:rsidP="00C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6A7" w:rsidRDefault="00C216A7" w:rsidP="00C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6C7" w:rsidRPr="001764B9" w:rsidRDefault="003816C7" w:rsidP="00C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6A7" w:rsidRPr="001764B9" w:rsidRDefault="00C216A7" w:rsidP="00C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4B9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C216A7" w:rsidRPr="001764B9" w:rsidRDefault="00C216A7" w:rsidP="00C216A7">
      <w:pPr>
        <w:spacing w:after="0" w:line="240" w:lineRule="auto"/>
        <w:jc w:val="both"/>
        <w:rPr>
          <w:sz w:val="28"/>
          <w:szCs w:val="28"/>
        </w:rPr>
      </w:pPr>
      <w:r w:rsidRPr="001764B9">
        <w:rPr>
          <w:rFonts w:ascii="Times New Roman" w:eastAsia="Times New Roman" w:hAnsi="Times New Roman" w:cs="Times New Roman"/>
          <w:sz w:val="28"/>
          <w:szCs w:val="28"/>
        </w:rPr>
        <w:t xml:space="preserve">«Читинский район»                                                                  </w:t>
      </w:r>
      <w:r w:rsidR="001764B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764B9">
        <w:rPr>
          <w:rFonts w:ascii="Times New Roman" w:eastAsia="Times New Roman" w:hAnsi="Times New Roman" w:cs="Times New Roman"/>
          <w:sz w:val="28"/>
          <w:szCs w:val="28"/>
        </w:rPr>
        <w:t xml:space="preserve">  В.А. Захаров</w:t>
      </w:r>
    </w:p>
    <w:p w:rsidR="00C216A7" w:rsidRPr="006E6B07" w:rsidRDefault="00C216A7" w:rsidP="00C216A7">
      <w:pPr>
        <w:spacing w:after="0" w:line="240" w:lineRule="auto"/>
        <w:jc w:val="both"/>
        <w:rPr>
          <w:sz w:val="26"/>
          <w:szCs w:val="26"/>
        </w:rPr>
      </w:pPr>
    </w:p>
    <w:p w:rsidR="00C216A7" w:rsidRDefault="00C216A7" w:rsidP="00C216A7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216A7" w:rsidRDefault="00C216A7" w:rsidP="00C216A7">
      <w:pPr>
        <w:pStyle w:val="a8"/>
        <w:spacing w:line="228" w:lineRule="auto"/>
        <w:ind w:firstLine="0"/>
        <w:rPr>
          <w:sz w:val="26"/>
          <w:szCs w:val="26"/>
        </w:rPr>
      </w:pPr>
    </w:p>
    <w:p w:rsidR="00C216A7" w:rsidRDefault="00C216A7" w:rsidP="00C216A7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7A8" w:rsidRDefault="002067A8" w:rsidP="00C216A7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7A8" w:rsidRDefault="002067A8" w:rsidP="00C216A7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7A8" w:rsidRDefault="002067A8" w:rsidP="00C216A7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7A8" w:rsidRDefault="002067A8" w:rsidP="00C216A7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CA6" w:rsidRDefault="00946CA6" w:rsidP="00C216A7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7A8" w:rsidRDefault="002067A8" w:rsidP="00C216A7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7A8" w:rsidRDefault="002067A8" w:rsidP="00C216A7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67A8" w:rsidRDefault="002067A8" w:rsidP="00C216A7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16A7" w:rsidRDefault="00C216A7" w:rsidP="00C216A7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216A7" w:rsidRDefault="00C216A7" w:rsidP="00C216A7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56170">
        <w:rPr>
          <w:rFonts w:ascii="Times New Roman" w:eastAsia="Times New Roman" w:hAnsi="Times New Roman" w:cs="Times New Roman"/>
          <w:sz w:val="24"/>
          <w:szCs w:val="24"/>
        </w:rPr>
        <w:t>Решению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«Читинский район» </w:t>
      </w:r>
    </w:p>
    <w:p w:rsidR="00C216A7" w:rsidRDefault="00F1672C" w:rsidP="002067A8">
      <w:pPr>
        <w:suppressAutoHyphens/>
        <w:spacing w:after="0"/>
        <w:ind w:left="623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216A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22.02.2019 </w:t>
      </w:r>
      <w:r w:rsidR="00C216A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C70151" w:rsidRDefault="00C70151" w:rsidP="002067A8">
      <w:pPr>
        <w:suppressAutoHyphens/>
        <w:spacing w:after="0"/>
        <w:ind w:left="623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70151" w:rsidRDefault="00C70151" w:rsidP="00C216A7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определения размера начальной цены предмета аукциона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82D" w:rsidRPr="00E2382D">
        <w:rPr>
          <w:rFonts w:ascii="Times New Roman" w:eastAsia="Times New Roman" w:hAnsi="Times New Roman" w:cs="Times New Roman"/>
          <w:b/>
          <w:sz w:val="28"/>
          <w:szCs w:val="28"/>
        </w:rPr>
        <w:t>по продаже земельного участка, начальной цены предмета аукциона на право заключения договора аренды земельного участка</w:t>
      </w:r>
    </w:p>
    <w:p w:rsidR="00E2382D" w:rsidRDefault="00E2382D" w:rsidP="00C216A7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151" w:rsidRDefault="004C188F" w:rsidP="00413E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определения начальной цены предмета аукцио</w:t>
      </w:r>
      <w:r w:rsidR="00413EB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13EB6">
        <w:rPr>
          <w:rFonts w:ascii="Times New Roman" w:eastAsia="Times New Roman" w:hAnsi="Times New Roman" w:cs="Times New Roman"/>
          <w:sz w:val="28"/>
          <w:szCs w:val="28"/>
        </w:rPr>
        <w:t xml:space="preserve">по продаже земельного участка, начальной цены предмета аукциона </w:t>
      </w:r>
      <w:r w:rsidR="00413EBF">
        <w:rPr>
          <w:rFonts w:ascii="Times New Roman" w:eastAsia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 w:rsidR="0041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Порядок), разработан в соответствии с пункт</w:t>
      </w:r>
      <w:r w:rsidR="00413EB6">
        <w:rPr>
          <w:rFonts w:ascii="Times New Roman" w:eastAsia="Times New Roman" w:hAnsi="Times New Roman" w:cs="Times New Roman"/>
          <w:sz w:val="28"/>
          <w:szCs w:val="28"/>
        </w:rPr>
        <w:t>ами 12,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 статьи 39.11 Земельного кодекса Российской Федерации.</w:t>
      </w:r>
    </w:p>
    <w:p w:rsidR="008A6DF3" w:rsidRDefault="004C188F" w:rsidP="008A6DF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Порядок определяет правила расчета начальной цены предмета </w:t>
      </w:r>
      <w:r w:rsidR="004F5388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D10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DF3">
        <w:rPr>
          <w:rFonts w:ascii="Times New Roman" w:eastAsia="Times New Roman" w:hAnsi="Times New Roman" w:cs="Times New Roman"/>
          <w:sz w:val="28"/>
          <w:szCs w:val="28"/>
        </w:rPr>
        <w:t>в отношении земельных участков, находящихся в собственности муниципального района «Читински</w:t>
      </w:r>
      <w:r w:rsidR="004F5388">
        <w:rPr>
          <w:rFonts w:ascii="Times New Roman" w:eastAsia="Times New Roman" w:hAnsi="Times New Roman" w:cs="Times New Roman"/>
          <w:sz w:val="28"/>
          <w:szCs w:val="28"/>
        </w:rPr>
        <w:t>й район», и земельных участков</w:t>
      </w:r>
      <w:r w:rsidR="00B602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0246" w:rsidRPr="00B60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246">
        <w:rPr>
          <w:rFonts w:ascii="Times New Roman" w:eastAsia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8A6D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1119">
        <w:rPr>
          <w:rFonts w:ascii="Times New Roman" w:eastAsia="Times New Roman" w:hAnsi="Times New Roman" w:cs="Times New Roman"/>
          <w:sz w:val="28"/>
          <w:szCs w:val="28"/>
        </w:rPr>
        <w:t xml:space="preserve">полномочия по распоряжению которыми </w:t>
      </w:r>
      <w:r w:rsidR="00D03B80">
        <w:rPr>
          <w:rFonts w:ascii="Times New Roman" w:eastAsia="Times New Roman" w:hAnsi="Times New Roman" w:cs="Times New Roman"/>
          <w:sz w:val="28"/>
          <w:szCs w:val="28"/>
        </w:rPr>
        <w:t>осуществляются администрацией</w:t>
      </w:r>
      <w:r w:rsidR="008A6D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«Читинский район». </w:t>
      </w:r>
    </w:p>
    <w:p w:rsidR="001310D7" w:rsidRDefault="001310D7" w:rsidP="007B6EF8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Начальной ценой</w:t>
      </w:r>
      <w:r w:rsidRPr="00E2382D">
        <w:rPr>
          <w:rFonts w:ascii="Times New Roman" w:eastAsia="Times New Roman" w:hAnsi="Times New Roman" w:cs="Times New Roman"/>
          <w:sz w:val="28"/>
          <w:szCs w:val="28"/>
        </w:rPr>
        <w:t xml:space="preserve"> предмета аукциона по прод</w:t>
      </w:r>
      <w:r w:rsidR="00CA5C2B">
        <w:rPr>
          <w:rFonts w:ascii="Times New Roman" w:eastAsia="Times New Roman" w:hAnsi="Times New Roman" w:cs="Times New Roman"/>
          <w:sz w:val="28"/>
          <w:szCs w:val="28"/>
        </w:rPr>
        <w:t>аже земельного участка является</w:t>
      </w:r>
      <w:r w:rsidRPr="00E2382D">
        <w:rPr>
          <w:rFonts w:ascii="Times New Roman" w:eastAsia="Times New Roman" w:hAnsi="Times New Roman" w:cs="Times New Roman"/>
          <w:sz w:val="28"/>
          <w:szCs w:val="28"/>
        </w:rPr>
        <w:t xml:space="preserve"> рыночная стоимость такого земельного участка, определенная  в соответствии с </w:t>
      </w:r>
      <w:r w:rsidR="00CA5C2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июля 1998 г. №135-ФЗ «Об оценочной деятельности в Российской Федерации» (далее – Федеральный закон «Об </w:t>
      </w:r>
      <w:r w:rsidR="00CA5C2B" w:rsidRPr="004F28DC">
        <w:rPr>
          <w:rFonts w:ascii="Times New Roman" w:eastAsia="Times New Roman" w:hAnsi="Times New Roman" w:cs="Times New Roman"/>
          <w:sz w:val="28"/>
          <w:szCs w:val="28"/>
        </w:rPr>
        <w:t>оценочной деят</w:t>
      </w:r>
      <w:r w:rsidR="00CA5C2B">
        <w:rPr>
          <w:rFonts w:ascii="Times New Roman" w:eastAsia="Times New Roman" w:hAnsi="Times New Roman" w:cs="Times New Roman"/>
          <w:sz w:val="28"/>
          <w:szCs w:val="28"/>
        </w:rPr>
        <w:t>ельности в Российской Федерации»)</w:t>
      </w:r>
      <w:r w:rsidRPr="00E2382D">
        <w:rPr>
          <w:rFonts w:ascii="Times New Roman" w:eastAsia="Times New Roman" w:hAnsi="Times New Roman" w:cs="Times New Roman"/>
          <w:sz w:val="28"/>
          <w:szCs w:val="28"/>
        </w:rPr>
        <w:t>, или кадастровая стоимость такого земельного участка, если результаты государственной кадастровой оценки утверждены не ранее чем за пять лет до</w:t>
      </w:r>
      <w:proofErr w:type="gramEnd"/>
      <w:r w:rsidRPr="00E2382D">
        <w:rPr>
          <w:rFonts w:ascii="Times New Roman" w:eastAsia="Times New Roman" w:hAnsi="Times New Roman" w:cs="Times New Roman"/>
          <w:sz w:val="28"/>
          <w:szCs w:val="28"/>
        </w:rPr>
        <w:t xml:space="preserve"> даты принятия решения о проведен</w:t>
      </w:r>
      <w:proofErr w:type="gramStart"/>
      <w:r w:rsidRPr="00E2382D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2382D">
        <w:rPr>
          <w:rFonts w:ascii="Times New Roman" w:eastAsia="Times New Roman" w:hAnsi="Times New Roman" w:cs="Times New Roman"/>
          <w:sz w:val="28"/>
          <w:szCs w:val="28"/>
        </w:rPr>
        <w:t>кциона.</w:t>
      </w:r>
    </w:p>
    <w:p w:rsidR="004F28DC" w:rsidRDefault="007B6EF8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C18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C188F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предмета аукциона на право заключения договора аренды земельного участка </w:t>
      </w:r>
      <w:r w:rsidR="00413EBF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в размере ежегодной арендной платы, определенной по результатам рыночной оценки в соответствии с Федеральным законом </w:t>
      </w:r>
      <w:r w:rsidR="00FA1E90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FA1E90" w:rsidRPr="004F28DC">
        <w:rPr>
          <w:rFonts w:ascii="Times New Roman" w:eastAsia="Times New Roman" w:hAnsi="Times New Roman" w:cs="Times New Roman"/>
          <w:sz w:val="28"/>
          <w:szCs w:val="28"/>
        </w:rPr>
        <w:t>оценочной деят</w:t>
      </w:r>
      <w:r w:rsidR="00FA1E9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льности в Российской Федерации»</w:t>
      </w:r>
      <w:r w:rsidR="00413EBF">
        <w:rPr>
          <w:rFonts w:ascii="Times New Roman" w:eastAsia="Times New Roman" w:hAnsi="Times New Roman" w:cs="Times New Roman"/>
          <w:sz w:val="28"/>
          <w:szCs w:val="28"/>
        </w:rPr>
        <w:t>, или в размере процента от кадастровой стоимости земельного участка (но не менее пол</w:t>
      </w:r>
      <w:r w:rsidR="00CC046F">
        <w:rPr>
          <w:rFonts w:ascii="Times New Roman" w:eastAsia="Times New Roman" w:hAnsi="Times New Roman" w:cs="Times New Roman"/>
          <w:sz w:val="28"/>
          <w:szCs w:val="28"/>
        </w:rPr>
        <w:t>утора процентов)</w:t>
      </w:r>
      <w:r w:rsidR="004F28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28DC" w:rsidRPr="004F28DC">
        <w:rPr>
          <w:rFonts w:ascii="Times New Roman" w:eastAsia="Times New Roman" w:hAnsi="Times New Roman" w:cs="Times New Roman"/>
          <w:sz w:val="28"/>
          <w:szCs w:val="28"/>
        </w:rPr>
        <w:t>если результаты государственной кадастровой оценки утверждены не ранее чем за пять лет до</w:t>
      </w:r>
      <w:proofErr w:type="gramEnd"/>
      <w:r w:rsidR="004F28DC" w:rsidRPr="004F28DC">
        <w:rPr>
          <w:rFonts w:ascii="Times New Roman" w:eastAsia="Times New Roman" w:hAnsi="Times New Roman" w:cs="Times New Roman"/>
          <w:sz w:val="28"/>
          <w:szCs w:val="28"/>
        </w:rPr>
        <w:t xml:space="preserve"> даты принятия решения о проведен</w:t>
      </w:r>
      <w:proofErr w:type="gramStart"/>
      <w:r w:rsidR="004F28DC" w:rsidRPr="004F28DC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4F28DC" w:rsidRPr="004F28DC">
        <w:rPr>
          <w:rFonts w:ascii="Times New Roman" w:eastAsia="Times New Roman" w:hAnsi="Times New Roman" w:cs="Times New Roman"/>
          <w:sz w:val="28"/>
          <w:szCs w:val="28"/>
        </w:rPr>
        <w:t>кциона</w:t>
      </w:r>
      <w:r w:rsidR="00CC04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88F" w:rsidRDefault="007B6EF8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F28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28DC" w:rsidRPr="004F28DC">
        <w:rPr>
          <w:rFonts w:ascii="Times New Roman" w:eastAsia="Times New Roman" w:hAnsi="Times New Roman" w:cs="Times New Roman"/>
          <w:sz w:val="28"/>
          <w:szCs w:val="28"/>
        </w:rPr>
        <w:t>В случае проведения аукциона на право заключения договора аренды земельного участка для комплексного освоения территории</w:t>
      </w:r>
      <w:r w:rsidR="00AA3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8DC" w:rsidRPr="004F28DC">
        <w:rPr>
          <w:rFonts w:ascii="Times New Roman" w:eastAsia="Times New Roman" w:hAnsi="Times New Roman" w:cs="Times New Roman"/>
          <w:sz w:val="28"/>
          <w:szCs w:val="28"/>
        </w:rPr>
        <w:t xml:space="preserve">начальной ценой предмета аукциона на право заключения договора аренды такого земельного </w:t>
      </w:r>
      <w:r w:rsidR="004F28DC" w:rsidRPr="004F28DC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 является размер первого арендного платежа, определенный по результатам рыночной оценки в соот</w:t>
      </w:r>
      <w:r w:rsidR="005C438B">
        <w:rPr>
          <w:rFonts w:ascii="Times New Roman" w:eastAsia="Times New Roman" w:hAnsi="Times New Roman" w:cs="Times New Roman"/>
          <w:sz w:val="28"/>
          <w:szCs w:val="28"/>
        </w:rPr>
        <w:t>ветствии с Федеральным законом «</w:t>
      </w:r>
      <w:r w:rsidR="004F28DC" w:rsidRPr="004F28DC">
        <w:rPr>
          <w:rFonts w:ascii="Times New Roman" w:eastAsia="Times New Roman" w:hAnsi="Times New Roman" w:cs="Times New Roman"/>
          <w:sz w:val="28"/>
          <w:szCs w:val="28"/>
        </w:rPr>
        <w:t>Об оценочной деят</w:t>
      </w:r>
      <w:r w:rsidR="005C438B">
        <w:rPr>
          <w:rFonts w:ascii="Times New Roman" w:eastAsia="Times New Roman" w:hAnsi="Times New Roman" w:cs="Times New Roman"/>
          <w:sz w:val="28"/>
          <w:szCs w:val="28"/>
        </w:rPr>
        <w:t>ельности в Российской Федерации»</w:t>
      </w:r>
      <w:r w:rsidR="004F28DC" w:rsidRPr="004F2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5A6" w:rsidRDefault="007B6EF8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615A6">
        <w:rPr>
          <w:rFonts w:ascii="Times New Roman" w:eastAsia="Times New Roman" w:hAnsi="Times New Roman" w:cs="Times New Roman"/>
          <w:sz w:val="28"/>
          <w:szCs w:val="28"/>
        </w:rPr>
        <w:t>. Начальная цена определяется по формуле:</w:t>
      </w:r>
    </w:p>
    <w:p w:rsidR="00D615A6" w:rsidRDefault="00D615A6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НЦ = Кс </w:t>
      </w:r>
      <w:r w:rsidR="002F40C7">
        <w:rPr>
          <w:rFonts w:ascii="Times New Roman" w:eastAsia="Times New Roman" w:hAnsi="Times New Roman" w:cs="Times New Roman"/>
          <w:sz w:val="28"/>
          <w:szCs w:val="28"/>
        </w:rPr>
        <w:t xml:space="preserve">× </w:t>
      </w:r>
      <w:r w:rsidR="002939F1">
        <w:rPr>
          <w:rFonts w:ascii="Times New Roman" w:eastAsia="Times New Roman" w:hAnsi="Times New Roman" w:cs="Times New Roman"/>
          <w:sz w:val="28"/>
          <w:szCs w:val="28"/>
        </w:rPr>
        <w:t>ПКС, где:</w:t>
      </w:r>
    </w:p>
    <w:p w:rsidR="002939F1" w:rsidRDefault="002939F1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НЦ – начальная цена, руб.;</w:t>
      </w:r>
    </w:p>
    <w:p w:rsidR="002939F1" w:rsidRDefault="002939F1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КС – кадастровая стоимость</w:t>
      </w:r>
      <w:r w:rsidR="001624E1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, руб.;</w:t>
      </w:r>
    </w:p>
    <w:p w:rsidR="002939F1" w:rsidRDefault="002939F1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ПКС – процент кадастровой стоимости земельного участка.</w:t>
      </w:r>
    </w:p>
    <w:p w:rsidR="002939F1" w:rsidRDefault="007B6EF8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939F1">
        <w:rPr>
          <w:rFonts w:ascii="Times New Roman" w:eastAsia="Times New Roman" w:hAnsi="Times New Roman" w:cs="Times New Roman"/>
          <w:sz w:val="28"/>
          <w:szCs w:val="28"/>
        </w:rPr>
        <w:t>. Процент кадастровой стоимости</w:t>
      </w:r>
      <w:r w:rsidR="00881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9F1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</w:t>
      </w:r>
      <w:r w:rsidR="001B4E1A">
        <w:rPr>
          <w:rFonts w:ascii="Times New Roman" w:eastAsia="Times New Roman" w:hAnsi="Times New Roman" w:cs="Times New Roman"/>
          <w:sz w:val="28"/>
          <w:szCs w:val="28"/>
        </w:rPr>
        <w:t>расчетн</w:t>
      </w:r>
      <w:r w:rsidR="001624E1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B4E1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</w:t>
      </w:r>
      <w:r w:rsidR="001624E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B4E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24E1">
        <w:rPr>
          <w:rFonts w:ascii="Times New Roman" w:eastAsia="Times New Roman" w:hAnsi="Times New Roman" w:cs="Times New Roman"/>
          <w:sz w:val="28"/>
          <w:szCs w:val="28"/>
        </w:rPr>
        <w:t xml:space="preserve">применяемым при расчете годовой арендной платы </w:t>
      </w:r>
      <w:r w:rsidR="00CF4028">
        <w:rPr>
          <w:rFonts w:ascii="Times New Roman" w:eastAsia="Times New Roman" w:hAnsi="Times New Roman" w:cs="Times New Roman"/>
          <w:sz w:val="28"/>
          <w:szCs w:val="28"/>
        </w:rPr>
        <w:t>земельные</w:t>
      </w:r>
      <w:r w:rsidR="001624E1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CF40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24E1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="00E45349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Решением Совета муниципального района «Читинский район», исходя из </w:t>
      </w:r>
      <w:r w:rsidR="00734436">
        <w:rPr>
          <w:rFonts w:ascii="Times New Roman" w:eastAsia="Times New Roman" w:hAnsi="Times New Roman" w:cs="Times New Roman"/>
          <w:sz w:val="28"/>
          <w:szCs w:val="28"/>
        </w:rPr>
        <w:t>правового режима земель</w:t>
      </w:r>
      <w:r w:rsidR="00881C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C7015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969" w:rsidRDefault="00B54969" w:rsidP="00734436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54969" w:rsidSect="00DB185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EC1AF1"/>
    <w:multiLevelType w:val="multilevel"/>
    <w:tmpl w:val="08669A5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200" w:hanging="495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982"/>
    <w:rsid w:val="0009740D"/>
    <w:rsid w:val="000A4B1C"/>
    <w:rsid w:val="000D5832"/>
    <w:rsid w:val="000E3478"/>
    <w:rsid w:val="001310D7"/>
    <w:rsid w:val="00156170"/>
    <w:rsid w:val="001624E1"/>
    <w:rsid w:val="001764B9"/>
    <w:rsid w:val="0019734F"/>
    <w:rsid w:val="001B4E1A"/>
    <w:rsid w:val="001D3500"/>
    <w:rsid w:val="002067A8"/>
    <w:rsid w:val="0023425E"/>
    <w:rsid w:val="00236DA4"/>
    <w:rsid w:val="002939F1"/>
    <w:rsid w:val="002B400B"/>
    <w:rsid w:val="002F40C7"/>
    <w:rsid w:val="00304823"/>
    <w:rsid w:val="003816C7"/>
    <w:rsid w:val="00387B26"/>
    <w:rsid w:val="003B16EB"/>
    <w:rsid w:val="003F74D2"/>
    <w:rsid w:val="004023AF"/>
    <w:rsid w:val="00413EB6"/>
    <w:rsid w:val="00413EBF"/>
    <w:rsid w:val="00455982"/>
    <w:rsid w:val="004C188F"/>
    <w:rsid w:val="004C2BBE"/>
    <w:rsid w:val="004F28DC"/>
    <w:rsid w:val="004F5388"/>
    <w:rsid w:val="005B1119"/>
    <w:rsid w:val="005C438B"/>
    <w:rsid w:val="00691F2D"/>
    <w:rsid w:val="00701E27"/>
    <w:rsid w:val="00734436"/>
    <w:rsid w:val="007B6EF8"/>
    <w:rsid w:val="00881C7D"/>
    <w:rsid w:val="008A6DF3"/>
    <w:rsid w:val="008E0988"/>
    <w:rsid w:val="008F7D74"/>
    <w:rsid w:val="009122DD"/>
    <w:rsid w:val="00921D50"/>
    <w:rsid w:val="00946CA6"/>
    <w:rsid w:val="009F4F8B"/>
    <w:rsid w:val="00A4610E"/>
    <w:rsid w:val="00AA3D7F"/>
    <w:rsid w:val="00B0366C"/>
    <w:rsid w:val="00B5296C"/>
    <w:rsid w:val="00B54969"/>
    <w:rsid w:val="00B60246"/>
    <w:rsid w:val="00C1302F"/>
    <w:rsid w:val="00C216A7"/>
    <w:rsid w:val="00C6208C"/>
    <w:rsid w:val="00C70151"/>
    <w:rsid w:val="00CA2B7C"/>
    <w:rsid w:val="00CA5C2B"/>
    <w:rsid w:val="00CC046F"/>
    <w:rsid w:val="00CF4028"/>
    <w:rsid w:val="00D03B80"/>
    <w:rsid w:val="00D107D6"/>
    <w:rsid w:val="00D615A6"/>
    <w:rsid w:val="00D64CA2"/>
    <w:rsid w:val="00DB185C"/>
    <w:rsid w:val="00DD3B18"/>
    <w:rsid w:val="00E16532"/>
    <w:rsid w:val="00E2382D"/>
    <w:rsid w:val="00E45349"/>
    <w:rsid w:val="00ED4495"/>
    <w:rsid w:val="00EE6590"/>
    <w:rsid w:val="00F03BB6"/>
    <w:rsid w:val="00F14B5F"/>
    <w:rsid w:val="00F14E1F"/>
    <w:rsid w:val="00F1672C"/>
    <w:rsid w:val="00FA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55982"/>
    <w:rPr>
      <w:color w:val="0000FF"/>
      <w:u w:val="single"/>
    </w:rPr>
  </w:style>
  <w:style w:type="table" w:styleId="a4">
    <w:name w:val="Table Grid"/>
    <w:basedOn w:val="a1"/>
    <w:uiPriority w:val="59"/>
    <w:rsid w:val="004559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9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16A7"/>
    <w:pPr>
      <w:ind w:left="720"/>
      <w:contextualSpacing/>
    </w:pPr>
  </w:style>
  <w:style w:type="paragraph" w:customStyle="1" w:styleId="ConsTitle">
    <w:name w:val="ConsTitle"/>
    <w:rsid w:val="00C216A7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216A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Стандарт"/>
    <w:basedOn w:val="a"/>
    <w:rsid w:val="00C216A7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99666-FEFF-4DC8-BEB8-5F610876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Putinceva</dc:creator>
  <cp:keywords/>
  <dc:description/>
  <cp:lastModifiedBy>User</cp:lastModifiedBy>
  <cp:revision>63</cp:revision>
  <cp:lastPrinted>2019-02-26T07:55:00Z</cp:lastPrinted>
  <dcterms:created xsi:type="dcterms:W3CDTF">2019-01-11T07:44:00Z</dcterms:created>
  <dcterms:modified xsi:type="dcterms:W3CDTF">2019-02-26T07:57:00Z</dcterms:modified>
</cp:coreProperties>
</file>