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Cs w:val="30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szCs w:val="30"/>
          <w:lang w:bidi="ar-SA"/>
        </w:rPr>
        <w:t>АДМИНИСТРАЦИИ МУНИЦИПАЛЬНОГО РАЙОНА «ЧИТИНСКИЙ РАЙОН»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Cs w:val="30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szCs w:val="30"/>
          <w:lang w:bidi="ar-SA"/>
        </w:rPr>
        <w:t>ПОСТАНОВЛЕНИЕ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0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0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  <w:r>
        <w:rPr>
          <w:rFonts w:ascii="Arial" w:hAnsi="Arial" w:cs="Arial"/>
          <w:bCs/>
          <w:color w:val="auto"/>
          <w:szCs w:val="21"/>
          <w:lang w:bidi="ar-SA"/>
        </w:rPr>
        <w:t>30</w:t>
      </w:r>
      <w:r w:rsidRPr="006347F9">
        <w:rPr>
          <w:rFonts w:ascii="Arial" w:hAnsi="Arial" w:cs="Arial"/>
          <w:bCs/>
          <w:color w:val="auto"/>
          <w:szCs w:val="21"/>
          <w:lang w:bidi="ar-SA"/>
        </w:rPr>
        <w:t xml:space="preserve"> января 2019 г</w:t>
      </w:r>
      <w:r>
        <w:rPr>
          <w:rFonts w:ascii="Arial" w:hAnsi="Arial" w:cs="Arial"/>
          <w:bCs/>
          <w:color w:val="auto"/>
          <w:szCs w:val="21"/>
          <w:lang w:bidi="ar-SA"/>
        </w:rPr>
        <w:t>ода</w:t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 w:rsidRPr="006347F9">
        <w:rPr>
          <w:rFonts w:ascii="Arial" w:hAnsi="Arial" w:cs="Arial"/>
          <w:bCs/>
          <w:color w:val="auto"/>
          <w:szCs w:val="21"/>
          <w:lang w:bidi="ar-SA"/>
        </w:rPr>
        <w:t>№ 235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«Елизаветинское» в 2019 году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1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347F9" w:rsidRDefault="006347F9" w:rsidP="006347F9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Федерации, 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6347F9" w:rsidRPr="006347F9" w:rsidRDefault="006347F9" w:rsidP="006347F9">
      <w:pPr>
        <w:widowControl/>
        <w:tabs>
          <w:tab w:val="left" w:pos="169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1.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Утвердить согласованные с руководителем 'Читинского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«Елизаветинское»,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согласно приложениям 1, 2 и 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с</w:t>
      </w:r>
      <w:r w:rsidRPr="006347F9">
        <w:rPr>
          <w:rFonts w:ascii="Arial" w:hAnsi="Arial" w:cs="Arial"/>
          <w:color w:val="auto"/>
          <w:szCs w:val="21"/>
          <w:lang w:bidi="ar-SA"/>
        </w:rPr>
        <w:t>огласно приложения 3.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t>Назначение должнос</w:t>
      </w:r>
      <w:r w:rsidRPr="006347F9">
        <w:rPr>
          <w:rFonts w:ascii="Arial" w:hAnsi="Arial" w:cs="Arial"/>
          <w:color w:val="auto"/>
          <w:szCs w:val="21"/>
          <w:lang w:bidi="ar-SA"/>
        </w:rPr>
        <w:t>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контроль за выполнением ос</w:t>
      </w:r>
      <w:r w:rsidRPr="006347F9">
        <w:rPr>
          <w:rFonts w:ascii="Arial" w:hAnsi="Arial" w:cs="Arial"/>
          <w:color w:val="auto"/>
          <w:szCs w:val="21"/>
          <w:lang w:bidi="ar-SA"/>
        </w:rPr>
        <w:t>уждёнными определённых для них работ;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</w:t>
      </w:r>
      <w:r>
        <w:rPr>
          <w:rFonts w:ascii="Arial" w:hAnsi="Arial" w:cs="Arial"/>
          <w:color w:val="auto"/>
          <w:szCs w:val="21"/>
          <w:lang w:bidi="ar-SA"/>
        </w:rPr>
        <w:t>с</w:t>
      </w:r>
      <w:r w:rsidRPr="006347F9">
        <w:rPr>
          <w:rFonts w:ascii="Arial" w:hAnsi="Arial" w:cs="Arial"/>
          <w:color w:val="auto"/>
          <w:szCs w:val="21"/>
          <w:lang w:bidi="ar-SA"/>
        </w:rPr>
        <w:t>пекции: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допущённых</w:t>
      </w:r>
      <w:r>
        <w:rPr>
          <w:rFonts w:ascii="Arial" w:hAnsi="Arial" w:cs="Arial"/>
          <w:color w:val="auto"/>
          <w:szCs w:val="21"/>
          <w:lang w:bidi="ar-SA"/>
        </w:rPr>
        <w:t xml:space="preserve"> осуждёнными прогулов либо наруш</w:t>
      </w:r>
      <w:r w:rsidRPr="006347F9">
        <w:rPr>
          <w:rFonts w:ascii="Arial" w:hAnsi="Arial" w:cs="Arial"/>
          <w:color w:val="auto"/>
          <w:szCs w:val="21"/>
          <w:lang w:bidi="ar-SA"/>
        </w:rPr>
        <w:t>ений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3.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</w:t>
      </w:r>
      <w:r>
        <w:rPr>
          <w:rFonts w:ascii="Arial" w:hAnsi="Arial" w:cs="Arial"/>
          <w:color w:val="auto"/>
          <w:szCs w:val="21"/>
          <w:lang w:bidi="ar-SA"/>
        </w:rPr>
        <w:t>с</w:t>
      </w:r>
      <w:r w:rsidRPr="006347F9">
        <w:rPr>
          <w:rFonts w:ascii="Arial" w:hAnsi="Arial" w:cs="Arial"/>
          <w:color w:val="auto"/>
          <w:szCs w:val="21"/>
          <w:lang w:bidi="ar-SA"/>
        </w:rPr>
        <w:t>тителя по социальному развитию Холмогорова В.А.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4.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6347F9">
        <w:rPr>
          <w:rFonts w:ascii="Arial" w:hAnsi="Arial" w:cs="Arial"/>
          <w:color w:val="auto"/>
          <w:szCs w:val="21"/>
          <w:lang w:bidi="ar-SA"/>
        </w:rPr>
        <w:t>5.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6347F9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D25568">
        <w:rPr>
          <w:rFonts w:ascii="Arial" w:hAnsi="Arial" w:cs="Arial"/>
          <w:color w:val="auto"/>
          <w:szCs w:val="21"/>
          <w:lang w:bidi="ar-SA"/>
        </w:rPr>
        <w:t>Глава муниципального района «Чити</w:t>
      </w:r>
      <w:r>
        <w:rPr>
          <w:rFonts w:ascii="Arial" w:hAnsi="Arial" w:cs="Arial"/>
          <w:color w:val="auto"/>
          <w:szCs w:val="21"/>
          <w:lang w:bidi="ar-SA"/>
        </w:rPr>
        <w:t>нского района»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D25568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6347F9" w:rsidRDefault="006347F9">
      <w:pPr>
        <w:rPr>
          <w:rFonts w:ascii="Arial" w:hAnsi="Arial" w:cs="Arial"/>
          <w:color w:val="auto"/>
          <w:szCs w:val="20"/>
          <w:lang w:bidi="ar-SA"/>
        </w:rPr>
      </w:pPr>
      <w:r>
        <w:rPr>
          <w:rFonts w:ascii="Arial" w:hAnsi="Arial" w:cs="Arial"/>
          <w:color w:val="auto"/>
          <w:szCs w:val="20"/>
          <w:lang w:bidi="ar-SA"/>
        </w:rPr>
        <w:br w:type="page"/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0"/>
          <w:lang w:bidi="ar-SA"/>
        </w:rPr>
      </w:pPr>
      <w:r w:rsidRPr="006347F9">
        <w:rPr>
          <w:rFonts w:ascii="Courier" w:hAnsi="Courier" w:cs="Arial"/>
          <w:color w:val="auto"/>
          <w:szCs w:val="20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szCs w:val="20"/>
          <w:lang w:bidi="ar-SA"/>
        </w:rPr>
        <w:t xml:space="preserve"> </w:t>
      </w:r>
      <w:r w:rsidRPr="006347F9">
        <w:rPr>
          <w:rFonts w:ascii="Courier" w:hAnsi="Courier" w:cs="Arial"/>
          <w:color w:val="auto"/>
          <w:szCs w:val="20"/>
          <w:lang w:bidi="ar-SA"/>
        </w:rPr>
        <w:t xml:space="preserve">к Постановлению от 30.01.2019 № 235  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0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ОРЕАНИЗАЦИЙ И КОЛИЧЕСТВО РАБОЧИХ МЕСТ ДЛЯ ОТБЫВАНИЯ НАКАЗАНИЙ В ВИДЕ ИСПРАВИТЕЛЬНЫХ РАБОТ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93"/>
        <w:gridCol w:w="984"/>
        <w:gridCol w:w="3192"/>
        <w:gridCol w:w="2378"/>
      </w:tblGrid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9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2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Юридич^кий</w:t>
            </w:r>
            <w:proofErr w:type="spellEnd"/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адрес организации</w:t>
            </w:r>
          </w:p>
        </w:tc>
        <w:tc>
          <w:tcPr>
            <w:tcW w:w="1134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6347F9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color w:val="auto"/>
                <w:szCs w:val="12"/>
                <w:lang w:bidi="ar-SA"/>
              </w:rPr>
              <w:t>1</w:t>
            </w:r>
          </w:p>
        </w:tc>
        <w:tc>
          <w:tcPr>
            <w:tcW w:w="161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МБУК МИДПЦ с.Елизаветино</w:t>
            </w:r>
          </w:p>
        </w:tc>
        <w:tc>
          <w:tcPr>
            <w:tcW w:w="469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22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«Елизаветино» Ул.Пионерская, 10а.</w:t>
            </w:r>
          </w:p>
        </w:tc>
        <w:tc>
          <w:tcPr>
            <w:tcW w:w="1134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Заведующий Игумнова Л.С. 89243856825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«Елизаветинское»</w:t>
            </w:r>
          </w:p>
        </w:tc>
        <w:tc>
          <w:tcPr>
            <w:tcW w:w="469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22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«Елизаветино» Центральный квартал, 13</w:t>
            </w:r>
          </w:p>
        </w:tc>
        <w:tc>
          <w:tcPr>
            <w:tcW w:w="1134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Гудков В.Н. 377-722 8-924-382-0081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МБУК МИДПЦ с.Верх-Нарым</w:t>
            </w:r>
          </w:p>
        </w:tc>
        <w:tc>
          <w:tcPr>
            <w:tcW w:w="469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22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Верх-Нарым, ул. Центральная, 38</w:t>
            </w:r>
          </w:p>
        </w:tc>
        <w:tc>
          <w:tcPr>
            <w:tcW w:w="1134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Заведующая Кондратьева С. А. 35-22-89</w:t>
            </w:r>
          </w:p>
        </w:tc>
      </w:tr>
    </w:tbl>
    <w:p w:rsidR="006347F9" w:rsidRDefault="006347F9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6347F9">
        <w:rPr>
          <w:rFonts w:ascii="Courier" w:hAnsi="Courier" w:cs="Arial"/>
          <w:color w:val="auto"/>
          <w:szCs w:val="20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0"/>
          <w:lang w:bidi="ar-SA"/>
        </w:rPr>
        <w:t xml:space="preserve"> </w:t>
      </w:r>
      <w:r w:rsidRPr="006347F9">
        <w:rPr>
          <w:rFonts w:ascii="Courier" w:hAnsi="Courier" w:cs="Arial"/>
          <w:color w:val="auto"/>
          <w:szCs w:val="20"/>
          <w:lang w:bidi="ar-SA"/>
        </w:rPr>
        <w:t xml:space="preserve">к Постановлению от 30.01.2019 № 235 </w:t>
      </w:r>
      <w:r w:rsidRPr="006347F9">
        <w:rPr>
          <w:rFonts w:ascii="Courier" w:hAnsi="Courier" w:cs="Arial"/>
          <w:color w:val="auto"/>
          <w:lang w:bidi="ar-SA"/>
        </w:rPr>
        <w:t xml:space="preserve"> 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ОРЕАНИЗАЦИЙ И КОЛИЧЕСТВО РАБОЧИХ МЕСТ ДЛЯ 0ТББ1ВАНИЯ НАКАЗАНИЙ В ВИДЕ ОБЯЗАТЕЛБНБ1Х РАБОТ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9"/>
        <w:gridCol w:w="992"/>
        <w:gridCol w:w="3179"/>
        <w:gridCol w:w="2387"/>
      </w:tblGrid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6347F9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МБУК МИДПЦ с.Елизаветино</w:t>
            </w:r>
          </w:p>
        </w:tc>
        <w:tc>
          <w:tcPr>
            <w:tcW w:w="473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</w:t>
            </w: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ский край Читинский район с.. «Елизаветино» Ул.Пионерская, 10а.</w:t>
            </w:r>
          </w:p>
        </w:tc>
        <w:tc>
          <w:tcPr>
            <w:tcW w:w="113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Заведующий Игумнова Л.С. 89243856825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«Елизаветинское»</w:t>
            </w:r>
          </w:p>
        </w:tc>
        <w:tc>
          <w:tcPr>
            <w:tcW w:w="473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«Елизаветино» Центральный квартал, 13</w:t>
            </w:r>
          </w:p>
        </w:tc>
        <w:tc>
          <w:tcPr>
            <w:tcW w:w="113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Гудков В.Н. 377-722 8-924-382-0081</w:t>
            </w:r>
          </w:p>
        </w:tc>
      </w:tr>
      <w:tr w:rsidR="006347F9" w:rsidRPr="006347F9" w:rsidTr="006347F9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257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МБУК МИДПЦ с.Верх-Нарым</w:t>
            </w:r>
          </w:p>
        </w:tc>
        <w:tc>
          <w:tcPr>
            <w:tcW w:w="473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Верх-Нарым, ул. Центральная, 38</w:t>
            </w:r>
          </w:p>
        </w:tc>
        <w:tc>
          <w:tcPr>
            <w:tcW w:w="1138" w:type="pct"/>
            <w:shd w:val="clear" w:color="auto" w:fill="FFFFFF"/>
          </w:tcPr>
          <w:p w:rsidR="006347F9" w:rsidRPr="006347F9" w:rsidRDefault="006347F9" w:rsidP="006347F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6347F9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Заведующая Кондратьева С. А. 35-22-89</w:t>
            </w:r>
          </w:p>
        </w:tc>
      </w:tr>
    </w:tbl>
    <w:p w:rsidR="006347F9" w:rsidRDefault="006347F9">
      <w:pPr>
        <w:rPr>
          <w:rFonts w:ascii="Arial" w:hAnsi="Arial" w:cs="Arial"/>
          <w:color w:val="auto"/>
          <w:szCs w:val="20"/>
          <w:lang w:bidi="ar-SA"/>
        </w:rPr>
      </w:pPr>
      <w:r>
        <w:rPr>
          <w:rFonts w:ascii="Arial" w:hAnsi="Arial" w:cs="Arial"/>
          <w:color w:val="auto"/>
          <w:szCs w:val="20"/>
          <w:lang w:bidi="ar-SA"/>
        </w:rPr>
        <w:br w:type="page"/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Courier" w:hAnsi="Courier" w:cs="Arial"/>
          <w:color w:val="auto"/>
          <w:szCs w:val="20"/>
          <w:lang w:bidi="ar-SA"/>
        </w:rPr>
        <w:lastRenderedPageBreak/>
        <w:t>Приложение № 3</w:t>
      </w:r>
      <w:r w:rsidRPr="006347F9">
        <w:rPr>
          <w:rFonts w:ascii="Courier" w:hAnsi="Courier" w:cs="Arial"/>
          <w:color w:val="auto"/>
          <w:szCs w:val="20"/>
          <w:lang w:bidi="ar-SA"/>
        </w:rPr>
        <w:cr/>
        <w:t xml:space="preserve">к Постановлению от 30.01.2019 № 235 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347F9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6347F9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1.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Благоустройство;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ремонтные работы </w:t>
      </w:r>
      <w:r w:rsidRPr="006347F9">
        <w:rPr>
          <w:rFonts w:ascii="Arial" w:hAnsi="Arial" w:cs="Arial"/>
          <w:color w:val="auto"/>
          <w:lang w:bidi="ar-SA"/>
        </w:rPr>
        <w:t>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обрезка веток.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2.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3.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proofErr w:type="spellStart"/>
      <w:r w:rsidRPr="006347F9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6347F9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4.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6347F9" w:rsidRPr="006347F9" w:rsidRDefault="006347F9" w:rsidP="006347F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347F9">
        <w:rPr>
          <w:rFonts w:ascii="Arial" w:hAnsi="Arial" w:cs="Arial"/>
          <w:color w:val="auto"/>
          <w:szCs w:val="26"/>
          <w:lang w:bidi="ar-SA"/>
        </w:rPr>
        <w:t>5.</w:t>
      </w:r>
      <w:r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347F9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6347F9" w:rsidRPr="006347F9" w:rsidSect="006347F9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95" w:rsidRDefault="008F5E95" w:rsidP="00BD6A6C">
      <w:r>
        <w:separator/>
      </w:r>
    </w:p>
  </w:endnote>
  <w:endnote w:type="continuationSeparator" w:id="0">
    <w:p w:rsidR="008F5E95" w:rsidRDefault="008F5E95" w:rsidP="00BD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95" w:rsidRDefault="008F5E95"/>
  </w:footnote>
  <w:footnote w:type="continuationSeparator" w:id="0">
    <w:p w:rsidR="008F5E95" w:rsidRDefault="008F5E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A23"/>
    <w:multiLevelType w:val="multilevel"/>
    <w:tmpl w:val="3BAEF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72CF7"/>
    <w:multiLevelType w:val="multilevel"/>
    <w:tmpl w:val="8860547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C5AA9"/>
    <w:multiLevelType w:val="multilevel"/>
    <w:tmpl w:val="19C041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A6C"/>
    <w:rsid w:val="00060F68"/>
    <w:rsid w:val="006347F9"/>
    <w:rsid w:val="008F5E95"/>
    <w:rsid w:val="00A638C9"/>
    <w:rsid w:val="00AE702C"/>
    <w:rsid w:val="00B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A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A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D6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BD6A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BD6A6C"/>
    <w:rPr>
      <w:b/>
      <w:bCs/>
      <w:color w:val="000000"/>
      <w:spacing w:val="5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BD6A6C"/>
    <w:rPr>
      <w:color w:val="000000"/>
      <w:spacing w:val="4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D6A6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327pt">
    <w:name w:val="Основной текст (3) + 27 pt;Курсив"/>
    <w:basedOn w:val="3"/>
    <w:rsid w:val="00BD6A6C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paragraph" w:customStyle="1" w:styleId="10">
    <w:name w:val="Заголовок №1"/>
    <w:basedOn w:val="a"/>
    <w:link w:val="1"/>
    <w:rsid w:val="00BD6A6C"/>
    <w:pPr>
      <w:shd w:val="clear" w:color="auto" w:fill="FFFFFF"/>
      <w:spacing w:before="60" w:line="370" w:lineRule="exact"/>
      <w:jc w:val="center"/>
      <w:outlineLvl w:val="0"/>
    </w:pPr>
    <w:rPr>
      <w:rFonts w:ascii="Sylfaen" w:eastAsia="Sylfaen" w:hAnsi="Sylfaen" w:cs="Sylfaen"/>
      <w:spacing w:val="7"/>
      <w:sz w:val="30"/>
      <w:szCs w:val="30"/>
    </w:rPr>
  </w:style>
  <w:style w:type="paragraph" w:customStyle="1" w:styleId="20">
    <w:name w:val="Основной текст (2)"/>
    <w:basedOn w:val="a"/>
    <w:link w:val="2"/>
    <w:rsid w:val="00BD6A6C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Основной текст1"/>
    <w:basedOn w:val="a"/>
    <w:link w:val="a4"/>
    <w:rsid w:val="00BD6A6C"/>
    <w:pPr>
      <w:shd w:val="clear" w:color="auto" w:fill="FFFFFF"/>
      <w:spacing w:before="600" w:line="274" w:lineRule="exact"/>
    </w:pPr>
    <w:rPr>
      <w:rFonts w:ascii="Sylfaen" w:eastAsia="Sylfaen" w:hAnsi="Sylfaen" w:cs="Sylfaen"/>
      <w:spacing w:val="2"/>
      <w:sz w:val="21"/>
      <w:szCs w:val="21"/>
    </w:rPr>
  </w:style>
  <w:style w:type="paragraph" w:customStyle="1" w:styleId="a6">
    <w:name w:val="Подпись к картинке"/>
    <w:basedOn w:val="a"/>
    <w:link w:val="a5"/>
    <w:rsid w:val="00BD6A6C"/>
    <w:pPr>
      <w:shd w:val="clear" w:color="auto" w:fill="FFFFFF"/>
      <w:spacing w:line="0" w:lineRule="atLeast"/>
    </w:pPr>
    <w:rPr>
      <w:rFonts w:ascii="Sylfaen" w:eastAsia="Sylfaen" w:hAnsi="Sylfaen" w:cs="Sylfaen"/>
      <w:spacing w:val="2"/>
      <w:sz w:val="21"/>
      <w:szCs w:val="21"/>
    </w:rPr>
  </w:style>
  <w:style w:type="paragraph" w:customStyle="1" w:styleId="a8">
    <w:name w:val="Колонтитул"/>
    <w:basedOn w:val="a"/>
    <w:link w:val="a7"/>
    <w:rsid w:val="00BD6A6C"/>
    <w:pPr>
      <w:shd w:val="clear" w:color="auto" w:fill="FFFFFF"/>
      <w:spacing w:line="278" w:lineRule="exact"/>
      <w:jc w:val="right"/>
    </w:pPr>
    <w:rPr>
      <w:rFonts w:ascii="Sylfaen" w:eastAsia="Sylfaen" w:hAnsi="Sylfaen" w:cs="Sylfae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BD6A6C"/>
    <w:pPr>
      <w:shd w:val="clear" w:color="auto" w:fill="FFFFFF"/>
      <w:spacing w:line="317" w:lineRule="exact"/>
      <w:ind w:hanging="360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rsid w:val="00BD6A6C"/>
    <w:pPr>
      <w:shd w:val="clear" w:color="auto" w:fill="FFFFFF"/>
      <w:spacing w:after="540" w:line="317" w:lineRule="exact"/>
      <w:outlineLvl w:val="1"/>
    </w:pPr>
    <w:rPr>
      <w:rFonts w:ascii="Sylfaen" w:eastAsia="Sylfaen" w:hAnsi="Sylfaen" w:cs="Sylfaen"/>
      <w:spacing w:val="2"/>
    </w:rPr>
  </w:style>
  <w:style w:type="paragraph" w:customStyle="1" w:styleId="40">
    <w:name w:val="Основной текст (4)"/>
    <w:basedOn w:val="a"/>
    <w:link w:val="4"/>
    <w:rsid w:val="00BD6A6C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4"/>
      <w:szCs w:val="1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63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2019-05-08T02:41:00Z</dcterms:created>
  <dcterms:modified xsi:type="dcterms:W3CDTF">2019-05-21T02:04:00Z</dcterms:modified>
</cp:coreProperties>
</file>