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90" w:rsidRPr="00B80783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80783">
        <w:rPr>
          <w:rFonts w:ascii="Arial" w:hAnsi="Arial" w:cs="Arial"/>
          <w:b/>
          <w:sz w:val="32"/>
          <w:szCs w:val="28"/>
        </w:rPr>
        <w:t>АДМИНИСТРАЦИЯ МУНИЦИПАЛЬНОГО РАЙОНА «ЧИТИНСКИЙ РАЙОН»</w:t>
      </w: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2690">
        <w:rPr>
          <w:rFonts w:ascii="Arial" w:hAnsi="Arial" w:cs="Arial"/>
          <w:b/>
          <w:sz w:val="32"/>
          <w:szCs w:val="32"/>
        </w:rPr>
        <w:t>РАСПОРЯЖЕНИЕ</w:t>
      </w:r>
    </w:p>
    <w:p w:rsid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36"/>
        </w:rPr>
      </w:pPr>
    </w:p>
    <w:p w:rsidR="00B80783" w:rsidRPr="00262690" w:rsidRDefault="00B80783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36"/>
        </w:rPr>
      </w:pP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10 марта 2020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года</w:t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 w:rsidR="00B80783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127-р</w:t>
      </w: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</w:p>
    <w:p w:rsidR="00262690" w:rsidRPr="00B80783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80783">
        <w:rPr>
          <w:rFonts w:ascii="Arial" w:hAnsi="Arial" w:cs="Arial"/>
          <w:b/>
          <w:sz w:val="32"/>
          <w:szCs w:val="28"/>
        </w:rPr>
        <w:t xml:space="preserve">Об утверждении конкурсной документации по проведению открытого конкурса на право получения свидетельства об осуществлении перевозок по муниципальному маршруту регулярных перевозок № 148 «с. Засопка ул. </w:t>
      </w:r>
      <w:proofErr w:type="spellStart"/>
      <w:r w:rsidRPr="00B80783">
        <w:rPr>
          <w:rFonts w:ascii="Arial" w:hAnsi="Arial" w:cs="Arial"/>
          <w:b/>
          <w:sz w:val="32"/>
          <w:szCs w:val="28"/>
        </w:rPr>
        <w:t>Станичная-ул</w:t>
      </w:r>
      <w:proofErr w:type="spellEnd"/>
      <w:r w:rsidRPr="00B80783">
        <w:rPr>
          <w:rFonts w:ascii="Arial" w:hAnsi="Arial" w:cs="Arial"/>
          <w:b/>
          <w:sz w:val="32"/>
          <w:szCs w:val="28"/>
        </w:rPr>
        <w:t>. Проезжая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В соответствии с Федеральным законом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2015г.»,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Решением совета депутатов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 87 от 22.03.2019г «Об утверждении порядка установления,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изменения,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отмены маршрутов регулярных перевозок автомобильным транспортом в муниципальном сообщении в границах сельских поселений,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двух и более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поселений муниципального района «Читинский район» и в межмуниципальном сообщении между муниципальным районом «Читинский район» и городским округом «Город Чита» в Читинском районе Забайкальского края (в том числе порядок рассмотрения заявлений юридических лиц,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индивидуальных предпринимателей,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участников договора простого товарищества об установлении,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изменении либо отмене данных маршрутов,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основания для отказа в установлении либо изменении данных маршрутов,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оснований для отмены данных маршрутов)»:</w:t>
      </w:r>
    </w:p>
    <w:p w:rsidR="00B80783" w:rsidRPr="00262690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Утвердить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148 «с. Засопка ул. </w:t>
      </w:r>
      <w:proofErr w:type="spellStart"/>
      <w:r w:rsidRPr="00262690">
        <w:rPr>
          <w:rFonts w:ascii="Arial" w:hAnsi="Arial" w:cs="Arial"/>
          <w:sz w:val="24"/>
          <w:szCs w:val="28"/>
        </w:rPr>
        <w:t>Станичная-ул</w:t>
      </w:r>
      <w:proofErr w:type="spellEnd"/>
      <w:r w:rsidRPr="00262690">
        <w:rPr>
          <w:rFonts w:ascii="Arial" w:hAnsi="Arial" w:cs="Arial"/>
          <w:sz w:val="24"/>
          <w:szCs w:val="28"/>
        </w:rPr>
        <w:t>. Проезжая».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Утвердить состав конкурсной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148 «с. Засопка ул. </w:t>
      </w:r>
      <w:proofErr w:type="spellStart"/>
      <w:r w:rsidRPr="00262690">
        <w:rPr>
          <w:rFonts w:ascii="Arial" w:hAnsi="Arial" w:cs="Arial"/>
          <w:sz w:val="24"/>
          <w:szCs w:val="28"/>
        </w:rPr>
        <w:t>Станичная-ул</w:t>
      </w:r>
      <w:proofErr w:type="spellEnd"/>
      <w:r w:rsidRPr="00262690">
        <w:rPr>
          <w:rFonts w:ascii="Arial" w:hAnsi="Arial" w:cs="Arial"/>
          <w:sz w:val="24"/>
          <w:szCs w:val="28"/>
        </w:rPr>
        <w:t>. Проезжая».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Провести открытый конкурс на право получения свидетельства об осуществлении перевозок по муниципальному маршруту регулярных перевозок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148 «с. Засопка ул. Станичная - ул. Проезжая»</w:t>
      </w:r>
    </w:p>
    <w:p w:rsidR="00262690" w:rsidRPr="00262690" w:rsidRDefault="00262690" w:rsidP="00262690">
      <w:pPr>
        <w:tabs>
          <w:tab w:val="left" w:pos="720"/>
          <w:tab w:val="left" w:pos="1418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Контроль за исполнением настоящего Распоряжения оставляю за собой.</w:t>
      </w:r>
    </w:p>
    <w:p w:rsidR="00262690" w:rsidRPr="00262690" w:rsidRDefault="00262690" w:rsidP="00262690">
      <w:pPr>
        <w:tabs>
          <w:tab w:val="left" w:pos="720"/>
          <w:tab w:val="left" w:pos="9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tabs>
          <w:tab w:val="left" w:pos="720"/>
          <w:tab w:val="left" w:pos="9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tabs>
          <w:tab w:val="left" w:pos="720"/>
          <w:tab w:val="left" w:pos="954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Исполняющий обязанности главы</w:t>
      </w:r>
      <w:r w:rsidR="00B80783"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В.А. Холмогоров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br w:type="page"/>
      </w:r>
    </w:p>
    <w:p w:rsidR="00262690" w:rsidRPr="00B80783" w:rsidRDefault="00262690" w:rsidP="00B80783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4"/>
        </w:rPr>
      </w:pPr>
      <w:r w:rsidRPr="00B80783">
        <w:rPr>
          <w:rFonts w:ascii="Courier" w:hAnsi="Courier" w:cs="Arial"/>
          <w:sz w:val="24"/>
          <w:szCs w:val="24"/>
        </w:rPr>
        <w:lastRenderedPageBreak/>
        <w:t>Приложение 1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  <w:r w:rsidRPr="00B80783">
        <w:rPr>
          <w:rFonts w:ascii="Courier" w:hAnsi="Courier" w:cs="Arial"/>
          <w:sz w:val="24"/>
          <w:szCs w:val="24"/>
        </w:rPr>
        <w:t>к распоряжению Администрации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  <w:r w:rsidRPr="00B80783">
        <w:rPr>
          <w:rFonts w:ascii="Courier" w:hAnsi="Courier" w:cs="Arial"/>
          <w:sz w:val="24"/>
          <w:szCs w:val="24"/>
        </w:rPr>
        <w:t>муниципального района «Читинский район»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  <w:r w:rsidRPr="00B80783">
        <w:rPr>
          <w:rFonts w:ascii="Courier" w:hAnsi="Courier" w:cs="Arial"/>
          <w:sz w:val="24"/>
          <w:szCs w:val="24"/>
        </w:rPr>
        <w:t>от 10 марта 2020 г. № 127-Р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783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B80783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80783">
        <w:rPr>
          <w:rFonts w:ascii="Arial" w:hAnsi="Arial" w:cs="Arial"/>
          <w:b/>
          <w:sz w:val="32"/>
          <w:szCs w:val="28"/>
        </w:rPr>
        <w:t>КОНКУРСНАЯ ДОКУМЕНТАЦИЯ</w:t>
      </w:r>
    </w:p>
    <w:p w:rsidR="00262690" w:rsidRPr="00B80783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B80783">
        <w:rPr>
          <w:rFonts w:ascii="Arial" w:hAnsi="Arial" w:cs="Arial"/>
          <w:b/>
          <w:sz w:val="32"/>
          <w:szCs w:val="28"/>
        </w:rPr>
        <w:t xml:space="preserve">по проведению открытого конкурса на право получения свидетельства об осуществлении перевозок по муниципальному маршруту регулярных перевозок № 148 «с. Засопка </w:t>
      </w:r>
      <w:proofErr w:type="spellStart"/>
      <w:r w:rsidRPr="00B80783">
        <w:rPr>
          <w:rFonts w:ascii="Arial" w:hAnsi="Arial" w:cs="Arial"/>
          <w:b/>
          <w:sz w:val="32"/>
          <w:szCs w:val="28"/>
        </w:rPr>
        <w:t>ул</w:t>
      </w:r>
      <w:proofErr w:type="spellEnd"/>
      <w:r w:rsidRPr="00B80783">
        <w:rPr>
          <w:rFonts w:ascii="Arial" w:hAnsi="Arial" w:cs="Arial"/>
          <w:b/>
          <w:sz w:val="32"/>
          <w:szCs w:val="28"/>
        </w:rPr>
        <w:t xml:space="preserve"> Станичная - ул. Проезжая»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B80783" w:rsidRPr="00262690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Законодательное регулирование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Проведение открытого конкурса на право получения свидетельства об осуществлении перевозок по муниципальному маршруту регулярных перевозок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148 «с. Засопка </w:t>
      </w:r>
      <w:proofErr w:type="spellStart"/>
      <w:r w:rsidRPr="00262690">
        <w:rPr>
          <w:rFonts w:ascii="Arial" w:hAnsi="Arial" w:cs="Arial"/>
          <w:sz w:val="24"/>
          <w:szCs w:val="28"/>
        </w:rPr>
        <w:t>ул</w:t>
      </w:r>
      <w:proofErr w:type="spellEnd"/>
      <w:r w:rsidRPr="00262690">
        <w:rPr>
          <w:rFonts w:ascii="Arial" w:hAnsi="Arial" w:cs="Arial"/>
          <w:sz w:val="24"/>
          <w:szCs w:val="28"/>
        </w:rPr>
        <w:t xml:space="preserve"> Станичная - ул. Проезжая» (далее открытый конкурс) осуществляется в соответствии с Федеральным законом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2015г.»,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Решением совета депутатов муниципального района «Читинский район»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 87 от 22.03.2019г «Об утверждении порядка установления,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изменения,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отмены маршрутов регулярных перевозок автомобильным транспортом в муниципальном сообщении в границах сельских поселений,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двух и более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поселений муниципального района «Читинский район» и в межмуниципальном сообщении между муниципальным районом «Читинский район» и городским округом «Город Чита» в Читинском районе Забайкальского края (в том числе порядок рассмотрения заявлений юридических лиц,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индивидуальных предпринимателей,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участников договора простого товарищества об установлении,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изменении либо отмене данных маршрутов,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основания для отказа в установлении либо изменении данных маршрутов,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оснований для отмены данных маршрутов)».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II.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Предмет Открытого конкурса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Предметом открытого конкурса является право на получение свидетельства об осуществлении перевозок по муниципальному маршруту регулярных перевозок (далее - Свидетельство) в соответствии с требованиями,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указанными в конкурсной документ</w:t>
      </w:r>
      <w:r w:rsidRPr="00262690">
        <w:rPr>
          <w:rFonts w:ascii="Arial" w:hAnsi="Arial" w:cs="Arial"/>
          <w:sz w:val="24"/>
          <w:szCs w:val="28"/>
        </w:rPr>
        <w:t>а</w:t>
      </w:r>
      <w:r w:rsidRPr="00262690">
        <w:rPr>
          <w:rFonts w:ascii="Arial" w:hAnsi="Arial" w:cs="Arial"/>
          <w:sz w:val="24"/>
          <w:szCs w:val="28"/>
        </w:rPr>
        <w:t>ции и установленным законодательством Российской Федерации.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Открытый конкурс проводится по муниципальному маршруту регулярных перевозок и на условиях,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указанных в приложении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 к настоящей конкурсной документации.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III.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Требования к участникам Открытого конкурса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 участию в Открытом конкурсе допускаются юридические лица,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индивидуальные предприниматели,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участники договора простого товарищества (далее - Участники),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соответствующие требованиям,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предъявляемые законодательством Российской Федерации к перевозкам пассажиров и багажа автомобильным транспортом,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том числе: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наличие лицензии на осуществление деятельности по перевозкам пассажиров и багажа автомобильным транспо</w:t>
      </w:r>
      <w:r w:rsidRPr="00262690">
        <w:rPr>
          <w:rFonts w:ascii="Arial" w:hAnsi="Arial" w:cs="Arial"/>
          <w:sz w:val="24"/>
          <w:szCs w:val="28"/>
        </w:rPr>
        <w:t>р</w:t>
      </w:r>
      <w:r w:rsidRPr="00262690">
        <w:rPr>
          <w:rFonts w:ascii="Arial" w:hAnsi="Arial" w:cs="Arial"/>
          <w:sz w:val="24"/>
          <w:szCs w:val="28"/>
        </w:rPr>
        <w:t>том;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принятие на себя обязательства в случае предоставления Участнику Открытого конкурса права на получение Свидетельства подтвердить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сроки,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определенные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подпунктом 5 пункта 14 настоящей конкурсной документацией,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наличие на праве собственности или на ином законном основании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 на участие в открытом конкурсе;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lastRenderedPageBreak/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 проведение ликвидации Участника - юридического лица и отсутствие решения арбитражного суда о признании банкротом Участника - юридического лица или индивидуального предпринимателя и об открытии конкурсного произво</w:t>
      </w:r>
      <w:r w:rsidRPr="00262690">
        <w:rPr>
          <w:rFonts w:ascii="Arial" w:hAnsi="Arial" w:cs="Arial"/>
          <w:sz w:val="24"/>
          <w:szCs w:val="28"/>
        </w:rPr>
        <w:t>д</w:t>
      </w:r>
      <w:r w:rsidRPr="00262690">
        <w:rPr>
          <w:rFonts w:ascii="Arial" w:hAnsi="Arial" w:cs="Arial"/>
          <w:sz w:val="24"/>
          <w:szCs w:val="28"/>
        </w:rPr>
        <w:t>ства;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наличие договора простого товарищества в письменной форме (для участников договора простого товарищества);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отсутствие в отношении юридического лица,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индивидуального предпринимателя,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участника простого товарищества обязательств,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частью 8 статьи 29 Федерального закона.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Требования,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предусмотренные подпунктами 1,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3 и 4 пункта 4 настоящей конкурсной документации,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применяются в отношении каждого участника договора простого товарищества.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Основанием для отказа в допуске к Открытому конкурсу является несоответствие требованиям,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предъявляемым к Участникам,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установленным пунктами 4,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5 настоящей конкурсной докуме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тации.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IV.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место,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дата начала и окончания срока под</w:t>
      </w:r>
      <w:r w:rsidRPr="00262690">
        <w:rPr>
          <w:rFonts w:ascii="Arial" w:hAnsi="Arial" w:cs="Arial"/>
          <w:bCs/>
          <w:sz w:val="24"/>
          <w:szCs w:val="28"/>
        </w:rPr>
        <w:t>а</w:t>
      </w:r>
      <w:r w:rsidRPr="00262690">
        <w:rPr>
          <w:rFonts w:ascii="Arial" w:hAnsi="Arial" w:cs="Arial"/>
          <w:bCs/>
          <w:sz w:val="24"/>
          <w:szCs w:val="28"/>
        </w:rPr>
        <w:t>чи Заявок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Для участия в Открытом конкурсе Участник подает заявку на участие в Открытом конкурсе (далее - Заявка) по форме,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установленной настоящей конкурсной документацией,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 прилагаемые к ней документы в установленные сроки.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Конверты с Заявками и прилагаемыми к ней документами принимаются и регистрируются в рабочие дни Администрацией муниципального района «Читинский район» (далее - Организатор) в период с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10.03.2020 г. по 24.03.2020 г. по адресу: г.Чита,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ул. Ленина,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157,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62690">
        <w:rPr>
          <w:rFonts w:ascii="Arial" w:hAnsi="Arial" w:cs="Arial"/>
          <w:sz w:val="24"/>
          <w:szCs w:val="28"/>
        </w:rPr>
        <w:t>каб</w:t>
      </w:r>
      <w:proofErr w:type="spellEnd"/>
      <w:r w:rsidRPr="00262690">
        <w:rPr>
          <w:rFonts w:ascii="Arial" w:hAnsi="Arial" w:cs="Arial"/>
          <w:sz w:val="24"/>
          <w:szCs w:val="28"/>
        </w:rPr>
        <w:t>. 11.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Часы работы: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понедельник - четверг с 08 часов 45 мин. до 18 часов 00 мин.;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пятница: с 08 часов 45 мин. до 16 часов 45 мин.;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обеденный перерыв: с 13 часов 00 мин. до 14 часов 00 мин.;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суббота,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воскресенье - выходные дни.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Адрес Организатора Открытого конкурса: 672007,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г. 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ул. Ленина,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157.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 xml:space="preserve">Адрес электронной почты: </w:t>
      </w:r>
      <w:hyperlink r:id="rId8" w:history="1">
        <w:r w:rsidRPr="00262690">
          <w:rPr>
            <w:rFonts w:ascii="Arial" w:hAnsi="Arial" w:cs="Arial"/>
            <w:sz w:val="24"/>
            <w:szCs w:val="28"/>
          </w:rPr>
          <w:t>transport.chitrn@mail.ru</w:t>
        </w:r>
      </w:hyperlink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Контактные телефоны: (3022) 21-24-43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Заявка с приложением необходимых документов по каждому муниципальному маршруту регулярных перевозок подается в отдельном запечатанном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конверте.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V.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Требования к содержанию и форме Заявки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9.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 Открытого конкурса подает Заявку и прилагаемые к ней документы в письменной форме в одном экземпляре в отдельном запечатанном конверте. Каждый конверт с Заявкой и прилагаемыми к ней документами,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поступивший в срок,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установленной конкурсной документацией,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регистрируется Организатором в журнале регистрации Заявок. Участнику выдается расписка в получении конверта с указанием даты и времени получения.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10.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Изменения,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дополнения в Заявку и прилагаемых к ней документов не допускаются.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11.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 вправе Заявку отозвать,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путем направления в адрес Организатора заявления об отзыве Заявки,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которое регистрируется в журнале регистрации заявок на участие в Открытом конкурсе. Отзыв Заявки не препятствует ее повторной подаче до даты окончания срока подачи Заявок,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установленного конкурсной документацией. Отозванные Заявки возвращаются Организатором Уч</w:t>
      </w:r>
      <w:r w:rsidRPr="00262690">
        <w:rPr>
          <w:rFonts w:ascii="Arial" w:hAnsi="Arial" w:cs="Arial"/>
          <w:sz w:val="24"/>
          <w:szCs w:val="28"/>
        </w:rPr>
        <w:t>а</w:t>
      </w:r>
      <w:r w:rsidRPr="00262690">
        <w:rPr>
          <w:rFonts w:ascii="Arial" w:hAnsi="Arial" w:cs="Arial"/>
          <w:sz w:val="24"/>
          <w:szCs w:val="28"/>
        </w:rPr>
        <w:t>стнику либо его уполномоченному представителю.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12.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Все листы Заявки с прилагаемыми к ней документами прошиваются в единый том. Все листы оформляются на русском языке,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нумеруются. Том Заявки должен содержать опись входящих в его состав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быть скреплен печатью Участника и подписан им или его уполномоченным представителем. Место скрепа прошивки на обратной стороне последнего листа тома Заявки заклеивается бумажной биркой с указанием количества </w:t>
      </w:r>
      <w:r w:rsidRPr="00262690">
        <w:rPr>
          <w:rFonts w:ascii="Arial" w:hAnsi="Arial" w:cs="Arial"/>
          <w:sz w:val="24"/>
          <w:szCs w:val="28"/>
        </w:rPr>
        <w:lastRenderedPageBreak/>
        <w:t>листов,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подписывается Участником или его уполномоченным представителем с указанием фамилии и инициалов,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скрепляется печатью (при наличии). Соблюдение указанных требований Участником означает,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что все документы и сведения,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входящие в состав тома Заявки,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поданы от его имени,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подтверждает подлинность и достоверность представленных в его составе документов и сведений. Использование факсимиле недопустимо.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Заявка с прилагаемыми к ней документами представляется в одном экземпляре в отдельном запечатанном конверте,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 котором указывается наименование муниципального (межмуниципального) маршрута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наименование предмета конкурса на участие в котором подается данная Заявка. Участник вправе не указывать на конверте свое фирменное наименование,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почтовый адрес (для юридического лица) или фамилию,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имя 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имеется,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отчество,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сведения о месте жительства (для индивидуального предпринимателя).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13.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Заявка подается по форме согласно приложению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2 настоящей конкурсной документации. Заявка и прилагаемые к ней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указанные в пункте 14 настоящей конкурсной докуме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тации,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должны быть поименованы в описи документов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3 настоящей конкурсной документации).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14.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Исчерпывающий перечень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прилагаемых к Заявке: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опись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представляемых для участия в Открытом конкурсе;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заявка по форме,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установленной приложением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2 к настоящей конкурсной документации;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для юридического лица: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учредительных документов (Устав,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Положение,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Учредительный договор);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копия свидетельства о государственной регистрации юридического лица;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копия свидетельства о постановке на учет в налоговом органе.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Для индивидуального предпринимателя: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копия свидетельства о государственной регистрации индивидуального предпринимателя;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копия свидетельства о постановке на учет в налоговом органе.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копия лицензии на осуществление деятельности по перевозкам пассажиров автомобильным транспортом;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5)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декларация о принятии на себя обязательств не позднее чем через 45 календарных дней со дня размещения на официальном сайте </w:t>
      </w:r>
      <w:proofErr w:type="spellStart"/>
      <w:r w:rsidRPr="00262690">
        <w:rPr>
          <w:rFonts w:ascii="Arial" w:hAnsi="Arial" w:cs="Arial"/>
          <w:sz w:val="24"/>
          <w:szCs w:val="28"/>
        </w:rPr>
        <w:t>читинск.забайкальскийкрай.рф</w:t>
      </w:r>
      <w:proofErr w:type="spellEnd"/>
      <w:r w:rsidRPr="00262690">
        <w:rPr>
          <w:rFonts w:ascii="Arial" w:hAnsi="Arial" w:cs="Arial"/>
          <w:sz w:val="24"/>
          <w:szCs w:val="16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информационно-телекоммуникационной сети «Интернет» (далее - Официальный сайт) протоколов рассмотрения заявок на участие в Открытом конкурсе или оценки и сопоставления заявок на участие в Открытом конкурсе (в зависимости от того в каком протоколе определен победитель),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в случае обжалования результатов Открытого ко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курса со дня вступления решения в законную силу,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подтвердить наличие на праве собственности или на ином законном основании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соответствующих по назначению,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конструкции,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необходимом для обслуживания муниципального маршрута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составленная в произвольной форме;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6)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декларация о не проведении ликвидации Участника - юридического лица и отсутствие решения арбитражного суда о признании банкротом Участника - юридического лица или индивидуального предпринимателя и об открытии конкурсного производства,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составленная в произвольной форме;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7)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составленная в произвольной форме;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8)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копия договора простого товарищества (для участников договора простого товарищества);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9)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планируемое расписание (расписания) движения транспортных средств;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lastRenderedPageBreak/>
        <w:t>10)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государственных или муниципальных контрактов,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заключенных с органами исполнительной власти субъектов Российской Федерации или органами местного самоуправления договоров,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предусматривающих осуществление перевозок по маршрутам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или иных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нормативными правовыми а</w:t>
      </w:r>
      <w:r w:rsidRPr="00262690">
        <w:rPr>
          <w:rFonts w:ascii="Arial" w:hAnsi="Arial" w:cs="Arial"/>
          <w:sz w:val="24"/>
          <w:szCs w:val="28"/>
        </w:rPr>
        <w:t>к</w:t>
      </w:r>
      <w:r w:rsidRPr="00262690">
        <w:rPr>
          <w:rFonts w:ascii="Arial" w:hAnsi="Arial" w:cs="Arial"/>
          <w:sz w:val="24"/>
          <w:szCs w:val="28"/>
        </w:rPr>
        <w:t>тами либо нотариально заверенные копии свидетельств об осуществлении перевозок по маршруту регулярных перев</w:t>
      </w:r>
      <w:r w:rsidRPr="00262690">
        <w:rPr>
          <w:rFonts w:ascii="Arial" w:hAnsi="Arial" w:cs="Arial"/>
          <w:sz w:val="24"/>
          <w:szCs w:val="28"/>
        </w:rPr>
        <w:t>о</w:t>
      </w:r>
      <w:r w:rsidRPr="00262690">
        <w:rPr>
          <w:rFonts w:ascii="Arial" w:hAnsi="Arial" w:cs="Arial"/>
          <w:sz w:val="24"/>
          <w:szCs w:val="28"/>
        </w:rPr>
        <w:t>зок;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договоров обязательного страхования гражданской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ответственности Участника за причинение вреда жизни,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здоровью,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имуществу пассажиров,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действовавшими в течении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года,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предшествующего дате размещения извещения;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сводная информация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4 настоящей конкурсной документации) с приложением следующих документов: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системой кондиционирования воздуха (при наличии).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системой кондиционирования воздуха,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спецификация к транспортным средствам,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установку данного оборудования на заявляемых транспортных средствах,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либо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системой кондиционирования воздуха;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 заводом-изготовителем,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для перевозок пассажиров из числа инвалидов.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 заводом-изготовителем,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для перевозки пассажиров из числа инвалидов относятся: спецификация к транспортным средствам,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установку данного оборудования на заявляемых транспортных средствах,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либо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 заводом-изготовителем,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для перевозок пассажиров из числа инвалидов;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механизмом регулировки наклона спинки на всех пассажирских сидениях автобуса (при наличии).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механизмом регулировки наклона спинки на всех пассажирских сидениях,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спецификация к транспортным средствам,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 механизмом регулировки наклона спинки на всех пассажирских сидениях,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или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механизмом регулировки наклона спинки на всех пассажирских сидениях;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багажными отделениями,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предусмотренными заводом-изготовителем.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багажными отделениями,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предусмотренными заводом-изготовителем,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спецификация к транспортным средствам,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 багажными отделениями,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предусмотренными заводом-изготовителем,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или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багажными отд</w:t>
      </w:r>
      <w:r w:rsidRPr="00262690">
        <w:rPr>
          <w:rFonts w:ascii="Arial" w:hAnsi="Arial" w:cs="Arial"/>
          <w:sz w:val="24"/>
          <w:szCs w:val="28"/>
        </w:rPr>
        <w:t>е</w:t>
      </w:r>
      <w:r w:rsidRPr="00262690">
        <w:rPr>
          <w:rFonts w:ascii="Arial" w:hAnsi="Arial" w:cs="Arial"/>
          <w:sz w:val="24"/>
          <w:szCs w:val="28"/>
        </w:rPr>
        <w:t>лениями,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предусмотренными заводом-изготовителем;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системой контроля температуры воздуха (при наличии).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системой контроля температуры воздуха,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спецификация к транспортным средствам,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 системой контроля температуры воздуха или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сист</w:t>
      </w:r>
      <w:r w:rsidRPr="00262690">
        <w:rPr>
          <w:rFonts w:ascii="Arial" w:hAnsi="Arial" w:cs="Arial"/>
          <w:sz w:val="24"/>
          <w:szCs w:val="28"/>
        </w:rPr>
        <w:t>е</w:t>
      </w:r>
      <w:r w:rsidRPr="00262690">
        <w:rPr>
          <w:rFonts w:ascii="Arial" w:hAnsi="Arial" w:cs="Arial"/>
          <w:sz w:val="24"/>
          <w:szCs w:val="28"/>
        </w:rPr>
        <w:t>мой контроля температуры воздуха;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оборудованием для использования системы безналичной оплаты проезда.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lastRenderedPageBreak/>
        <w:t>которые подтверждают оснащенность транспортных средств оборудованием для использования системы безналичной оплаты проезда,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спецификация,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 оборудованием для использования системы безналичной оплаты проезда или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оборудованием для использования системы безнали</w:t>
      </w:r>
      <w:r w:rsidRPr="00262690">
        <w:rPr>
          <w:rFonts w:ascii="Arial" w:hAnsi="Arial" w:cs="Arial"/>
          <w:sz w:val="24"/>
          <w:szCs w:val="28"/>
        </w:rPr>
        <w:t>ч</w:t>
      </w:r>
      <w:r w:rsidRPr="00262690">
        <w:rPr>
          <w:rFonts w:ascii="Arial" w:hAnsi="Arial" w:cs="Arial"/>
          <w:sz w:val="24"/>
          <w:szCs w:val="28"/>
        </w:rPr>
        <w:t>ной оплаты проезда;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оборудованием для использования газомоторного топлива (при наличии).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оборудованием для использования газомоторного топлива,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спецификация к транспортным средствам,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 оборудованием для использования газомоторного топлива или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оборудованием для использования газомоторного топлива;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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подтверждающих оснащенность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осуществляющим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непрерывную аудио- и </w:t>
      </w:r>
      <w:proofErr w:type="spellStart"/>
      <w:r w:rsidRPr="00262690">
        <w:rPr>
          <w:rFonts w:ascii="Arial" w:hAnsi="Arial" w:cs="Arial"/>
          <w:sz w:val="24"/>
          <w:szCs w:val="28"/>
        </w:rPr>
        <w:t>видеофиксацию</w:t>
      </w:r>
      <w:proofErr w:type="spellEnd"/>
      <w:r w:rsidRPr="00262690">
        <w:rPr>
          <w:rFonts w:ascii="Arial" w:hAnsi="Arial" w:cs="Arial"/>
          <w:sz w:val="24"/>
          <w:szCs w:val="28"/>
        </w:rPr>
        <w:t xml:space="preserve"> салона транспортного средства,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дорожной обстановки (при наличии). К документам,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которые подтверждают оснащенность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осуществляющим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непрерывную аудио- и </w:t>
      </w:r>
      <w:proofErr w:type="spellStart"/>
      <w:r w:rsidRPr="00262690">
        <w:rPr>
          <w:rFonts w:ascii="Arial" w:hAnsi="Arial" w:cs="Arial"/>
          <w:sz w:val="24"/>
          <w:szCs w:val="28"/>
        </w:rPr>
        <w:t>видеофиксацию</w:t>
      </w:r>
      <w:proofErr w:type="spellEnd"/>
      <w:r w:rsidRPr="00262690">
        <w:rPr>
          <w:rFonts w:ascii="Arial" w:hAnsi="Arial" w:cs="Arial"/>
          <w:sz w:val="24"/>
          <w:szCs w:val="28"/>
        </w:rPr>
        <w:t xml:space="preserve"> салона транспортного средства,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дорожной обстановки,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относятся: фотографии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позволяющие определить оснащенность заявляемых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осуществляющими непрерывную аудио- и </w:t>
      </w:r>
      <w:proofErr w:type="spellStart"/>
      <w:r w:rsidRPr="00262690">
        <w:rPr>
          <w:rFonts w:ascii="Arial" w:hAnsi="Arial" w:cs="Arial"/>
          <w:sz w:val="24"/>
          <w:szCs w:val="28"/>
        </w:rPr>
        <w:t>видеофиксацию</w:t>
      </w:r>
      <w:proofErr w:type="spellEnd"/>
      <w:r w:rsidRPr="00262690">
        <w:rPr>
          <w:rFonts w:ascii="Arial" w:hAnsi="Arial" w:cs="Arial"/>
          <w:sz w:val="24"/>
          <w:szCs w:val="28"/>
        </w:rPr>
        <w:t xml:space="preserve"> салона транспортного средства,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дорожной обстановки или другие 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подтверждающие оснащенность транспортных средств оборудованием,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осуществляющим непрерывную аудио- и </w:t>
      </w:r>
      <w:proofErr w:type="spellStart"/>
      <w:r w:rsidRPr="00262690">
        <w:rPr>
          <w:rFonts w:ascii="Arial" w:hAnsi="Arial" w:cs="Arial"/>
          <w:sz w:val="24"/>
          <w:szCs w:val="28"/>
        </w:rPr>
        <w:t>видеофиксацию</w:t>
      </w:r>
      <w:proofErr w:type="spellEnd"/>
      <w:r w:rsidRPr="00262690">
        <w:rPr>
          <w:rFonts w:ascii="Arial" w:hAnsi="Arial" w:cs="Arial"/>
          <w:sz w:val="24"/>
          <w:szCs w:val="28"/>
        </w:rPr>
        <w:t xml:space="preserve"> салона транспортного средства,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дорожной о</w:t>
      </w:r>
      <w:r w:rsidRPr="00262690">
        <w:rPr>
          <w:rFonts w:ascii="Arial" w:hAnsi="Arial" w:cs="Arial"/>
          <w:sz w:val="24"/>
          <w:szCs w:val="28"/>
        </w:rPr>
        <w:t>б</w:t>
      </w:r>
      <w:r w:rsidRPr="00262690">
        <w:rPr>
          <w:rFonts w:ascii="Arial" w:hAnsi="Arial" w:cs="Arial"/>
          <w:sz w:val="24"/>
          <w:szCs w:val="28"/>
        </w:rPr>
        <w:t>становки;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13)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декларация о максимальном сроке эксплуатации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предлагаемых Участником для осуществления регулярных перевозок в течение срока действия Свидетельства,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составленная в произвольной форме;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14)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документы,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предусмотренные подпунктами 3,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4,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6,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7,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10 пункта 14 настоящей конкурсной документации,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прилагаются в отношении каждого участника договора простого тов</w:t>
      </w:r>
      <w:r w:rsidRPr="00262690">
        <w:rPr>
          <w:rFonts w:ascii="Arial" w:hAnsi="Arial" w:cs="Arial"/>
          <w:sz w:val="24"/>
          <w:szCs w:val="28"/>
        </w:rPr>
        <w:t>а</w:t>
      </w:r>
      <w:r w:rsidRPr="00262690">
        <w:rPr>
          <w:rFonts w:ascii="Arial" w:hAnsi="Arial" w:cs="Arial"/>
          <w:sz w:val="24"/>
          <w:szCs w:val="28"/>
        </w:rPr>
        <w:t>рищества.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VI.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 и сроки отзыва Заявок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15.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 вправе Заявку отозвать,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путем направления в адрес Организатора заявления об отзыве Заявки,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которое регистрируется в журнале регистрации заявок на участие в Открытом ко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курсе.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16.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Отзыв Заявки не препятствует ее повторной подаче до даты окончания срока подачи Заявок,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установленной конкурсной д</w:t>
      </w:r>
      <w:r w:rsidRPr="00262690">
        <w:rPr>
          <w:rFonts w:ascii="Arial" w:hAnsi="Arial" w:cs="Arial"/>
          <w:sz w:val="24"/>
          <w:szCs w:val="28"/>
        </w:rPr>
        <w:t>о</w:t>
      </w:r>
      <w:r w:rsidRPr="00262690">
        <w:rPr>
          <w:rFonts w:ascii="Arial" w:hAnsi="Arial" w:cs="Arial"/>
          <w:sz w:val="24"/>
          <w:szCs w:val="28"/>
        </w:rPr>
        <w:t>кументацией.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17.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Отозванные Заявки возвращаются Организатором Участнику либо его представителю.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VII.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 представления разъяснений положений конкурсной документации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18.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Любое заинтересованное лицо вправе направить в письменной форме Организатору запрос о разъяснении положений конкурсной документации.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19.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указанный запрос поступил к Организатору не позднее,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чем за 5 дней до дня окончания подачи Заявок.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В течении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но без указания лица от которого поступил запрос. Разъяснения положений конкурсной документации не должны изменять ее суть.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VIII.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 дата и сроки вскрытия конвертов с Заявк</w:t>
      </w:r>
      <w:r w:rsidRPr="00262690">
        <w:rPr>
          <w:rFonts w:ascii="Arial" w:hAnsi="Arial" w:cs="Arial"/>
          <w:bCs/>
          <w:sz w:val="24"/>
          <w:szCs w:val="28"/>
        </w:rPr>
        <w:t>а</w:t>
      </w:r>
      <w:r w:rsidRPr="00262690">
        <w:rPr>
          <w:rFonts w:ascii="Arial" w:hAnsi="Arial" w:cs="Arial"/>
          <w:bCs/>
          <w:sz w:val="24"/>
          <w:szCs w:val="28"/>
        </w:rPr>
        <w:t>ми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lastRenderedPageBreak/>
        <w:t>20.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Публично,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25.03.2020 г. в 10 ч.00 мин. по адресу: г. 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ул. Ленина, 157,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62690">
        <w:rPr>
          <w:rFonts w:ascii="Arial" w:hAnsi="Arial" w:cs="Arial"/>
          <w:sz w:val="24"/>
          <w:szCs w:val="28"/>
        </w:rPr>
        <w:t>каб</w:t>
      </w:r>
      <w:proofErr w:type="spellEnd"/>
      <w:r w:rsidRPr="00262690">
        <w:rPr>
          <w:rFonts w:ascii="Arial" w:hAnsi="Arial" w:cs="Arial"/>
          <w:sz w:val="24"/>
          <w:szCs w:val="28"/>
        </w:rPr>
        <w:t>. 11,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конкурсной комиссией вскрываются конверты с Заявками,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поступившими в установленные сроки. Вскрытие всех конвертов осуществляется в один день.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В случае поступления конверта с Заявкой Организатору по истечении установленного срока подачи Заявок,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конверт в журнале регистрации заявок на участие в Открытом конкурсе не регистрируется,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 вскрывается и в случае,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на конверте с такой Заявкой указана о подавшем ее лице,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том числе почтовый адрес,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возвращается Организатором Участнику в установленном порядке.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21.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Участники или их уполномоченные представители вправе присутствовать при вскрытии конвертов.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22.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 вскрытии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конвертов объявляется следующая и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формация: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Наименование (для юридического лица),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фамилия,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имя 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имеется,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отчество (для индивидуального предпринимателя),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наименование уполномоченного участника договора простого товарищества;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Наименование муниципального маршрута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 участие в котором подается Заявка;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Перечень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содержащихся в составе тома Заявки.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случае установления факта подачи одним Участником 2-х и более Заявок в отношении одного муниципального маршрута регулярных перевозок при условии,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что поданные ранее Заявки таким Участником не отозваны,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все Заявки такого Участника,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поданные в отношении данного муниципального маршрута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считаются не поданными,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случае подачи в одном конверте нескольких Заявок одного или нескольких Участников,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такие Заявки считаются не поданными,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 рассматриваются и возвращаются подавшим их Участникам в течение 5 рабочих дней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 дня ра</w:t>
      </w:r>
      <w:r w:rsidRPr="00262690">
        <w:rPr>
          <w:rFonts w:ascii="Arial" w:hAnsi="Arial" w:cs="Arial"/>
          <w:sz w:val="24"/>
          <w:szCs w:val="28"/>
        </w:rPr>
        <w:t>з</w:t>
      </w:r>
      <w:r w:rsidRPr="00262690">
        <w:rPr>
          <w:rFonts w:ascii="Arial" w:hAnsi="Arial" w:cs="Arial"/>
          <w:sz w:val="24"/>
          <w:szCs w:val="28"/>
        </w:rPr>
        <w:t>мещения на Официальном сайте протокола вскрытия конвертов с заявками на участие в Открытом конкурсе.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23.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 результатам вскрытия конвертов с Заявками конкурсной комиссией составляется протокол вскрытия конвертов с заявками на участие в Открытом конкурсе,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который подписывается всеми присутствующими членами конкурсной комиссии не позднее рабочего дня,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следующего за днем завершения процедуры вскрытия конвертов с Заявками. Протокол вскрытия конвертов с заявками на участие в Открытом конкурсе размещается на Официальном сайте Организатора не позднее 1 рабочего дня,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следующего за днем подписания указанного протокола.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IX.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дата и сроки рассмотрения Заявок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24.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Конкурсная комиссия в период с 25.03.2020 г. по 26.03.2020 г. по адресу: г. 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ул. Ленина, 157,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62690">
        <w:rPr>
          <w:rFonts w:ascii="Arial" w:hAnsi="Arial" w:cs="Arial"/>
          <w:sz w:val="24"/>
          <w:szCs w:val="28"/>
        </w:rPr>
        <w:t>каб</w:t>
      </w:r>
      <w:proofErr w:type="spellEnd"/>
      <w:r w:rsidRPr="00262690">
        <w:rPr>
          <w:rFonts w:ascii="Arial" w:hAnsi="Arial" w:cs="Arial"/>
          <w:sz w:val="24"/>
          <w:szCs w:val="28"/>
        </w:rPr>
        <w:t>. 11,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рассматривает Заявки и прилагаемые к ней документы на соответствие их,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Участников требованиям,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установленным законодательством Российской Федерации к перевозкам пассажиров и багажа автомобильным транспортом,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 конкурсной документацией.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25.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 результатам рассмотрения Заявок конкурсной комиссией принимается решение: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 допуске Участника к участию в Открытом конкурсе;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об отказе в допуске Участника к участию в Открытом ко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курсе.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26.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Основаниями для отказа к участию в Открытом конкурсе являются: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Непредставление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определенных конкурсной документацией,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либо наличия в таких документах недост</w:t>
      </w:r>
      <w:r w:rsidRPr="00262690">
        <w:rPr>
          <w:rFonts w:ascii="Arial" w:hAnsi="Arial" w:cs="Arial"/>
          <w:sz w:val="24"/>
          <w:szCs w:val="28"/>
        </w:rPr>
        <w:t>о</w:t>
      </w:r>
      <w:r w:rsidRPr="00262690">
        <w:rPr>
          <w:rFonts w:ascii="Arial" w:hAnsi="Arial" w:cs="Arial"/>
          <w:sz w:val="24"/>
          <w:szCs w:val="28"/>
        </w:rPr>
        <w:t>верных сведений;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Несоответствие Участника требованиям,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установленным Порядком,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конкурсной документацией;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Представление в Заявке недостоверных сведений;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4)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Несоответствие Заявки и прилагаемых к ней документов требованиям,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установленным Порядком,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конкурсной док</w:t>
      </w:r>
      <w:r w:rsidRPr="00262690">
        <w:rPr>
          <w:rFonts w:ascii="Arial" w:hAnsi="Arial" w:cs="Arial"/>
          <w:sz w:val="24"/>
          <w:szCs w:val="28"/>
        </w:rPr>
        <w:t>у</w:t>
      </w:r>
      <w:r w:rsidRPr="00262690">
        <w:rPr>
          <w:rFonts w:ascii="Arial" w:hAnsi="Arial" w:cs="Arial"/>
          <w:sz w:val="24"/>
          <w:szCs w:val="28"/>
        </w:rPr>
        <w:t>ментацией.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lastRenderedPageBreak/>
        <w:t>Отказ в допуске к участию в Открытом конкурсе по иным основаниям,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кроме случаев,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указанных в настоящем пункте,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 допуск</w:t>
      </w:r>
      <w:r w:rsidRPr="00262690">
        <w:rPr>
          <w:rFonts w:ascii="Arial" w:hAnsi="Arial" w:cs="Arial"/>
          <w:sz w:val="24"/>
          <w:szCs w:val="28"/>
        </w:rPr>
        <w:t>а</w:t>
      </w:r>
      <w:r w:rsidRPr="00262690">
        <w:rPr>
          <w:rFonts w:ascii="Arial" w:hAnsi="Arial" w:cs="Arial"/>
          <w:sz w:val="24"/>
          <w:szCs w:val="28"/>
        </w:rPr>
        <w:t>ется.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27.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Конкурсная комиссия вправе запросить у соответствующих органов и организаций сведения,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необходимые для проведения Открытого конкурса,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том числе для проверки достоверных данных,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указанных в Заявке и документах,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прилагаемых к ней.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28.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случае,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то Открытый конкурс признается несостоявшимся.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29.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случае,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Открытый конкурс признается несостоявшимся,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 только один Участник допущен к участию в Открытом ко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курсе,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Организатор в течение 10 дней со дня подтверждения Участником Открытого конкурса наличия у него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 на участие в Открытом конкурсе,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обязан выдать Свидетельство.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30.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случае,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Открытый конкурс признан несостоявшимся в связи с тем,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что по окончании срока подачи Заявок не подано ни одной такой Заявки,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или по результатам рассмотрения Заявок все такие Заявки были признаны не соответствующими требован</w:t>
      </w:r>
      <w:r w:rsidRPr="00262690">
        <w:rPr>
          <w:rFonts w:ascii="Arial" w:hAnsi="Arial" w:cs="Arial"/>
          <w:sz w:val="24"/>
          <w:szCs w:val="28"/>
        </w:rPr>
        <w:t>и</w:t>
      </w:r>
      <w:r w:rsidRPr="00262690">
        <w:rPr>
          <w:rFonts w:ascii="Arial" w:hAnsi="Arial" w:cs="Arial"/>
          <w:sz w:val="24"/>
          <w:szCs w:val="28"/>
        </w:rPr>
        <w:t>ям конкурсной документации,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Организатор вправе принять решение о повторном проведении Открытого конкурса или об отмене предусмотренного конкурсной документацией межмуниципального ма</w:t>
      </w:r>
      <w:r w:rsidRPr="00262690">
        <w:rPr>
          <w:rFonts w:ascii="Arial" w:hAnsi="Arial" w:cs="Arial"/>
          <w:sz w:val="24"/>
          <w:szCs w:val="28"/>
        </w:rPr>
        <w:t>р</w:t>
      </w:r>
      <w:r w:rsidRPr="00262690">
        <w:rPr>
          <w:rFonts w:ascii="Arial" w:hAnsi="Arial" w:cs="Arial"/>
          <w:sz w:val="24"/>
          <w:szCs w:val="28"/>
        </w:rPr>
        <w:t>шрута регулярных перевозок.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31.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 результатам рассмотрения Заявок конкурсной комиссией оформляется протокол рассмотрения Заявок на участие в О</w:t>
      </w:r>
      <w:r w:rsidRPr="00262690">
        <w:rPr>
          <w:rFonts w:ascii="Arial" w:hAnsi="Arial" w:cs="Arial"/>
          <w:sz w:val="24"/>
          <w:szCs w:val="28"/>
        </w:rPr>
        <w:t>т</w:t>
      </w:r>
      <w:r w:rsidRPr="00262690">
        <w:rPr>
          <w:rFonts w:ascii="Arial" w:hAnsi="Arial" w:cs="Arial"/>
          <w:sz w:val="24"/>
          <w:szCs w:val="28"/>
        </w:rPr>
        <w:t>крытом конкурсе,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который подписывается всеми присутствующими членами конкурсной комиссии не позднее рабочего дня,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следующего за днем завершения процедуры рассмотрения Заявок. Протокол рассмотрения заявок на участие в Открытом конкурсе размещается на официальном сайте Организатора не позднее 1 рабочего дня,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следующего за днем подписания указанного протокола.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X.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Порядок,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дата и сроки оценки и сопоставления За</w:t>
      </w:r>
      <w:r w:rsidRPr="00262690">
        <w:rPr>
          <w:rFonts w:ascii="Arial" w:hAnsi="Arial" w:cs="Arial"/>
          <w:bCs/>
          <w:sz w:val="24"/>
          <w:szCs w:val="28"/>
        </w:rPr>
        <w:t>я</w:t>
      </w:r>
      <w:r w:rsidRPr="00262690">
        <w:rPr>
          <w:rFonts w:ascii="Arial" w:hAnsi="Arial" w:cs="Arial"/>
          <w:bCs/>
          <w:sz w:val="24"/>
          <w:szCs w:val="28"/>
        </w:rPr>
        <w:t>вок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32.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Конкурсной комиссией в период с 26.03.2020 г. по 27.03.2020 г. по адресу: г. Чита,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ул. Ленина,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157,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262690">
        <w:rPr>
          <w:rFonts w:ascii="Arial" w:hAnsi="Arial" w:cs="Arial"/>
          <w:sz w:val="24"/>
          <w:szCs w:val="28"/>
        </w:rPr>
        <w:t>каб</w:t>
      </w:r>
      <w:proofErr w:type="spellEnd"/>
      <w:r w:rsidRPr="00262690">
        <w:rPr>
          <w:rFonts w:ascii="Arial" w:hAnsi="Arial" w:cs="Arial"/>
          <w:sz w:val="24"/>
          <w:szCs w:val="28"/>
        </w:rPr>
        <w:t>. 11,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утвержденной решением совета депутатов муниципального района «Читинский ра</w:t>
      </w:r>
      <w:r w:rsidRPr="00262690">
        <w:rPr>
          <w:rFonts w:ascii="Arial" w:hAnsi="Arial" w:cs="Arial"/>
          <w:sz w:val="24"/>
          <w:szCs w:val="28"/>
        </w:rPr>
        <w:t>й</w:t>
      </w:r>
      <w:r w:rsidRPr="00262690">
        <w:rPr>
          <w:rFonts w:ascii="Arial" w:hAnsi="Arial" w:cs="Arial"/>
          <w:sz w:val="24"/>
          <w:szCs w:val="28"/>
        </w:rPr>
        <w:t>он»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87 от 22.03.2019г. (далее - Шкала).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33.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оценки. Заявке,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получившей высшую оценку,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присваивается первый номер.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В случае,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если Заявкам нескольких Участников присвоен первый номер,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победителем Открытого конкурса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признается тот Участник,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Заявка которого получила высшую оценку по сумме критериев,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указанных в пунктах 1 и 2 Шкалы. Если высшую оценку по сумме указанных критериев получили несколько этих Заявок,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победителем Открытого конкурса признается тот Участник Открытого конкурса,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Заявке которого соответствует лучшее значение критерия,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указанного в пункте 4 Шкалы,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при отсутствии такого Участника - Участник открытого конкурса,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Заявке которого соответствует лучшее значение критерия,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указанного в пункте 3 Шкалы.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34.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Конкурсной комиссией оформляется протокол оценки и сопоставления заявок на участие в Открытом конкурсе,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который подписывается всеми присутствующими членами конкурсной комиссии не позднее 1 рабочего дня,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следующего за днем окончания проведения процедуры оценки и сопоставления Заявок. Протокол оце</w:t>
      </w:r>
      <w:r w:rsidRPr="00262690">
        <w:rPr>
          <w:rFonts w:ascii="Arial" w:hAnsi="Arial" w:cs="Arial"/>
          <w:sz w:val="24"/>
          <w:szCs w:val="28"/>
        </w:rPr>
        <w:t>н</w:t>
      </w:r>
      <w:r w:rsidRPr="00262690">
        <w:rPr>
          <w:rFonts w:ascii="Arial" w:hAnsi="Arial" w:cs="Arial"/>
          <w:sz w:val="24"/>
          <w:szCs w:val="28"/>
        </w:rPr>
        <w:t>ки и сопоставления заявок на участие в Открытом конкурсе размещается на официальном сайте Организатора в течение 1 рабочего дня,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следующего за днем полписания указанного протокола.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lastRenderedPageBreak/>
        <w:t>XI.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262690">
        <w:rPr>
          <w:rFonts w:ascii="Arial" w:hAnsi="Arial" w:cs="Arial"/>
          <w:bCs/>
          <w:sz w:val="24"/>
          <w:szCs w:val="28"/>
        </w:rPr>
        <w:t>Порядок выдачи Свидетельства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35.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По результатам Открытого конкурса Организатор выдает Свидетельство и Карты маршрута на срок 15 лет в течение 10 дней со дня подтверждения Участником Открытого конкурса наличия у него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 на уч</w:t>
      </w:r>
      <w:r w:rsidRPr="00262690">
        <w:rPr>
          <w:rFonts w:ascii="Arial" w:hAnsi="Arial" w:cs="Arial"/>
          <w:sz w:val="24"/>
          <w:szCs w:val="28"/>
        </w:rPr>
        <w:t>а</w:t>
      </w:r>
      <w:r w:rsidRPr="00262690">
        <w:rPr>
          <w:rFonts w:ascii="Arial" w:hAnsi="Arial" w:cs="Arial"/>
          <w:sz w:val="24"/>
          <w:szCs w:val="28"/>
        </w:rPr>
        <w:t>стие в Открытом конкурсе.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право на получение Свидетельств по данным маршрутам предоставляется Участнику Открытого конкурса,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Заявке которого присвоен второй номер.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Если Участник Открытого конкурса,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которому предоставлено право на получение Свидетельств по предусмотренным конкурсной документацией маршрутам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отказался от права на получение хотя бы одного из Свидетельств по данным маршрутам или не смог подтвердить наличии у него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такой конкурс признается несостоявшимся и назначается повторное проведение Открытого конкурса в соответствие с частью 10 статьи 24 Федерального зак</w:t>
      </w:r>
      <w:r w:rsidRPr="00262690">
        <w:rPr>
          <w:rFonts w:ascii="Arial" w:hAnsi="Arial" w:cs="Arial"/>
          <w:sz w:val="24"/>
          <w:szCs w:val="28"/>
        </w:rPr>
        <w:t>о</w:t>
      </w:r>
      <w:r w:rsidRPr="00262690">
        <w:rPr>
          <w:rFonts w:ascii="Arial" w:hAnsi="Arial" w:cs="Arial"/>
          <w:sz w:val="24"/>
          <w:szCs w:val="28"/>
        </w:rPr>
        <w:t>на.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36.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Участник Открытого конкурса,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которому предоставлено право на получение Свидетельства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и Карт маршрута,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обязан не позднее чем через 45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а участие в Открытом конкурсе (в зависимости от того в каком протоколе определен победитель),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а также в случае обжалования результатов О</w:t>
      </w:r>
      <w:r w:rsidRPr="00262690">
        <w:rPr>
          <w:rFonts w:ascii="Arial" w:hAnsi="Arial" w:cs="Arial"/>
          <w:sz w:val="24"/>
          <w:szCs w:val="28"/>
        </w:rPr>
        <w:t>т</w:t>
      </w:r>
      <w:r w:rsidRPr="00262690">
        <w:rPr>
          <w:rFonts w:ascii="Arial" w:hAnsi="Arial" w:cs="Arial"/>
          <w:sz w:val="24"/>
          <w:szCs w:val="28"/>
        </w:rPr>
        <w:t>крытого конкурса со дня вступления решения в законную силу подтвердить наличие на право собственности или ином законном основании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предусмотренных его Заявкой,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соответствующих по назначению,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конструкции,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внешнему и внутреннему оборудованию техническим требованиям в отношении перевозок пассажиров и допущенных в установленных порядке к участию в дорожном движении в количестве,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необходимом для обслуживания межмуниципального маршрута регулярных перевозок,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представив следующие документы: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1)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паспортов транспортных средств,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 которых имеются сведения об «одобрении типа ТС»,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либо экспертное заключение,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выданное соответствующим компетентным орган</w:t>
      </w:r>
      <w:r w:rsidRPr="00262690">
        <w:rPr>
          <w:rFonts w:ascii="Arial" w:hAnsi="Arial" w:cs="Arial"/>
          <w:sz w:val="24"/>
          <w:szCs w:val="28"/>
        </w:rPr>
        <w:t>и</w:t>
      </w:r>
      <w:r w:rsidRPr="00262690">
        <w:rPr>
          <w:rFonts w:ascii="Arial" w:hAnsi="Arial" w:cs="Arial"/>
          <w:sz w:val="24"/>
          <w:szCs w:val="28"/>
        </w:rPr>
        <w:t>зациям;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2)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свидетельств о регистрации транспортных средств;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3)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копии договоров на пользование транспортными средствами по условиям лизинга,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договоров аренды транспортных средств и других документов,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 xml:space="preserve">подтверждающие </w:t>
      </w:r>
      <w:proofErr w:type="spellStart"/>
      <w:r w:rsidRPr="00262690">
        <w:rPr>
          <w:rFonts w:ascii="Arial" w:hAnsi="Arial" w:cs="Arial"/>
          <w:sz w:val="24"/>
          <w:szCs w:val="28"/>
        </w:rPr>
        <w:t>правовладение</w:t>
      </w:r>
      <w:proofErr w:type="spellEnd"/>
      <w:r w:rsidRPr="00262690">
        <w:rPr>
          <w:rFonts w:ascii="Arial" w:hAnsi="Arial" w:cs="Arial"/>
          <w:sz w:val="24"/>
          <w:szCs w:val="28"/>
        </w:rPr>
        <w:t xml:space="preserve"> транспортными средствами.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37.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Результаты Открытого конкурса могут быть обжалованы в судебном порядке.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br w:type="page"/>
      </w:r>
    </w:p>
    <w:p w:rsidR="00262690" w:rsidRPr="00B80783" w:rsidRDefault="00B80783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28"/>
        </w:rPr>
      </w:pPr>
      <w:r w:rsidRPr="00B80783">
        <w:rPr>
          <w:rFonts w:ascii="Courier" w:hAnsi="Courier" w:cs="Arial"/>
          <w:sz w:val="24"/>
          <w:szCs w:val="24"/>
        </w:rPr>
        <w:lastRenderedPageBreak/>
        <w:t>Приложение № 1</w:t>
      </w:r>
      <w:r w:rsidRPr="00B80783">
        <w:rPr>
          <w:rFonts w:ascii="Courier" w:hAnsi="Courier" w:cs="Arial"/>
          <w:sz w:val="24"/>
          <w:szCs w:val="24"/>
        </w:rPr>
        <w:cr/>
      </w:r>
      <w:r w:rsidR="00262690" w:rsidRPr="00B80783">
        <w:rPr>
          <w:rFonts w:ascii="Courier" w:hAnsi="Courier" w:cs="Arial"/>
          <w:sz w:val="24"/>
          <w:szCs w:val="24"/>
        </w:rPr>
        <w:t>к конкурсной документации</w:t>
      </w:r>
      <w:r w:rsidRPr="00B80783">
        <w:rPr>
          <w:rFonts w:ascii="Courier" w:hAnsi="Courier" w:cs="Arial"/>
          <w:sz w:val="24"/>
          <w:szCs w:val="24"/>
        </w:rPr>
        <w:t xml:space="preserve"> </w:t>
      </w:r>
    </w:p>
    <w:p w:rsidR="00B80783" w:rsidRDefault="00B80783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B80783" w:rsidRDefault="00B80783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B80783" w:rsidRDefault="00262690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80783">
        <w:rPr>
          <w:rFonts w:ascii="Arial" w:hAnsi="Arial" w:cs="Arial"/>
          <w:b/>
          <w:sz w:val="32"/>
          <w:szCs w:val="28"/>
        </w:rPr>
        <w:t>Наименование межмуниципальных маршрутов регулярных перевозок и условия перевозки</w:t>
      </w:r>
    </w:p>
    <w:p w:rsidR="00262690" w:rsidRDefault="00262690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B80783" w:rsidRPr="00262690" w:rsidRDefault="00B80783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833"/>
        <w:gridCol w:w="1357"/>
        <w:gridCol w:w="872"/>
        <w:gridCol w:w="902"/>
        <w:gridCol w:w="1079"/>
        <w:gridCol w:w="1110"/>
        <w:gridCol w:w="1093"/>
        <w:gridCol w:w="1933"/>
      </w:tblGrid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 w:val="restar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 xml:space="preserve"> № </w:t>
            </w:r>
            <w:proofErr w:type="spellStart"/>
            <w:r w:rsidRPr="00B80783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Pr="00B80783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B80783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61" w:type="pct"/>
            <w:vMerge w:val="restar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Наименование муниципального маршрута регулярных перевозок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Количество рейсов</w:t>
            </w:r>
          </w:p>
        </w:tc>
        <w:tc>
          <w:tcPr>
            <w:tcW w:w="2368" w:type="pct"/>
            <w:gridSpan w:val="5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Класс транспортного средства, количество транспортных средств каждого класса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Экологические характеристики</w:t>
            </w: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256" w:type="pct"/>
            <w:vMerge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0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Особо малый класс</w:t>
            </w:r>
          </w:p>
        </w:tc>
        <w:tc>
          <w:tcPr>
            <w:tcW w:w="43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Малый класс</w:t>
            </w:r>
          </w:p>
        </w:tc>
        <w:tc>
          <w:tcPr>
            <w:tcW w:w="50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Средний класс</w:t>
            </w:r>
          </w:p>
        </w:tc>
        <w:tc>
          <w:tcPr>
            <w:tcW w:w="51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Большой класс</w:t>
            </w:r>
          </w:p>
        </w:tc>
        <w:tc>
          <w:tcPr>
            <w:tcW w:w="50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Ос</w:t>
            </w:r>
            <w:r w:rsidRPr="00B80783">
              <w:rPr>
                <w:rFonts w:ascii="Arial" w:hAnsi="Arial" w:cs="Arial"/>
                <w:sz w:val="24"/>
                <w:szCs w:val="28"/>
              </w:rPr>
              <w:t>о</w:t>
            </w:r>
            <w:r w:rsidRPr="00B80783">
              <w:rPr>
                <w:rFonts w:ascii="Arial" w:hAnsi="Arial" w:cs="Arial"/>
                <w:sz w:val="24"/>
                <w:szCs w:val="28"/>
              </w:rPr>
              <w:t>бо большой класс</w:t>
            </w:r>
          </w:p>
        </w:tc>
        <w:tc>
          <w:tcPr>
            <w:tcW w:w="878" w:type="pct"/>
            <w:vMerge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25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63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40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50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51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7</w:t>
            </w:r>
          </w:p>
        </w:tc>
        <w:tc>
          <w:tcPr>
            <w:tcW w:w="50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8</w:t>
            </w:r>
          </w:p>
        </w:tc>
        <w:tc>
          <w:tcPr>
            <w:tcW w:w="87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9</w:t>
            </w: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25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 xml:space="preserve">1. </w:t>
            </w:r>
          </w:p>
        </w:tc>
        <w:tc>
          <w:tcPr>
            <w:tcW w:w="86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783">
              <w:rPr>
                <w:rFonts w:ascii="Arial" w:hAnsi="Arial" w:cs="Arial"/>
                <w:sz w:val="24"/>
                <w:szCs w:val="24"/>
              </w:rPr>
              <w:t xml:space="preserve"> № 148 «с. Засопка ул. </w:t>
            </w:r>
            <w:proofErr w:type="spellStart"/>
            <w:r w:rsidRPr="00B80783">
              <w:rPr>
                <w:rFonts w:ascii="Arial" w:hAnsi="Arial" w:cs="Arial"/>
                <w:sz w:val="24"/>
                <w:szCs w:val="24"/>
              </w:rPr>
              <w:t>Станичная-ул</w:t>
            </w:r>
            <w:proofErr w:type="spellEnd"/>
            <w:r w:rsidRPr="00B80783">
              <w:rPr>
                <w:rFonts w:ascii="Arial" w:hAnsi="Arial" w:cs="Arial"/>
                <w:sz w:val="24"/>
                <w:szCs w:val="24"/>
              </w:rPr>
              <w:t>. Проезжая»</w:t>
            </w:r>
          </w:p>
        </w:tc>
        <w:tc>
          <w:tcPr>
            <w:tcW w:w="63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не менее 15 рейсов в сутки</w:t>
            </w:r>
          </w:p>
        </w:tc>
        <w:tc>
          <w:tcPr>
            <w:tcW w:w="40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25</w:t>
            </w:r>
          </w:p>
        </w:tc>
        <w:tc>
          <w:tcPr>
            <w:tcW w:w="50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51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50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-</w:t>
            </w:r>
          </w:p>
        </w:tc>
        <w:tc>
          <w:tcPr>
            <w:tcW w:w="87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B80783">
              <w:rPr>
                <w:rFonts w:ascii="Arial" w:hAnsi="Arial" w:cs="Arial"/>
                <w:sz w:val="24"/>
                <w:szCs w:val="28"/>
              </w:rPr>
              <w:t>не устанавливаются</w:t>
            </w:r>
          </w:p>
        </w:tc>
      </w:tr>
    </w:tbl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br w:type="page"/>
      </w:r>
    </w:p>
    <w:p w:rsidR="00262690" w:rsidRPr="00B80783" w:rsidRDefault="00262690" w:rsidP="00B80783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16"/>
        </w:rPr>
      </w:pPr>
      <w:r w:rsidRPr="00B80783">
        <w:rPr>
          <w:rFonts w:ascii="Courier" w:hAnsi="Courier" w:cs="Arial"/>
          <w:sz w:val="24"/>
          <w:szCs w:val="24"/>
        </w:rPr>
        <w:lastRenderedPageBreak/>
        <w:t>Приложение 2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  <w:r w:rsidRPr="00B80783">
        <w:rPr>
          <w:rFonts w:ascii="Courier" w:hAnsi="Courier" w:cs="Arial"/>
          <w:sz w:val="24"/>
          <w:szCs w:val="24"/>
        </w:rPr>
        <w:t>к конкурсной документации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</w:p>
    <w:p w:rsidR="00B80783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16"/>
        </w:rPr>
      </w:pPr>
    </w:p>
    <w:p w:rsidR="00B80783" w:rsidRPr="00262690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16"/>
        </w:rPr>
      </w:pPr>
    </w:p>
    <w:p w:rsidR="00B80783" w:rsidRDefault="00262690" w:rsidP="00B8078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 xml:space="preserve">в Администрацию </w:t>
      </w:r>
    </w:p>
    <w:p w:rsidR="00B80783" w:rsidRDefault="00262690" w:rsidP="00B8078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муниципального ра</w:t>
      </w:r>
      <w:r w:rsidRPr="00262690">
        <w:rPr>
          <w:rFonts w:ascii="Arial" w:hAnsi="Arial" w:cs="Arial"/>
          <w:sz w:val="24"/>
          <w:szCs w:val="24"/>
        </w:rPr>
        <w:t>й</w:t>
      </w:r>
      <w:r w:rsidRPr="00262690">
        <w:rPr>
          <w:rFonts w:ascii="Arial" w:hAnsi="Arial" w:cs="Arial"/>
          <w:sz w:val="24"/>
          <w:szCs w:val="24"/>
        </w:rPr>
        <w:t>она</w:t>
      </w: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 xml:space="preserve"> «Читинский район»</w:t>
      </w:r>
    </w:p>
    <w:p w:rsidR="00262690" w:rsidRDefault="00262690" w:rsidP="00B8078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0783" w:rsidRPr="00262690" w:rsidRDefault="00B80783" w:rsidP="00B80783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8"/>
        </w:rPr>
      </w:pPr>
      <w:r w:rsidRPr="00262690">
        <w:rPr>
          <w:rFonts w:ascii="Arial" w:hAnsi="Arial" w:cs="Arial"/>
          <w:bCs/>
          <w:sz w:val="24"/>
          <w:szCs w:val="28"/>
        </w:rPr>
        <w:t>ЗАЯВКА</w:t>
      </w:r>
    </w:p>
    <w:p w:rsidR="00262690" w:rsidRPr="00262690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t>на участие в открытом конкурсе на право осуществления перевозок по маршруту регулярных перевозок пассажиров и багажа автомобильным транспортом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B80783" w:rsidRPr="00262690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Pr="00262690" w:rsidRDefault="00262690" w:rsidP="00B80783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1.Наименование юридического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фамилии,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имя и,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если имеется,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отчество индивидуального предпринимателя,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участников договора простого товарищес</w:t>
      </w:r>
      <w:r w:rsidRPr="00262690">
        <w:rPr>
          <w:rFonts w:ascii="Arial" w:hAnsi="Arial" w:cs="Arial"/>
          <w:sz w:val="24"/>
          <w:szCs w:val="24"/>
        </w:rPr>
        <w:t>т</w:t>
      </w:r>
      <w:r w:rsidRPr="00262690">
        <w:rPr>
          <w:rFonts w:ascii="Arial" w:hAnsi="Arial" w:cs="Arial"/>
          <w:sz w:val="24"/>
          <w:szCs w:val="24"/>
        </w:rPr>
        <w:t>ва*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2.ИНН _______________________________________________________________________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3.ОГРН_______________________________________________________________________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4.Номер и дата выдачи лицензии_________________________________________________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5.Место нахождения/место жительства____________________________________________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6.Почтовый адрес______________________________________________________________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7.Контактные телефоны_________________________________________________________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8. E-mail______________________________________________________________________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Предоставляю документы на участие в открытом конкурсе по муниципальному маршруту регулярных перевозок:_________________________________________________</w:t>
      </w:r>
    </w:p>
    <w:p w:rsid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Настоящей заявкой подтверждаем,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что в отношении ________________________________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>(наименование Участника)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не проводится ликвидация,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отсутствует решение арбитражного суда о признании банкротом Участника - юридического лица или индивидуального предпринимателя и об открытии конкурсного производства; отсутствует задолженность по обязательным платежам в бюджеты бюджетной системы Российской Федерации за последний завершенный отчетный период.</w:t>
      </w:r>
    </w:p>
    <w:p w:rsid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 xml:space="preserve">- количество </w:t>
      </w:r>
      <w:proofErr w:type="spellStart"/>
      <w:r w:rsidRPr="00262690">
        <w:rPr>
          <w:rFonts w:ascii="Arial" w:hAnsi="Arial" w:cs="Arial"/>
          <w:sz w:val="24"/>
          <w:szCs w:val="24"/>
        </w:rPr>
        <w:t>дорожно</w:t>
      </w:r>
      <w:proofErr w:type="spellEnd"/>
      <w:r w:rsidRPr="00262690">
        <w:rPr>
          <w:rFonts w:ascii="Arial" w:hAnsi="Arial" w:cs="Arial"/>
          <w:sz w:val="24"/>
          <w:szCs w:val="24"/>
        </w:rPr>
        <w:t xml:space="preserve"> - транспортных происшествий,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повлекших за собой человеческие жертвы или причинение вреда здоровью граждан и произошедших по вине __________________________ или его (их) работников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предшествующего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>(наименование Участника)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дате размещения извещения 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- среднее количество транспортных средств,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предусмотренных договорами обязательного страхования гражданской ответственности,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действовавшими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предшествующего дате размещения извещения 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- государственные регистрационные знаки транспортных средств,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предусмотренных договорами обязательного страхования гражданской ответственности,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действовавшими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предшествующего дате размещения извещ</w:t>
      </w:r>
      <w:r w:rsidRPr="00262690">
        <w:rPr>
          <w:rFonts w:ascii="Arial" w:hAnsi="Arial" w:cs="Arial"/>
          <w:sz w:val="24"/>
          <w:szCs w:val="24"/>
        </w:rPr>
        <w:t>е</w:t>
      </w:r>
      <w:r w:rsidRPr="00262690">
        <w:rPr>
          <w:rFonts w:ascii="Arial" w:hAnsi="Arial" w:cs="Arial"/>
          <w:sz w:val="24"/>
          <w:szCs w:val="24"/>
        </w:rPr>
        <w:t>ния 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>(дата)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(подпись)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(расшифровка подписи)</w:t>
      </w:r>
    </w:p>
    <w:p w:rsid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М.П. (при наличии)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 xml:space="preserve">*в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</w:t>
      </w:r>
      <w:r w:rsidRPr="00262690">
        <w:rPr>
          <w:rFonts w:ascii="Arial" w:hAnsi="Arial" w:cs="Arial"/>
          <w:sz w:val="24"/>
        </w:rPr>
        <w:lastRenderedPageBreak/>
        <w:t>предоставлена участниками договора простого товарищества,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сведения,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предусмотренные пунктами 1, 2, 3, 4, 5, 6, 7, 8 указываются в отношении каждого участника договора простого товарищества.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br w:type="page"/>
      </w:r>
    </w:p>
    <w:p w:rsidR="00262690" w:rsidRPr="00B80783" w:rsidRDefault="00262690" w:rsidP="00B80783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sz w:val="24"/>
          <w:szCs w:val="16"/>
        </w:rPr>
      </w:pPr>
      <w:r w:rsidRPr="00B80783">
        <w:rPr>
          <w:rFonts w:ascii="Courier" w:hAnsi="Courier" w:cs="Arial"/>
          <w:sz w:val="24"/>
          <w:szCs w:val="24"/>
        </w:rPr>
        <w:lastRenderedPageBreak/>
        <w:t>Приложение 3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  <w:r w:rsidRPr="00B80783">
        <w:rPr>
          <w:rFonts w:ascii="Courier" w:hAnsi="Courier" w:cs="Arial"/>
          <w:sz w:val="24"/>
          <w:szCs w:val="24"/>
        </w:rPr>
        <w:t>к конкурсной документации</w:t>
      </w:r>
      <w:r w:rsidR="00B80783" w:rsidRPr="00B80783">
        <w:rPr>
          <w:rFonts w:ascii="Courier" w:hAnsi="Courier" w:cs="Arial"/>
          <w:sz w:val="24"/>
          <w:szCs w:val="24"/>
        </w:rPr>
        <w:t xml:space="preserve"> 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80783" w:rsidRPr="00262690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62690" w:rsidRPr="00B80783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B80783">
        <w:rPr>
          <w:rFonts w:ascii="Arial" w:hAnsi="Arial" w:cs="Arial"/>
          <w:b/>
          <w:bCs/>
          <w:sz w:val="32"/>
          <w:szCs w:val="28"/>
        </w:rPr>
        <w:t>ОПИСЬ ДОКУМЕНТОВ,</w:t>
      </w:r>
    </w:p>
    <w:p w:rsidR="00262690" w:rsidRPr="00B80783" w:rsidRDefault="00262690" w:rsidP="00B8078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80783">
        <w:rPr>
          <w:rFonts w:ascii="Arial" w:hAnsi="Arial" w:cs="Arial"/>
          <w:b/>
          <w:sz w:val="32"/>
          <w:szCs w:val="28"/>
        </w:rPr>
        <w:t>представляемых для участия в открытом конкурсе на право осуществления перевозок по маршруту регулярных перевозок пассажиров и багажа автомобильным транспортом</w:t>
      </w:r>
    </w:p>
    <w:p w:rsid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B80783" w:rsidRPr="00262690" w:rsidRDefault="00B80783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"/>
        <w:gridCol w:w="6591"/>
        <w:gridCol w:w="2060"/>
        <w:gridCol w:w="1117"/>
      </w:tblGrid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 xml:space="preserve"> № </w:t>
            </w:r>
            <w:proofErr w:type="spellStart"/>
            <w:r w:rsidRPr="00B80783">
              <w:rPr>
                <w:rFonts w:ascii="Arial" w:hAnsi="Arial" w:cs="Arial"/>
                <w:sz w:val="24"/>
              </w:rPr>
              <w:t>п</w:t>
            </w:r>
            <w:proofErr w:type="spellEnd"/>
            <w:r w:rsidRPr="00B80783">
              <w:rPr>
                <w:rFonts w:ascii="Arial" w:hAnsi="Arial" w:cs="Arial"/>
                <w:sz w:val="24"/>
              </w:rPr>
              <w:t>/</w:t>
            </w:r>
            <w:proofErr w:type="spellStart"/>
            <w:r w:rsidRPr="00B80783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Номера страниц</w:t>
            </w: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Кол-во страниц</w:t>
            </w: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3088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4486" w:type="pct"/>
            <w:gridSpan w:val="3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80783">
              <w:rPr>
                <w:rFonts w:ascii="Arial" w:hAnsi="Arial" w:cs="Arial"/>
                <w:bCs/>
                <w:sz w:val="24"/>
                <w:szCs w:val="24"/>
              </w:rPr>
              <w:t>Всего листов:</w:t>
            </w:r>
          </w:p>
        </w:tc>
        <w:tc>
          <w:tcPr>
            <w:tcW w:w="514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0"/>
                <w:tab w:val="left" w:pos="42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62690" w:rsidRPr="00262690" w:rsidRDefault="00262690" w:rsidP="00262690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62690" w:rsidRPr="00262690" w:rsidRDefault="00262690" w:rsidP="00262690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262690">
        <w:rPr>
          <w:rFonts w:ascii="Arial" w:hAnsi="Arial" w:cs="Arial"/>
          <w:sz w:val="24"/>
          <w:szCs w:val="24"/>
        </w:rPr>
        <w:t>__________________________</w:t>
      </w: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>(дата)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(подпись)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(расшифровка подписи)</w:t>
      </w:r>
    </w:p>
    <w:p w:rsid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62690" w:rsidRPr="00262690" w:rsidRDefault="00262690" w:rsidP="00B80783">
      <w:pPr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t>М.П. (при наличии)</w:t>
      </w:r>
    </w:p>
    <w:p w:rsidR="00262690" w:rsidRPr="00262690" w:rsidRDefault="00262690" w:rsidP="00262690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2690">
        <w:rPr>
          <w:rFonts w:ascii="Arial" w:hAnsi="Arial" w:cs="Arial"/>
          <w:sz w:val="24"/>
          <w:szCs w:val="24"/>
        </w:rPr>
        <w:br w:type="page"/>
      </w:r>
    </w:p>
    <w:p w:rsidR="00262690" w:rsidRPr="00B80783" w:rsidRDefault="00B80783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sz w:val="24"/>
          <w:szCs w:val="28"/>
        </w:rPr>
      </w:pPr>
      <w:r w:rsidRPr="00B80783">
        <w:rPr>
          <w:rFonts w:ascii="Courier" w:hAnsi="Courier" w:cs="Arial"/>
          <w:sz w:val="24"/>
          <w:szCs w:val="24"/>
        </w:rPr>
        <w:lastRenderedPageBreak/>
        <w:t>Приложение № 4</w:t>
      </w:r>
      <w:r w:rsidRPr="00B80783">
        <w:rPr>
          <w:rFonts w:ascii="Courier" w:hAnsi="Courier" w:cs="Arial"/>
          <w:sz w:val="24"/>
          <w:szCs w:val="24"/>
        </w:rPr>
        <w:cr/>
      </w:r>
      <w:r w:rsidR="00262690" w:rsidRPr="00B80783">
        <w:rPr>
          <w:rFonts w:ascii="Courier" w:hAnsi="Courier" w:cs="Arial"/>
          <w:sz w:val="24"/>
          <w:szCs w:val="24"/>
        </w:rPr>
        <w:t>к конкурсной документации</w:t>
      </w:r>
      <w:r w:rsidRPr="00B80783">
        <w:rPr>
          <w:rFonts w:ascii="Courier" w:hAnsi="Courier" w:cs="Arial"/>
          <w:sz w:val="24"/>
          <w:szCs w:val="24"/>
        </w:rPr>
        <w:t xml:space="preserve"> </w:t>
      </w:r>
    </w:p>
    <w:p w:rsidR="00B80783" w:rsidRDefault="00B80783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B80783" w:rsidRDefault="00B80783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262690" w:rsidRPr="00B80783" w:rsidRDefault="00262690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B80783">
        <w:rPr>
          <w:rFonts w:ascii="Arial" w:hAnsi="Arial" w:cs="Arial"/>
          <w:b/>
          <w:bCs/>
          <w:sz w:val="32"/>
          <w:szCs w:val="28"/>
        </w:rPr>
        <w:t>СВОДНАЯ ИНФОРМАЦИЯ</w:t>
      </w:r>
    </w:p>
    <w:p w:rsidR="00262690" w:rsidRDefault="00262690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B80783" w:rsidRPr="00262690" w:rsidRDefault="00B80783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"/>
        <w:gridCol w:w="645"/>
        <w:gridCol w:w="644"/>
        <w:gridCol w:w="736"/>
        <w:gridCol w:w="773"/>
        <w:gridCol w:w="653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262690" w:rsidRPr="00B80783" w:rsidTr="00B80783">
        <w:tblPrEx>
          <w:tblCellMar>
            <w:top w:w="0" w:type="dxa"/>
            <w:bottom w:w="0" w:type="dxa"/>
          </w:tblCellMar>
        </w:tblPrEx>
        <w:trPr>
          <w:trHeight w:val="3285"/>
        </w:trPr>
        <w:tc>
          <w:tcPr>
            <w:tcW w:w="17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 xml:space="preserve"> № </w:t>
            </w:r>
            <w:proofErr w:type="spellStart"/>
            <w:r w:rsidRPr="00B80783">
              <w:rPr>
                <w:rFonts w:ascii="Arial" w:hAnsi="Arial" w:cs="Arial"/>
                <w:sz w:val="24"/>
              </w:rPr>
              <w:t>п</w:t>
            </w:r>
            <w:proofErr w:type="spellEnd"/>
            <w:r w:rsidRPr="00B80783">
              <w:rPr>
                <w:rFonts w:ascii="Arial" w:hAnsi="Arial" w:cs="Arial"/>
                <w:sz w:val="24"/>
              </w:rPr>
              <w:t>/</w:t>
            </w:r>
            <w:proofErr w:type="spellStart"/>
            <w:r w:rsidRPr="00B80783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275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Марка транспортного средства, заявленного на участие в Открытом конкурсе</w:t>
            </w: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Класс транспортного средства, заявленного на участие в Открытом конкурсе</w:t>
            </w:r>
          </w:p>
        </w:tc>
        <w:tc>
          <w:tcPr>
            <w:tcW w:w="27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Государственный регистрационный номер транспортного средства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Право пользования транспортным средством (в собственности/по договору/принятие обязательств по приобретению)</w:t>
            </w:r>
          </w:p>
        </w:tc>
        <w:tc>
          <w:tcPr>
            <w:tcW w:w="230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Экологический класс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в салоне транспортного средства системы кондиционирования воздуха (имеется/отсутствует)</w:t>
            </w:r>
          </w:p>
        </w:tc>
        <w:tc>
          <w:tcPr>
            <w:tcW w:w="45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оборудования, предусмотренного заводом-изготовителем, для перевозок пассажиров из числа инвалидов (имеется/отсутствует)</w:t>
            </w: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механизма регулировки наклона спинки на всех пассажирских сидениях автобуса (имеется/отсутствует)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багажных отделений, предусмотренных заводом-изготовителем (имеется/отсутствует)</w:t>
            </w: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в салоне транспортного средства системы контроля температуры воздуха (имеется/отсутствует)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оборудования для использования системы безналичной оплаты проезда (имеется/отсутствует)</w:t>
            </w: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Наличие оборудования для использования газомоторного топлива (имеется/отсутствует)</w:t>
            </w:r>
          </w:p>
        </w:tc>
        <w:tc>
          <w:tcPr>
            <w:tcW w:w="64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 xml:space="preserve">Наличие в салоне транспортного средства оборудования, осуществляющего непрерывную аудио- и </w:t>
            </w:r>
            <w:proofErr w:type="spellStart"/>
            <w:r w:rsidRPr="00B80783">
              <w:rPr>
                <w:rFonts w:ascii="Arial" w:hAnsi="Arial" w:cs="Arial"/>
                <w:sz w:val="24"/>
              </w:rPr>
              <w:t>видеофиксацию</w:t>
            </w:r>
            <w:proofErr w:type="spellEnd"/>
            <w:r w:rsidRPr="00B80783">
              <w:rPr>
                <w:rFonts w:ascii="Arial" w:hAnsi="Arial" w:cs="Arial"/>
                <w:sz w:val="24"/>
              </w:rPr>
              <w:t xml:space="preserve"> салона транспортного средства, а также дорожной обстановки (имеется/отсутствует)</w:t>
            </w: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17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75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7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5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64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80783">
              <w:rPr>
                <w:rFonts w:ascii="Arial" w:hAnsi="Arial" w:cs="Arial"/>
                <w:sz w:val="24"/>
              </w:rPr>
              <w:t>14</w:t>
            </w: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17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17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62690" w:rsidRPr="00B80783" w:rsidTr="00B80783">
        <w:tblPrEx>
          <w:tblCellMar>
            <w:top w:w="0" w:type="dxa"/>
            <w:bottom w:w="0" w:type="dxa"/>
          </w:tblCellMar>
        </w:tblPrEx>
        <w:tc>
          <w:tcPr>
            <w:tcW w:w="17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5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6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0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21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:rsidR="00262690" w:rsidRPr="00B80783" w:rsidRDefault="00262690" w:rsidP="00B80783">
            <w:pPr>
              <w:tabs>
                <w:tab w:val="left" w:pos="9781"/>
                <w:tab w:val="left" w:pos="1020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62690" w:rsidRPr="00262690" w:rsidRDefault="00262690" w:rsidP="00262690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262690" w:rsidRDefault="00262690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262690">
        <w:rPr>
          <w:rFonts w:ascii="Arial" w:hAnsi="Arial" w:cs="Arial"/>
          <w:sz w:val="24"/>
          <w:szCs w:val="28"/>
        </w:rPr>
        <w:lastRenderedPageBreak/>
        <w:t>_________________________________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_____________________</w:t>
      </w:r>
      <w:r>
        <w:rPr>
          <w:rFonts w:ascii="Arial" w:hAnsi="Arial" w:cs="Arial"/>
          <w:sz w:val="24"/>
          <w:szCs w:val="28"/>
        </w:rPr>
        <w:t xml:space="preserve"> </w:t>
      </w:r>
      <w:r w:rsidRPr="00262690">
        <w:rPr>
          <w:rFonts w:ascii="Arial" w:hAnsi="Arial" w:cs="Arial"/>
          <w:sz w:val="24"/>
          <w:szCs w:val="28"/>
        </w:rPr>
        <w:t>_______________________________</w:t>
      </w:r>
    </w:p>
    <w:p w:rsidR="00262690" w:rsidRPr="00262690" w:rsidRDefault="00262690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>(наименование Участника)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(подпись)</w:t>
      </w:r>
      <w:r>
        <w:rPr>
          <w:rFonts w:ascii="Arial" w:hAnsi="Arial" w:cs="Arial"/>
          <w:sz w:val="24"/>
        </w:rPr>
        <w:t xml:space="preserve"> </w:t>
      </w:r>
      <w:r w:rsidRPr="00262690">
        <w:rPr>
          <w:rFonts w:ascii="Arial" w:hAnsi="Arial" w:cs="Arial"/>
          <w:sz w:val="24"/>
        </w:rPr>
        <w:t>(расшифровка подписи)</w:t>
      </w:r>
    </w:p>
    <w:p w:rsidR="00262690" w:rsidRPr="00262690" w:rsidRDefault="00262690" w:rsidP="00B80783">
      <w:pPr>
        <w:tabs>
          <w:tab w:val="left" w:pos="9781"/>
          <w:tab w:val="left" w:pos="1020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262690">
        <w:rPr>
          <w:rFonts w:ascii="Arial" w:hAnsi="Arial" w:cs="Arial"/>
          <w:sz w:val="24"/>
        </w:rPr>
        <w:t>М.П. (при наличии)</w:t>
      </w:r>
    </w:p>
    <w:sectPr w:rsidR="00262690" w:rsidRPr="00262690" w:rsidSect="00262690">
      <w:headerReference w:type="even" r:id="rId9"/>
      <w:headerReference w:type="default" r:id="rId10"/>
      <w:type w:val="continuous"/>
      <w:pgSz w:w="11906" w:h="16838"/>
      <w:pgMar w:top="720" w:right="720" w:bottom="720" w:left="720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A1" w:rsidRDefault="00DA5FA1" w:rsidP="00722C5D">
      <w:r>
        <w:separator/>
      </w:r>
    </w:p>
  </w:endnote>
  <w:endnote w:type="continuationSeparator" w:id="0">
    <w:p w:rsidR="00DA5FA1" w:rsidRDefault="00DA5FA1" w:rsidP="00722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A1" w:rsidRDefault="00DA5FA1" w:rsidP="00722C5D">
      <w:r>
        <w:separator/>
      </w:r>
    </w:p>
  </w:footnote>
  <w:footnote w:type="continuationSeparator" w:id="0">
    <w:p w:rsidR="00DA5FA1" w:rsidRDefault="00DA5FA1" w:rsidP="00722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90" w:rsidRDefault="002626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5</w:t>
    </w:r>
    <w:r>
      <w:rPr>
        <w:rStyle w:val="a3"/>
      </w:rPr>
      <w:fldChar w:fldCharType="end"/>
    </w:r>
  </w:p>
  <w:p w:rsidR="00262690" w:rsidRDefault="0026269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90" w:rsidRPr="000856E5" w:rsidRDefault="00262690" w:rsidP="000856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6AE"/>
    <w:multiLevelType w:val="hybridMultilevel"/>
    <w:tmpl w:val="4592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C3584"/>
    <w:multiLevelType w:val="hybridMultilevel"/>
    <w:tmpl w:val="179AB0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9218F"/>
    <w:multiLevelType w:val="hybridMultilevel"/>
    <w:tmpl w:val="D9AAD43A"/>
    <w:lvl w:ilvl="0" w:tplc="6668FDD8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8C6FA8"/>
    <w:multiLevelType w:val="hybridMultilevel"/>
    <w:tmpl w:val="F69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693B"/>
    <w:multiLevelType w:val="hybridMultilevel"/>
    <w:tmpl w:val="DA0C95F4"/>
    <w:lvl w:ilvl="0" w:tplc="717E8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85427"/>
    <w:multiLevelType w:val="hybridMultilevel"/>
    <w:tmpl w:val="285E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0070B"/>
    <w:multiLevelType w:val="hybridMultilevel"/>
    <w:tmpl w:val="A68E4374"/>
    <w:lvl w:ilvl="0" w:tplc="20CE00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17F4"/>
    <w:multiLevelType w:val="hybridMultilevel"/>
    <w:tmpl w:val="7812A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F40F9C"/>
    <w:multiLevelType w:val="hybridMultilevel"/>
    <w:tmpl w:val="1862B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01EA2"/>
    <w:multiLevelType w:val="hybridMultilevel"/>
    <w:tmpl w:val="D2DE22C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692DAB"/>
    <w:multiLevelType w:val="hybridMultilevel"/>
    <w:tmpl w:val="F4BA28D8"/>
    <w:lvl w:ilvl="0" w:tplc="AE1C0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BF1109"/>
    <w:multiLevelType w:val="hybridMultilevel"/>
    <w:tmpl w:val="E3E2F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4E6FFB"/>
    <w:multiLevelType w:val="hybridMultilevel"/>
    <w:tmpl w:val="6C5A49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0EA0712"/>
    <w:multiLevelType w:val="hybridMultilevel"/>
    <w:tmpl w:val="3F5E807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565F10"/>
    <w:multiLevelType w:val="hybridMultilevel"/>
    <w:tmpl w:val="7ECA7798"/>
    <w:lvl w:ilvl="0" w:tplc="D07819BA">
      <w:start w:val="1"/>
      <w:numFmt w:val="decimal"/>
      <w:lvlText w:val="%1)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542F5A36"/>
    <w:multiLevelType w:val="hybridMultilevel"/>
    <w:tmpl w:val="FD3A5B6C"/>
    <w:lvl w:ilvl="0" w:tplc="E312E8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47C6F49"/>
    <w:multiLevelType w:val="hybridMultilevel"/>
    <w:tmpl w:val="B7EEAE56"/>
    <w:lvl w:ilvl="0" w:tplc="77545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B200AB"/>
    <w:multiLevelType w:val="hybridMultilevel"/>
    <w:tmpl w:val="84589D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4440B3"/>
    <w:multiLevelType w:val="hybridMultilevel"/>
    <w:tmpl w:val="9476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541ED"/>
    <w:multiLevelType w:val="hybridMultilevel"/>
    <w:tmpl w:val="6824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F4983"/>
    <w:multiLevelType w:val="hybridMultilevel"/>
    <w:tmpl w:val="283627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037169"/>
    <w:multiLevelType w:val="hybridMultilevel"/>
    <w:tmpl w:val="11203540"/>
    <w:lvl w:ilvl="0" w:tplc="4CB674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674CAF"/>
    <w:multiLevelType w:val="hybridMultilevel"/>
    <w:tmpl w:val="47805840"/>
    <w:lvl w:ilvl="0" w:tplc="F2F40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8"/>
  </w:num>
  <w:num w:numId="12">
    <w:abstractNumId w:val="6"/>
  </w:num>
  <w:num w:numId="13">
    <w:abstractNumId w:val="22"/>
  </w:num>
  <w:num w:numId="14">
    <w:abstractNumId w:val="4"/>
  </w:num>
  <w:num w:numId="15">
    <w:abstractNumId w:val="21"/>
  </w:num>
  <w:num w:numId="16">
    <w:abstractNumId w:val="16"/>
  </w:num>
  <w:num w:numId="17">
    <w:abstractNumId w:val="9"/>
  </w:num>
  <w:num w:numId="18">
    <w:abstractNumId w:val="12"/>
  </w:num>
  <w:num w:numId="19">
    <w:abstractNumId w:val="11"/>
  </w:num>
  <w:num w:numId="20">
    <w:abstractNumId w:val="20"/>
  </w:num>
  <w:num w:numId="21">
    <w:abstractNumId w:val="17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stylePaneFormatFilter w:val="3F01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9B"/>
    <w:rsid w:val="000003C4"/>
    <w:rsid w:val="00001183"/>
    <w:rsid w:val="00005B8C"/>
    <w:rsid w:val="00007E25"/>
    <w:rsid w:val="0001243C"/>
    <w:rsid w:val="00012A04"/>
    <w:rsid w:val="00015259"/>
    <w:rsid w:val="00020965"/>
    <w:rsid w:val="00020B4E"/>
    <w:rsid w:val="00020D65"/>
    <w:rsid w:val="00023A12"/>
    <w:rsid w:val="00023AE4"/>
    <w:rsid w:val="000242F4"/>
    <w:rsid w:val="000306E1"/>
    <w:rsid w:val="00043865"/>
    <w:rsid w:val="000441DF"/>
    <w:rsid w:val="000470A8"/>
    <w:rsid w:val="00051B9D"/>
    <w:rsid w:val="00055D88"/>
    <w:rsid w:val="0005698D"/>
    <w:rsid w:val="000617AB"/>
    <w:rsid w:val="00062BE9"/>
    <w:rsid w:val="00067B2D"/>
    <w:rsid w:val="00067CFA"/>
    <w:rsid w:val="00072169"/>
    <w:rsid w:val="00072402"/>
    <w:rsid w:val="00080B25"/>
    <w:rsid w:val="00083374"/>
    <w:rsid w:val="000841FA"/>
    <w:rsid w:val="000856E5"/>
    <w:rsid w:val="0009260F"/>
    <w:rsid w:val="0009718B"/>
    <w:rsid w:val="00097EA1"/>
    <w:rsid w:val="000A1E59"/>
    <w:rsid w:val="000A2987"/>
    <w:rsid w:val="000A4675"/>
    <w:rsid w:val="000A634D"/>
    <w:rsid w:val="000B0CBB"/>
    <w:rsid w:val="000B3FFB"/>
    <w:rsid w:val="000B7404"/>
    <w:rsid w:val="000B75ED"/>
    <w:rsid w:val="000B7989"/>
    <w:rsid w:val="000C0188"/>
    <w:rsid w:val="000C26F2"/>
    <w:rsid w:val="000D439F"/>
    <w:rsid w:val="000D5269"/>
    <w:rsid w:val="000D5F97"/>
    <w:rsid w:val="000E23DC"/>
    <w:rsid w:val="000E26D1"/>
    <w:rsid w:val="000E2E48"/>
    <w:rsid w:val="000F0140"/>
    <w:rsid w:val="000F4A42"/>
    <w:rsid w:val="000F4FC7"/>
    <w:rsid w:val="000F5C51"/>
    <w:rsid w:val="000F5F16"/>
    <w:rsid w:val="00101115"/>
    <w:rsid w:val="0010184A"/>
    <w:rsid w:val="00106DF1"/>
    <w:rsid w:val="00110FCD"/>
    <w:rsid w:val="00113350"/>
    <w:rsid w:val="00115C80"/>
    <w:rsid w:val="00116187"/>
    <w:rsid w:val="00116E21"/>
    <w:rsid w:val="00120F09"/>
    <w:rsid w:val="001231CC"/>
    <w:rsid w:val="0012375A"/>
    <w:rsid w:val="00124812"/>
    <w:rsid w:val="00124885"/>
    <w:rsid w:val="00125228"/>
    <w:rsid w:val="00126A82"/>
    <w:rsid w:val="00126BD3"/>
    <w:rsid w:val="00130B76"/>
    <w:rsid w:val="00131B36"/>
    <w:rsid w:val="001336DE"/>
    <w:rsid w:val="001346F4"/>
    <w:rsid w:val="00136DBD"/>
    <w:rsid w:val="00137AB1"/>
    <w:rsid w:val="001443A2"/>
    <w:rsid w:val="00150E2B"/>
    <w:rsid w:val="00154171"/>
    <w:rsid w:val="00155BC3"/>
    <w:rsid w:val="00156F68"/>
    <w:rsid w:val="001605CA"/>
    <w:rsid w:val="00160F49"/>
    <w:rsid w:val="00163581"/>
    <w:rsid w:val="00165568"/>
    <w:rsid w:val="00167C46"/>
    <w:rsid w:val="00167D9E"/>
    <w:rsid w:val="001705F8"/>
    <w:rsid w:val="00171174"/>
    <w:rsid w:val="0017143A"/>
    <w:rsid w:val="001719C1"/>
    <w:rsid w:val="001744B9"/>
    <w:rsid w:val="001749A6"/>
    <w:rsid w:val="00174B2E"/>
    <w:rsid w:val="00174D13"/>
    <w:rsid w:val="001910C6"/>
    <w:rsid w:val="00192890"/>
    <w:rsid w:val="001935BF"/>
    <w:rsid w:val="00193736"/>
    <w:rsid w:val="0019458B"/>
    <w:rsid w:val="001A0F7D"/>
    <w:rsid w:val="001A2357"/>
    <w:rsid w:val="001A25E7"/>
    <w:rsid w:val="001A36A7"/>
    <w:rsid w:val="001B16A1"/>
    <w:rsid w:val="001B4987"/>
    <w:rsid w:val="001B5FF9"/>
    <w:rsid w:val="001B6006"/>
    <w:rsid w:val="001C27DD"/>
    <w:rsid w:val="001C6297"/>
    <w:rsid w:val="001D0B86"/>
    <w:rsid w:val="001D18B2"/>
    <w:rsid w:val="001D405B"/>
    <w:rsid w:val="001D523F"/>
    <w:rsid w:val="001D703C"/>
    <w:rsid w:val="001E355E"/>
    <w:rsid w:val="001E3731"/>
    <w:rsid w:val="001E70D3"/>
    <w:rsid w:val="001E752F"/>
    <w:rsid w:val="001E7660"/>
    <w:rsid w:val="001F323C"/>
    <w:rsid w:val="00202809"/>
    <w:rsid w:val="00205644"/>
    <w:rsid w:val="0021296A"/>
    <w:rsid w:val="0021437B"/>
    <w:rsid w:val="002147CA"/>
    <w:rsid w:val="00224925"/>
    <w:rsid w:val="0022532F"/>
    <w:rsid w:val="00226AAD"/>
    <w:rsid w:val="00234CDE"/>
    <w:rsid w:val="0024690B"/>
    <w:rsid w:val="00254D6D"/>
    <w:rsid w:val="0026074B"/>
    <w:rsid w:val="00262690"/>
    <w:rsid w:val="00262B7B"/>
    <w:rsid w:val="0026756C"/>
    <w:rsid w:val="002675F3"/>
    <w:rsid w:val="00285D01"/>
    <w:rsid w:val="00285F53"/>
    <w:rsid w:val="002A0D7B"/>
    <w:rsid w:val="002A176B"/>
    <w:rsid w:val="002A655D"/>
    <w:rsid w:val="002A79BB"/>
    <w:rsid w:val="002B0FD2"/>
    <w:rsid w:val="002C19C3"/>
    <w:rsid w:val="002C1A75"/>
    <w:rsid w:val="002C2D88"/>
    <w:rsid w:val="002C490B"/>
    <w:rsid w:val="002D1E39"/>
    <w:rsid w:val="002D2060"/>
    <w:rsid w:val="002D20EF"/>
    <w:rsid w:val="002D53E4"/>
    <w:rsid w:val="002E23D9"/>
    <w:rsid w:val="002F0718"/>
    <w:rsid w:val="002F1397"/>
    <w:rsid w:val="002F3892"/>
    <w:rsid w:val="00303121"/>
    <w:rsid w:val="00303774"/>
    <w:rsid w:val="00303FFD"/>
    <w:rsid w:val="003049E3"/>
    <w:rsid w:val="00314ABB"/>
    <w:rsid w:val="0031772F"/>
    <w:rsid w:val="00317C83"/>
    <w:rsid w:val="003218AF"/>
    <w:rsid w:val="00325995"/>
    <w:rsid w:val="003301E3"/>
    <w:rsid w:val="00332112"/>
    <w:rsid w:val="00333562"/>
    <w:rsid w:val="00336172"/>
    <w:rsid w:val="00343BBB"/>
    <w:rsid w:val="00350F57"/>
    <w:rsid w:val="0035402A"/>
    <w:rsid w:val="00355384"/>
    <w:rsid w:val="00355475"/>
    <w:rsid w:val="00356467"/>
    <w:rsid w:val="00363037"/>
    <w:rsid w:val="00372017"/>
    <w:rsid w:val="00377A9F"/>
    <w:rsid w:val="003919D0"/>
    <w:rsid w:val="00393407"/>
    <w:rsid w:val="003937B3"/>
    <w:rsid w:val="00394DF8"/>
    <w:rsid w:val="003964AB"/>
    <w:rsid w:val="00396E4E"/>
    <w:rsid w:val="003A1D8B"/>
    <w:rsid w:val="003A27B7"/>
    <w:rsid w:val="003A61F6"/>
    <w:rsid w:val="003A79C8"/>
    <w:rsid w:val="003B07C9"/>
    <w:rsid w:val="003B628F"/>
    <w:rsid w:val="003B672D"/>
    <w:rsid w:val="003B7862"/>
    <w:rsid w:val="003C5361"/>
    <w:rsid w:val="003D1D7F"/>
    <w:rsid w:val="003D2149"/>
    <w:rsid w:val="003D3EC3"/>
    <w:rsid w:val="003D724A"/>
    <w:rsid w:val="003E0A6F"/>
    <w:rsid w:val="003E4AD9"/>
    <w:rsid w:val="003F1FBE"/>
    <w:rsid w:val="003F32D4"/>
    <w:rsid w:val="003F65CB"/>
    <w:rsid w:val="003F752B"/>
    <w:rsid w:val="004017D1"/>
    <w:rsid w:val="004026E8"/>
    <w:rsid w:val="00403129"/>
    <w:rsid w:val="00406A4C"/>
    <w:rsid w:val="00407427"/>
    <w:rsid w:val="00407A6E"/>
    <w:rsid w:val="004117CF"/>
    <w:rsid w:val="00413580"/>
    <w:rsid w:val="00414557"/>
    <w:rsid w:val="00416084"/>
    <w:rsid w:val="00417D1C"/>
    <w:rsid w:val="0042128E"/>
    <w:rsid w:val="004228A0"/>
    <w:rsid w:val="00422B49"/>
    <w:rsid w:val="0043113B"/>
    <w:rsid w:val="004358EC"/>
    <w:rsid w:val="00436E0A"/>
    <w:rsid w:val="00445988"/>
    <w:rsid w:val="00447059"/>
    <w:rsid w:val="004535FD"/>
    <w:rsid w:val="00455ADA"/>
    <w:rsid w:val="00456241"/>
    <w:rsid w:val="004633C5"/>
    <w:rsid w:val="00471411"/>
    <w:rsid w:val="00472460"/>
    <w:rsid w:val="00473A8C"/>
    <w:rsid w:val="00475477"/>
    <w:rsid w:val="0047600B"/>
    <w:rsid w:val="00484B43"/>
    <w:rsid w:val="00486E65"/>
    <w:rsid w:val="004905C4"/>
    <w:rsid w:val="00491AE5"/>
    <w:rsid w:val="0049258F"/>
    <w:rsid w:val="00493BBC"/>
    <w:rsid w:val="004963D0"/>
    <w:rsid w:val="00496D1E"/>
    <w:rsid w:val="004A000B"/>
    <w:rsid w:val="004A111B"/>
    <w:rsid w:val="004A237E"/>
    <w:rsid w:val="004A2581"/>
    <w:rsid w:val="004A60EC"/>
    <w:rsid w:val="004B2058"/>
    <w:rsid w:val="004B26F6"/>
    <w:rsid w:val="004B30E2"/>
    <w:rsid w:val="004B31E9"/>
    <w:rsid w:val="004B7424"/>
    <w:rsid w:val="004C0421"/>
    <w:rsid w:val="004C3896"/>
    <w:rsid w:val="004D06B9"/>
    <w:rsid w:val="004D1867"/>
    <w:rsid w:val="004D1FDD"/>
    <w:rsid w:val="004D4C6D"/>
    <w:rsid w:val="004E682E"/>
    <w:rsid w:val="004F1B7F"/>
    <w:rsid w:val="004F4883"/>
    <w:rsid w:val="004F6A40"/>
    <w:rsid w:val="004F79C6"/>
    <w:rsid w:val="00500441"/>
    <w:rsid w:val="005014AB"/>
    <w:rsid w:val="0050626D"/>
    <w:rsid w:val="00511799"/>
    <w:rsid w:val="00514971"/>
    <w:rsid w:val="00517D56"/>
    <w:rsid w:val="005209DF"/>
    <w:rsid w:val="00520BC2"/>
    <w:rsid w:val="00520F1F"/>
    <w:rsid w:val="00521E1E"/>
    <w:rsid w:val="0052281A"/>
    <w:rsid w:val="00524876"/>
    <w:rsid w:val="00524D60"/>
    <w:rsid w:val="00525DC0"/>
    <w:rsid w:val="005261AD"/>
    <w:rsid w:val="0053448C"/>
    <w:rsid w:val="005367DB"/>
    <w:rsid w:val="00536A57"/>
    <w:rsid w:val="00537824"/>
    <w:rsid w:val="00541B7C"/>
    <w:rsid w:val="00542411"/>
    <w:rsid w:val="00544865"/>
    <w:rsid w:val="00556BBC"/>
    <w:rsid w:val="00566F33"/>
    <w:rsid w:val="0057197B"/>
    <w:rsid w:val="005764C8"/>
    <w:rsid w:val="00590081"/>
    <w:rsid w:val="005905D1"/>
    <w:rsid w:val="0059076F"/>
    <w:rsid w:val="00595078"/>
    <w:rsid w:val="005A0B9A"/>
    <w:rsid w:val="005A5220"/>
    <w:rsid w:val="005A72C7"/>
    <w:rsid w:val="005A77AB"/>
    <w:rsid w:val="005B1D78"/>
    <w:rsid w:val="005B2A78"/>
    <w:rsid w:val="005B3A68"/>
    <w:rsid w:val="005B3DAF"/>
    <w:rsid w:val="005B409C"/>
    <w:rsid w:val="005B54B2"/>
    <w:rsid w:val="005B7FE0"/>
    <w:rsid w:val="005C71FA"/>
    <w:rsid w:val="005D4714"/>
    <w:rsid w:val="005D583D"/>
    <w:rsid w:val="005D631C"/>
    <w:rsid w:val="005D64BF"/>
    <w:rsid w:val="005D7615"/>
    <w:rsid w:val="005E00B6"/>
    <w:rsid w:val="005E24F4"/>
    <w:rsid w:val="005E2843"/>
    <w:rsid w:val="005E418D"/>
    <w:rsid w:val="005E4662"/>
    <w:rsid w:val="005E4CEF"/>
    <w:rsid w:val="005E4D37"/>
    <w:rsid w:val="005E5238"/>
    <w:rsid w:val="005E544A"/>
    <w:rsid w:val="005E7893"/>
    <w:rsid w:val="005F5554"/>
    <w:rsid w:val="00600603"/>
    <w:rsid w:val="00603DA1"/>
    <w:rsid w:val="00604C08"/>
    <w:rsid w:val="00606E5A"/>
    <w:rsid w:val="006073F0"/>
    <w:rsid w:val="00610358"/>
    <w:rsid w:val="006147EE"/>
    <w:rsid w:val="00616528"/>
    <w:rsid w:val="00617088"/>
    <w:rsid w:val="006236CF"/>
    <w:rsid w:val="00625D32"/>
    <w:rsid w:val="0062672D"/>
    <w:rsid w:val="0063175C"/>
    <w:rsid w:val="00632EC0"/>
    <w:rsid w:val="0063396C"/>
    <w:rsid w:val="00636F58"/>
    <w:rsid w:val="006446CB"/>
    <w:rsid w:val="00647979"/>
    <w:rsid w:val="00650E97"/>
    <w:rsid w:val="00651775"/>
    <w:rsid w:val="006550D0"/>
    <w:rsid w:val="006560CC"/>
    <w:rsid w:val="00660B79"/>
    <w:rsid w:val="006637DF"/>
    <w:rsid w:val="00666385"/>
    <w:rsid w:val="0067069B"/>
    <w:rsid w:val="00677DCA"/>
    <w:rsid w:val="00696968"/>
    <w:rsid w:val="006A4203"/>
    <w:rsid w:val="006B133D"/>
    <w:rsid w:val="006B1A86"/>
    <w:rsid w:val="006B2E5D"/>
    <w:rsid w:val="006B500B"/>
    <w:rsid w:val="006B6ECA"/>
    <w:rsid w:val="006C3E50"/>
    <w:rsid w:val="006C42C2"/>
    <w:rsid w:val="006C443A"/>
    <w:rsid w:val="006D4B35"/>
    <w:rsid w:val="006D696A"/>
    <w:rsid w:val="006E1123"/>
    <w:rsid w:val="006E5833"/>
    <w:rsid w:val="007003DA"/>
    <w:rsid w:val="00701D06"/>
    <w:rsid w:val="00703DAA"/>
    <w:rsid w:val="007072D3"/>
    <w:rsid w:val="00712F05"/>
    <w:rsid w:val="007212A2"/>
    <w:rsid w:val="00722C5D"/>
    <w:rsid w:val="00723083"/>
    <w:rsid w:val="007276CD"/>
    <w:rsid w:val="00736E80"/>
    <w:rsid w:val="00737BDC"/>
    <w:rsid w:val="00737F97"/>
    <w:rsid w:val="00741C95"/>
    <w:rsid w:val="00743361"/>
    <w:rsid w:val="0074353B"/>
    <w:rsid w:val="0075013F"/>
    <w:rsid w:val="00751D03"/>
    <w:rsid w:val="007552D8"/>
    <w:rsid w:val="00755FFF"/>
    <w:rsid w:val="007579F3"/>
    <w:rsid w:val="007665F6"/>
    <w:rsid w:val="007704D2"/>
    <w:rsid w:val="007737B5"/>
    <w:rsid w:val="0077676B"/>
    <w:rsid w:val="00781C78"/>
    <w:rsid w:val="00783B02"/>
    <w:rsid w:val="007861AF"/>
    <w:rsid w:val="00790865"/>
    <w:rsid w:val="00790F1E"/>
    <w:rsid w:val="007931C6"/>
    <w:rsid w:val="007950D8"/>
    <w:rsid w:val="00796B8C"/>
    <w:rsid w:val="007A1012"/>
    <w:rsid w:val="007A280E"/>
    <w:rsid w:val="007A2BE0"/>
    <w:rsid w:val="007A2D71"/>
    <w:rsid w:val="007A6C0A"/>
    <w:rsid w:val="007B2AE3"/>
    <w:rsid w:val="007B33B3"/>
    <w:rsid w:val="007B59D0"/>
    <w:rsid w:val="007B73DE"/>
    <w:rsid w:val="007C1BF6"/>
    <w:rsid w:val="007C5794"/>
    <w:rsid w:val="007C5EAA"/>
    <w:rsid w:val="007C6EF9"/>
    <w:rsid w:val="007E24B3"/>
    <w:rsid w:val="007E2C54"/>
    <w:rsid w:val="007F2146"/>
    <w:rsid w:val="007F23C9"/>
    <w:rsid w:val="0080202E"/>
    <w:rsid w:val="00803A41"/>
    <w:rsid w:val="0080722F"/>
    <w:rsid w:val="00807C5C"/>
    <w:rsid w:val="008100B0"/>
    <w:rsid w:val="00810CD5"/>
    <w:rsid w:val="008131D9"/>
    <w:rsid w:val="00815A75"/>
    <w:rsid w:val="00823097"/>
    <w:rsid w:val="00823B57"/>
    <w:rsid w:val="00825E33"/>
    <w:rsid w:val="00826BAB"/>
    <w:rsid w:val="00831D9A"/>
    <w:rsid w:val="00833CB1"/>
    <w:rsid w:val="008342C5"/>
    <w:rsid w:val="008357D1"/>
    <w:rsid w:val="008431AA"/>
    <w:rsid w:val="008431E5"/>
    <w:rsid w:val="00844611"/>
    <w:rsid w:val="00857584"/>
    <w:rsid w:val="008577D5"/>
    <w:rsid w:val="00857FA4"/>
    <w:rsid w:val="00861FB1"/>
    <w:rsid w:val="00862911"/>
    <w:rsid w:val="00863858"/>
    <w:rsid w:val="00866523"/>
    <w:rsid w:val="00866C04"/>
    <w:rsid w:val="0086749D"/>
    <w:rsid w:val="00867E56"/>
    <w:rsid w:val="00883633"/>
    <w:rsid w:val="008870D8"/>
    <w:rsid w:val="00887C67"/>
    <w:rsid w:val="0089057D"/>
    <w:rsid w:val="008B012F"/>
    <w:rsid w:val="008C0251"/>
    <w:rsid w:val="008C1484"/>
    <w:rsid w:val="008C2620"/>
    <w:rsid w:val="008C4EAF"/>
    <w:rsid w:val="008C775F"/>
    <w:rsid w:val="008D22DC"/>
    <w:rsid w:val="008D3E14"/>
    <w:rsid w:val="008D487E"/>
    <w:rsid w:val="008D4E29"/>
    <w:rsid w:val="008E063F"/>
    <w:rsid w:val="008E10C2"/>
    <w:rsid w:val="008E314E"/>
    <w:rsid w:val="008E3295"/>
    <w:rsid w:val="008F0026"/>
    <w:rsid w:val="008F0286"/>
    <w:rsid w:val="008F144A"/>
    <w:rsid w:val="008F5DCF"/>
    <w:rsid w:val="00900F1D"/>
    <w:rsid w:val="00902F2F"/>
    <w:rsid w:val="009034A0"/>
    <w:rsid w:val="00924AD3"/>
    <w:rsid w:val="009254E6"/>
    <w:rsid w:val="009304B6"/>
    <w:rsid w:val="00934B71"/>
    <w:rsid w:val="00934ECD"/>
    <w:rsid w:val="00937517"/>
    <w:rsid w:val="00942427"/>
    <w:rsid w:val="00946D4E"/>
    <w:rsid w:val="0095059C"/>
    <w:rsid w:val="009510B0"/>
    <w:rsid w:val="009511EF"/>
    <w:rsid w:val="00955779"/>
    <w:rsid w:val="00955A85"/>
    <w:rsid w:val="00957AB2"/>
    <w:rsid w:val="00957DCE"/>
    <w:rsid w:val="0097289D"/>
    <w:rsid w:val="0097495E"/>
    <w:rsid w:val="00976E72"/>
    <w:rsid w:val="00981127"/>
    <w:rsid w:val="00981564"/>
    <w:rsid w:val="00982338"/>
    <w:rsid w:val="00996AD5"/>
    <w:rsid w:val="009A0039"/>
    <w:rsid w:val="009A1F2E"/>
    <w:rsid w:val="009A3196"/>
    <w:rsid w:val="009A462F"/>
    <w:rsid w:val="009A5906"/>
    <w:rsid w:val="009A595E"/>
    <w:rsid w:val="009A69EB"/>
    <w:rsid w:val="009B05CC"/>
    <w:rsid w:val="009B0F71"/>
    <w:rsid w:val="009B1602"/>
    <w:rsid w:val="009B6DA5"/>
    <w:rsid w:val="009C09C0"/>
    <w:rsid w:val="009C3739"/>
    <w:rsid w:val="009C49B9"/>
    <w:rsid w:val="009D29DE"/>
    <w:rsid w:val="009D62C0"/>
    <w:rsid w:val="009D6341"/>
    <w:rsid w:val="009D7E9D"/>
    <w:rsid w:val="009E2F27"/>
    <w:rsid w:val="009E3B71"/>
    <w:rsid w:val="009E3BE3"/>
    <w:rsid w:val="009E6F86"/>
    <w:rsid w:val="009F1939"/>
    <w:rsid w:val="00A00EBC"/>
    <w:rsid w:val="00A0494F"/>
    <w:rsid w:val="00A135BD"/>
    <w:rsid w:val="00A21B56"/>
    <w:rsid w:val="00A23C61"/>
    <w:rsid w:val="00A26042"/>
    <w:rsid w:val="00A26AAE"/>
    <w:rsid w:val="00A30B94"/>
    <w:rsid w:val="00A30DFB"/>
    <w:rsid w:val="00A3134F"/>
    <w:rsid w:val="00A32C4A"/>
    <w:rsid w:val="00A344B7"/>
    <w:rsid w:val="00A3683A"/>
    <w:rsid w:val="00A43DDD"/>
    <w:rsid w:val="00A57510"/>
    <w:rsid w:val="00A5779D"/>
    <w:rsid w:val="00A615E7"/>
    <w:rsid w:val="00A62CC3"/>
    <w:rsid w:val="00A63A4F"/>
    <w:rsid w:val="00A64FF0"/>
    <w:rsid w:val="00A65860"/>
    <w:rsid w:val="00A70001"/>
    <w:rsid w:val="00A75F9F"/>
    <w:rsid w:val="00A77259"/>
    <w:rsid w:val="00A81CFE"/>
    <w:rsid w:val="00A8316B"/>
    <w:rsid w:val="00A86576"/>
    <w:rsid w:val="00A86D0D"/>
    <w:rsid w:val="00A872B1"/>
    <w:rsid w:val="00A92493"/>
    <w:rsid w:val="00A92EA6"/>
    <w:rsid w:val="00A9748D"/>
    <w:rsid w:val="00AA0133"/>
    <w:rsid w:val="00AA0CB2"/>
    <w:rsid w:val="00AA0D56"/>
    <w:rsid w:val="00AA5983"/>
    <w:rsid w:val="00AB28E7"/>
    <w:rsid w:val="00AB44AF"/>
    <w:rsid w:val="00AB6092"/>
    <w:rsid w:val="00AC1DC3"/>
    <w:rsid w:val="00AC4486"/>
    <w:rsid w:val="00AC7C24"/>
    <w:rsid w:val="00AD1361"/>
    <w:rsid w:val="00AD1E31"/>
    <w:rsid w:val="00AD4B05"/>
    <w:rsid w:val="00AE2323"/>
    <w:rsid w:val="00AE25D8"/>
    <w:rsid w:val="00AE3351"/>
    <w:rsid w:val="00AE52D4"/>
    <w:rsid w:val="00AE78C3"/>
    <w:rsid w:val="00AF11EB"/>
    <w:rsid w:val="00AF2504"/>
    <w:rsid w:val="00AF7C08"/>
    <w:rsid w:val="00B0074D"/>
    <w:rsid w:val="00B053DD"/>
    <w:rsid w:val="00B05A4E"/>
    <w:rsid w:val="00B066AA"/>
    <w:rsid w:val="00B0776F"/>
    <w:rsid w:val="00B07E79"/>
    <w:rsid w:val="00B155DF"/>
    <w:rsid w:val="00B15DD8"/>
    <w:rsid w:val="00B15EE6"/>
    <w:rsid w:val="00B16DB1"/>
    <w:rsid w:val="00B22AB6"/>
    <w:rsid w:val="00B2514A"/>
    <w:rsid w:val="00B31F66"/>
    <w:rsid w:val="00B348EB"/>
    <w:rsid w:val="00B35112"/>
    <w:rsid w:val="00B36B79"/>
    <w:rsid w:val="00B37B00"/>
    <w:rsid w:val="00B40722"/>
    <w:rsid w:val="00B409C2"/>
    <w:rsid w:val="00B42276"/>
    <w:rsid w:val="00B46797"/>
    <w:rsid w:val="00B469C1"/>
    <w:rsid w:val="00B54083"/>
    <w:rsid w:val="00B55B56"/>
    <w:rsid w:val="00B57E1E"/>
    <w:rsid w:val="00B609DE"/>
    <w:rsid w:val="00B60D7E"/>
    <w:rsid w:val="00B61B0A"/>
    <w:rsid w:val="00B623BD"/>
    <w:rsid w:val="00B63F8B"/>
    <w:rsid w:val="00B651EE"/>
    <w:rsid w:val="00B70189"/>
    <w:rsid w:val="00B76532"/>
    <w:rsid w:val="00B80783"/>
    <w:rsid w:val="00B86381"/>
    <w:rsid w:val="00B86A94"/>
    <w:rsid w:val="00B90327"/>
    <w:rsid w:val="00B94E1C"/>
    <w:rsid w:val="00B97714"/>
    <w:rsid w:val="00BA4DF9"/>
    <w:rsid w:val="00BA72C2"/>
    <w:rsid w:val="00BB249F"/>
    <w:rsid w:val="00BB2BB7"/>
    <w:rsid w:val="00BB554A"/>
    <w:rsid w:val="00BC0EBF"/>
    <w:rsid w:val="00BC1CAB"/>
    <w:rsid w:val="00BC59BC"/>
    <w:rsid w:val="00BC6544"/>
    <w:rsid w:val="00BC6C67"/>
    <w:rsid w:val="00BD2929"/>
    <w:rsid w:val="00BD5FFD"/>
    <w:rsid w:val="00BD7B5A"/>
    <w:rsid w:val="00BE2E2B"/>
    <w:rsid w:val="00BF44E8"/>
    <w:rsid w:val="00BF6249"/>
    <w:rsid w:val="00C01EB2"/>
    <w:rsid w:val="00C03A1B"/>
    <w:rsid w:val="00C040C3"/>
    <w:rsid w:val="00C04723"/>
    <w:rsid w:val="00C07B17"/>
    <w:rsid w:val="00C10968"/>
    <w:rsid w:val="00C160AD"/>
    <w:rsid w:val="00C16986"/>
    <w:rsid w:val="00C22EC7"/>
    <w:rsid w:val="00C32139"/>
    <w:rsid w:val="00C36091"/>
    <w:rsid w:val="00C426D4"/>
    <w:rsid w:val="00C44A9C"/>
    <w:rsid w:val="00C47400"/>
    <w:rsid w:val="00C503BD"/>
    <w:rsid w:val="00C527AC"/>
    <w:rsid w:val="00C52DD5"/>
    <w:rsid w:val="00C5668A"/>
    <w:rsid w:val="00C56794"/>
    <w:rsid w:val="00C60420"/>
    <w:rsid w:val="00C61BFE"/>
    <w:rsid w:val="00C64210"/>
    <w:rsid w:val="00C70691"/>
    <w:rsid w:val="00C723D1"/>
    <w:rsid w:val="00C73ED8"/>
    <w:rsid w:val="00C819F4"/>
    <w:rsid w:val="00C91BF8"/>
    <w:rsid w:val="00C91EE8"/>
    <w:rsid w:val="00C934C8"/>
    <w:rsid w:val="00C95683"/>
    <w:rsid w:val="00CB1B97"/>
    <w:rsid w:val="00CB2713"/>
    <w:rsid w:val="00CB74E1"/>
    <w:rsid w:val="00CC2390"/>
    <w:rsid w:val="00CC507A"/>
    <w:rsid w:val="00CC5251"/>
    <w:rsid w:val="00CC5DFB"/>
    <w:rsid w:val="00CC6224"/>
    <w:rsid w:val="00CC62EE"/>
    <w:rsid w:val="00CC6898"/>
    <w:rsid w:val="00CC7624"/>
    <w:rsid w:val="00CD6A5D"/>
    <w:rsid w:val="00CE0B8B"/>
    <w:rsid w:val="00CE1C21"/>
    <w:rsid w:val="00CF19FB"/>
    <w:rsid w:val="00D051DA"/>
    <w:rsid w:val="00D0795D"/>
    <w:rsid w:val="00D144AE"/>
    <w:rsid w:val="00D15757"/>
    <w:rsid w:val="00D17B65"/>
    <w:rsid w:val="00D23E3B"/>
    <w:rsid w:val="00D30680"/>
    <w:rsid w:val="00D33098"/>
    <w:rsid w:val="00D34E7B"/>
    <w:rsid w:val="00D36B28"/>
    <w:rsid w:val="00D37F1E"/>
    <w:rsid w:val="00D40C9F"/>
    <w:rsid w:val="00D427B7"/>
    <w:rsid w:val="00D43F88"/>
    <w:rsid w:val="00D44D18"/>
    <w:rsid w:val="00D55391"/>
    <w:rsid w:val="00D5576F"/>
    <w:rsid w:val="00D570D4"/>
    <w:rsid w:val="00D60B9A"/>
    <w:rsid w:val="00D6109F"/>
    <w:rsid w:val="00D61606"/>
    <w:rsid w:val="00D61E16"/>
    <w:rsid w:val="00D6659C"/>
    <w:rsid w:val="00D7215A"/>
    <w:rsid w:val="00D73FB2"/>
    <w:rsid w:val="00D7546B"/>
    <w:rsid w:val="00D83C1E"/>
    <w:rsid w:val="00D856FD"/>
    <w:rsid w:val="00D8597A"/>
    <w:rsid w:val="00D875EB"/>
    <w:rsid w:val="00D90B3D"/>
    <w:rsid w:val="00D941A6"/>
    <w:rsid w:val="00D97D8F"/>
    <w:rsid w:val="00DA1295"/>
    <w:rsid w:val="00DA5FA1"/>
    <w:rsid w:val="00DB216F"/>
    <w:rsid w:val="00DB78DC"/>
    <w:rsid w:val="00DC706B"/>
    <w:rsid w:val="00DC7B26"/>
    <w:rsid w:val="00DE2812"/>
    <w:rsid w:val="00DE47BE"/>
    <w:rsid w:val="00DE5E89"/>
    <w:rsid w:val="00DE5FB5"/>
    <w:rsid w:val="00DE623D"/>
    <w:rsid w:val="00DF323D"/>
    <w:rsid w:val="00DF5BD5"/>
    <w:rsid w:val="00E03490"/>
    <w:rsid w:val="00E04AB1"/>
    <w:rsid w:val="00E04B63"/>
    <w:rsid w:val="00E04D4F"/>
    <w:rsid w:val="00E10652"/>
    <w:rsid w:val="00E145CE"/>
    <w:rsid w:val="00E161BA"/>
    <w:rsid w:val="00E17CCD"/>
    <w:rsid w:val="00E17F63"/>
    <w:rsid w:val="00E20639"/>
    <w:rsid w:val="00E20708"/>
    <w:rsid w:val="00E20A76"/>
    <w:rsid w:val="00E30A1C"/>
    <w:rsid w:val="00E3576C"/>
    <w:rsid w:val="00E41268"/>
    <w:rsid w:val="00E4314C"/>
    <w:rsid w:val="00E4413F"/>
    <w:rsid w:val="00E44B68"/>
    <w:rsid w:val="00E450C3"/>
    <w:rsid w:val="00E45D3B"/>
    <w:rsid w:val="00E50352"/>
    <w:rsid w:val="00E53EC3"/>
    <w:rsid w:val="00E560E1"/>
    <w:rsid w:val="00E601AC"/>
    <w:rsid w:val="00E602B5"/>
    <w:rsid w:val="00E616AD"/>
    <w:rsid w:val="00E63BF6"/>
    <w:rsid w:val="00E7302C"/>
    <w:rsid w:val="00E77C75"/>
    <w:rsid w:val="00E808CB"/>
    <w:rsid w:val="00E840BB"/>
    <w:rsid w:val="00E90003"/>
    <w:rsid w:val="00E915B7"/>
    <w:rsid w:val="00E94657"/>
    <w:rsid w:val="00E960B9"/>
    <w:rsid w:val="00E9682D"/>
    <w:rsid w:val="00EA28C2"/>
    <w:rsid w:val="00EA2D57"/>
    <w:rsid w:val="00EA56FD"/>
    <w:rsid w:val="00EA711F"/>
    <w:rsid w:val="00EA7CA7"/>
    <w:rsid w:val="00EB4E35"/>
    <w:rsid w:val="00EB6519"/>
    <w:rsid w:val="00EC4F40"/>
    <w:rsid w:val="00EC7E1B"/>
    <w:rsid w:val="00ED0264"/>
    <w:rsid w:val="00ED5A1A"/>
    <w:rsid w:val="00ED5FCA"/>
    <w:rsid w:val="00ED6364"/>
    <w:rsid w:val="00ED70C7"/>
    <w:rsid w:val="00EE0114"/>
    <w:rsid w:val="00EE16D1"/>
    <w:rsid w:val="00EE44DC"/>
    <w:rsid w:val="00EE62FD"/>
    <w:rsid w:val="00EF0F8F"/>
    <w:rsid w:val="00EF2806"/>
    <w:rsid w:val="00EF7B7F"/>
    <w:rsid w:val="00F05D6E"/>
    <w:rsid w:val="00F07CC1"/>
    <w:rsid w:val="00F13BE6"/>
    <w:rsid w:val="00F15495"/>
    <w:rsid w:val="00F174AE"/>
    <w:rsid w:val="00F212FA"/>
    <w:rsid w:val="00F230A6"/>
    <w:rsid w:val="00F23B68"/>
    <w:rsid w:val="00F24766"/>
    <w:rsid w:val="00F25828"/>
    <w:rsid w:val="00F26690"/>
    <w:rsid w:val="00F269E3"/>
    <w:rsid w:val="00F26DE8"/>
    <w:rsid w:val="00F27829"/>
    <w:rsid w:val="00F3066A"/>
    <w:rsid w:val="00F33ACE"/>
    <w:rsid w:val="00F40D8E"/>
    <w:rsid w:val="00F45412"/>
    <w:rsid w:val="00F50FFA"/>
    <w:rsid w:val="00F53F52"/>
    <w:rsid w:val="00F5616F"/>
    <w:rsid w:val="00F61CB8"/>
    <w:rsid w:val="00F622C0"/>
    <w:rsid w:val="00F63598"/>
    <w:rsid w:val="00F7125F"/>
    <w:rsid w:val="00F72B5D"/>
    <w:rsid w:val="00F7460C"/>
    <w:rsid w:val="00F76131"/>
    <w:rsid w:val="00F804AA"/>
    <w:rsid w:val="00F81530"/>
    <w:rsid w:val="00F869A4"/>
    <w:rsid w:val="00F923FE"/>
    <w:rsid w:val="00F95395"/>
    <w:rsid w:val="00FA309A"/>
    <w:rsid w:val="00FA3769"/>
    <w:rsid w:val="00FA7691"/>
    <w:rsid w:val="00FB31B5"/>
    <w:rsid w:val="00FB58E5"/>
    <w:rsid w:val="00FB67C8"/>
    <w:rsid w:val="00FB7996"/>
    <w:rsid w:val="00FC063C"/>
    <w:rsid w:val="00FC1EE6"/>
    <w:rsid w:val="00FC2524"/>
    <w:rsid w:val="00FC3576"/>
    <w:rsid w:val="00FC73B9"/>
    <w:rsid w:val="00FD0547"/>
    <w:rsid w:val="00FD2702"/>
    <w:rsid w:val="00FD6810"/>
    <w:rsid w:val="00FD7470"/>
    <w:rsid w:val="00FE168B"/>
    <w:rsid w:val="00FE1C63"/>
    <w:rsid w:val="00FE3DC3"/>
    <w:rsid w:val="00FE41F8"/>
    <w:rsid w:val="00FE5B7E"/>
    <w:rsid w:val="00FF084C"/>
    <w:rsid w:val="00FF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9BC"/>
    <w:rPr>
      <w:sz w:val="28"/>
    </w:rPr>
  </w:style>
  <w:style w:type="paragraph" w:styleId="2">
    <w:name w:val="heading 2"/>
    <w:basedOn w:val="a"/>
    <w:next w:val="a"/>
    <w:qFormat/>
    <w:rsid w:val="00BC59BC"/>
    <w:pPr>
      <w:keepNext/>
      <w:jc w:val="center"/>
      <w:outlineLvl w:val="1"/>
    </w:pPr>
    <w:rPr>
      <w:rFonts w:ascii="Book Antiqua" w:hAnsi="Book Antiqua"/>
      <w:b/>
      <w:bCs/>
      <w:sz w:val="40"/>
      <w:szCs w:val="24"/>
    </w:rPr>
  </w:style>
  <w:style w:type="paragraph" w:styleId="4">
    <w:name w:val="heading 4"/>
    <w:basedOn w:val="a"/>
    <w:next w:val="a"/>
    <w:qFormat/>
    <w:rsid w:val="00BC59BC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59BC"/>
  </w:style>
  <w:style w:type="paragraph" w:styleId="a4">
    <w:name w:val="header"/>
    <w:basedOn w:val="a"/>
    <w:link w:val="a5"/>
    <w:uiPriority w:val="99"/>
    <w:rsid w:val="00BC59B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Body Text Indent"/>
    <w:basedOn w:val="a"/>
    <w:rsid w:val="00BC59BC"/>
    <w:pPr>
      <w:ind w:firstLine="1080"/>
      <w:jc w:val="both"/>
    </w:pPr>
    <w:rPr>
      <w:szCs w:val="24"/>
    </w:rPr>
  </w:style>
  <w:style w:type="paragraph" w:styleId="3">
    <w:name w:val="Body Text 3"/>
    <w:basedOn w:val="a"/>
    <w:rsid w:val="00BC59BC"/>
    <w:pPr>
      <w:jc w:val="center"/>
    </w:pPr>
    <w:rPr>
      <w:b/>
      <w:bCs/>
    </w:rPr>
  </w:style>
  <w:style w:type="paragraph" w:styleId="a7">
    <w:name w:val="Body Text"/>
    <w:basedOn w:val="a"/>
    <w:rsid w:val="00BC59BC"/>
    <w:pPr>
      <w:jc w:val="both"/>
    </w:pPr>
  </w:style>
  <w:style w:type="paragraph" w:styleId="a8">
    <w:name w:val="footer"/>
    <w:basedOn w:val="a"/>
    <w:rsid w:val="00BC59BC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BC59BC"/>
    <w:pPr>
      <w:widowControl w:val="0"/>
      <w:spacing w:line="300" w:lineRule="auto"/>
      <w:ind w:firstLine="1260"/>
      <w:jc w:val="both"/>
    </w:pPr>
    <w:rPr>
      <w:snapToGrid w:val="0"/>
      <w:sz w:val="22"/>
    </w:rPr>
  </w:style>
  <w:style w:type="paragraph" w:customStyle="1" w:styleId="10">
    <w:name w:val="Основной текст1"/>
    <w:basedOn w:val="1"/>
    <w:rsid w:val="009A1F2E"/>
    <w:pPr>
      <w:spacing w:line="240" w:lineRule="auto"/>
      <w:ind w:firstLine="0"/>
      <w:jc w:val="left"/>
    </w:pPr>
    <w:rPr>
      <w:snapToGrid/>
      <w:color w:val="000000"/>
      <w:sz w:val="28"/>
    </w:rPr>
  </w:style>
  <w:style w:type="paragraph" w:customStyle="1" w:styleId="ConsPlusNonformat">
    <w:name w:val="ConsPlusNonformat"/>
    <w:rsid w:val="002249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3A61F6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167D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FR2">
    <w:name w:val="FR2"/>
    <w:rsid w:val="001C6297"/>
    <w:pPr>
      <w:widowControl w:val="0"/>
      <w:autoSpaceDE w:val="0"/>
      <w:autoSpaceDN w:val="0"/>
      <w:adjustRightInd w:val="0"/>
      <w:ind w:left="2560"/>
    </w:pPr>
    <w:rPr>
      <w:rFonts w:ascii="Arial" w:eastAsia="Calibri" w:hAnsi="Arial" w:cs="Arial"/>
      <w:sz w:val="28"/>
      <w:szCs w:val="28"/>
      <w:lang w:val="en-US"/>
    </w:rPr>
  </w:style>
  <w:style w:type="table" w:styleId="ab">
    <w:name w:val="Table Grid"/>
    <w:basedOn w:val="a1"/>
    <w:uiPriority w:val="59"/>
    <w:rsid w:val="00C64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rsid w:val="00EE16D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E41268"/>
  </w:style>
  <w:style w:type="paragraph" w:customStyle="1" w:styleId="11">
    <w:name w:val="Без интервала1"/>
    <w:rsid w:val="004358EC"/>
    <w:pPr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rsid w:val="007767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1">
    <w:name w:val="Char Char1 Знак Знак Знак"/>
    <w:basedOn w:val="a"/>
    <w:rsid w:val="0077676B"/>
    <w:rPr>
      <w:rFonts w:ascii="Verdana" w:hAnsi="Verdana" w:cs="Verdana"/>
      <w:sz w:val="20"/>
      <w:lang w:val="en-US" w:eastAsia="en-US"/>
    </w:rPr>
  </w:style>
  <w:style w:type="paragraph" w:styleId="ad">
    <w:name w:val="List Paragraph"/>
    <w:basedOn w:val="a"/>
    <w:uiPriority w:val="34"/>
    <w:qFormat/>
    <w:rsid w:val="00314ABB"/>
    <w:pPr>
      <w:ind w:left="720"/>
      <w:contextualSpacing/>
    </w:pPr>
  </w:style>
  <w:style w:type="paragraph" w:customStyle="1" w:styleId="Title">
    <w:name w:val="Title!Название НПА"/>
    <w:basedOn w:val="a"/>
    <w:rsid w:val="00B63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iPriority w:val="99"/>
    <w:unhideWhenUsed/>
    <w:rsid w:val="002626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.chitr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0A22-C97F-4318-86A8-AD3250E2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InSystems</Company>
  <LinksUpToDate>false</LinksUpToDate>
  <CharactersWithSpaces>35301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</dc:creator>
  <cp:lastModifiedBy>IT-13</cp:lastModifiedBy>
  <cp:revision>2</cp:revision>
  <cp:lastPrinted>2019-07-22T04:57:00Z</cp:lastPrinted>
  <dcterms:created xsi:type="dcterms:W3CDTF">2020-03-11T03:22:00Z</dcterms:created>
  <dcterms:modified xsi:type="dcterms:W3CDTF">2020-03-11T03:22:00Z</dcterms:modified>
</cp:coreProperties>
</file>