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A6" w:rsidRPr="00302EDC" w:rsidRDefault="000825A6" w:rsidP="00302EDC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302EDC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302EDC" w:rsidRPr="00302EDC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302EDC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0825A6" w:rsidRPr="00302EDC" w:rsidRDefault="000825A6" w:rsidP="00302EDC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302EDC" w:rsidRPr="00302EDC" w:rsidRDefault="00302EDC" w:rsidP="00302EDC">
      <w:pPr>
        <w:suppressAutoHyphens/>
        <w:jc w:val="center"/>
        <w:rPr>
          <w:rFonts w:ascii="Arial" w:eastAsia="Calibri" w:hAnsi="Arial" w:cs="Arial"/>
          <w:b/>
          <w:sz w:val="32"/>
          <w:szCs w:val="28"/>
        </w:rPr>
      </w:pPr>
      <w:r w:rsidRPr="00302EDC"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:rsidR="000825A6" w:rsidRPr="00302EDC" w:rsidRDefault="000825A6" w:rsidP="00302EDC">
      <w:pPr>
        <w:suppressAutoHyphens/>
        <w:jc w:val="center"/>
        <w:rPr>
          <w:rFonts w:ascii="Arial" w:eastAsia="Courier New" w:hAnsi="Arial" w:cs="Arial"/>
          <w:sz w:val="24"/>
          <w:szCs w:val="28"/>
          <w:lang w:bidi="ru-RU"/>
        </w:rPr>
      </w:pPr>
    </w:p>
    <w:p w:rsidR="000825A6" w:rsidRPr="00302EDC" w:rsidRDefault="000825A6" w:rsidP="00302EDC">
      <w:pPr>
        <w:suppressAutoHyphens/>
        <w:jc w:val="center"/>
        <w:rPr>
          <w:rFonts w:ascii="Arial" w:eastAsia="Courier New" w:hAnsi="Arial" w:cs="Arial"/>
          <w:sz w:val="24"/>
          <w:szCs w:val="28"/>
          <w:lang w:bidi="ru-RU"/>
        </w:rPr>
      </w:pPr>
    </w:p>
    <w:p w:rsidR="00D94AD0" w:rsidRPr="00302EDC" w:rsidRDefault="00015CA9" w:rsidP="00302EDC">
      <w:pPr>
        <w:suppressAutoHyphens/>
        <w:jc w:val="center"/>
        <w:rPr>
          <w:rFonts w:ascii="Arial" w:eastAsia="Courier New" w:hAnsi="Arial" w:cs="Arial"/>
          <w:sz w:val="24"/>
          <w:szCs w:val="28"/>
          <w:lang w:bidi="ru-RU"/>
        </w:rPr>
      </w:pPr>
      <w:r w:rsidRPr="00302EDC">
        <w:rPr>
          <w:rFonts w:ascii="Arial" w:eastAsia="Courier New" w:hAnsi="Arial" w:cs="Arial"/>
          <w:sz w:val="24"/>
          <w:szCs w:val="28"/>
          <w:lang w:bidi="ru-RU"/>
        </w:rPr>
        <w:t>15</w:t>
      </w:r>
      <w:r w:rsidR="00D94AD0" w:rsidRPr="00302EDC">
        <w:rPr>
          <w:rFonts w:ascii="Arial" w:eastAsia="Courier New" w:hAnsi="Arial" w:cs="Arial"/>
          <w:sz w:val="24"/>
          <w:szCs w:val="28"/>
          <w:lang w:bidi="ru-RU"/>
        </w:rPr>
        <w:t xml:space="preserve"> </w:t>
      </w:r>
      <w:r w:rsidRPr="00302EDC">
        <w:rPr>
          <w:rFonts w:ascii="Arial" w:eastAsia="Courier New" w:hAnsi="Arial" w:cs="Arial"/>
          <w:sz w:val="24"/>
          <w:szCs w:val="28"/>
          <w:lang w:bidi="ru-RU"/>
        </w:rPr>
        <w:t>июня</w:t>
      </w:r>
      <w:r w:rsidR="00302EDC">
        <w:rPr>
          <w:rFonts w:ascii="Arial" w:eastAsia="Courier New" w:hAnsi="Arial" w:cs="Arial"/>
          <w:sz w:val="24"/>
          <w:szCs w:val="28"/>
          <w:lang w:bidi="ru-RU"/>
        </w:rPr>
        <w:t xml:space="preserve"> </w:t>
      </w:r>
      <w:r w:rsidR="00D94AD0" w:rsidRPr="00302EDC">
        <w:rPr>
          <w:rFonts w:ascii="Arial" w:eastAsia="Courier New" w:hAnsi="Arial" w:cs="Arial"/>
          <w:sz w:val="24"/>
          <w:szCs w:val="28"/>
          <w:lang w:bidi="ru-RU"/>
        </w:rPr>
        <w:t>2020</w:t>
      </w:r>
      <w:r w:rsidR="00302EDC">
        <w:rPr>
          <w:rFonts w:ascii="Arial" w:eastAsia="Courier New" w:hAnsi="Arial" w:cs="Arial"/>
          <w:sz w:val="24"/>
          <w:szCs w:val="28"/>
          <w:lang w:bidi="ru-RU"/>
        </w:rPr>
        <w:t xml:space="preserve"> </w:t>
      </w:r>
      <w:r w:rsidR="00302EDC" w:rsidRPr="00302EDC">
        <w:rPr>
          <w:rFonts w:ascii="Arial" w:eastAsia="Courier New" w:hAnsi="Arial" w:cs="Arial"/>
          <w:sz w:val="24"/>
          <w:szCs w:val="28"/>
          <w:lang w:bidi="ru-RU"/>
        </w:rPr>
        <w:t>года</w:t>
      </w:r>
      <w:r w:rsidR="00302EDC">
        <w:rPr>
          <w:rFonts w:ascii="Arial" w:eastAsia="Courier New" w:hAnsi="Arial" w:cs="Arial"/>
          <w:sz w:val="24"/>
          <w:szCs w:val="28"/>
          <w:lang w:bidi="ru-RU"/>
        </w:rPr>
        <w:tab/>
      </w:r>
      <w:r w:rsidR="00302EDC">
        <w:rPr>
          <w:rFonts w:ascii="Arial" w:eastAsia="Courier New" w:hAnsi="Arial" w:cs="Arial"/>
          <w:sz w:val="24"/>
          <w:szCs w:val="28"/>
          <w:lang w:bidi="ru-RU"/>
        </w:rPr>
        <w:tab/>
      </w:r>
      <w:r w:rsidR="00302EDC">
        <w:rPr>
          <w:rFonts w:ascii="Arial" w:eastAsia="Courier New" w:hAnsi="Arial" w:cs="Arial"/>
          <w:sz w:val="24"/>
          <w:szCs w:val="28"/>
          <w:lang w:bidi="ru-RU"/>
        </w:rPr>
        <w:tab/>
      </w:r>
      <w:r w:rsidR="00302EDC">
        <w:rPr>
          <w:rFonts w:ascii="Arial" w:eastAsia="Courier New" w:hAnsi="Arial" w:cs="Arial"/>
          <w:sz w:val="24"/>
          <w:szCs w:val="28"/>
          <w:lang w:bidi="ru-RU"/>
        </w:rPr>
        <w:tab/>
      </w:r>
      <w:r w:rsidR="00302EDC">
        <w:rPr>
          <w:rFonts w:ascii="Arial" w:eastAsia="Courier New" w:hAnsi="Arial" w:cs="Arial"/>
          <w:sz w:val="24"/>
          <w:szCs w:val="28"/>
          <w:lang w:bidi="ru-RU"/>
        </w:rPr>
        <w:tab/>
      </w:r>
      <w:r w:rsidR="00302EDC">
        <w:rPr>
          <w:rFonts w:ascii="Arial" w:eastAsia="Courier New" w:hAnsi="Arial" w:cs="Arial"/>
          <w:sz w:val="24"/>
          <w:szCs w:val="28"/>
          <w:lang w:bidi="ru-RU"/>
        </w:rPr>
        <w:tab/>
      </w:r>
      <w:r w:rsidR="00302EDC">
        <w:rPr>
          <w:rFonts w:ascii="Arial" w:eastAsia="Courier New" w:hAnsi="Arial" w:cs="Arial"/>
          <w:sz w:val="24"/>
          <w:szCs w:val="28"/>
          <w:lang w:bidi="ru-RU"/>
        </w:rPr>
        <w:tab/>
      </w:r>
      <w:r w:rsidR="00302EDC">
        <w:rPr>
          <w:rFonts w:ascii="Arial" w:eastAsia="Courier New" w:hAnsi="Arial" w:cs="Arial"/>
          <w:sz w:val="24"/>
          <w:szCs w:val="28"/>
          <w:lang w:bidi="ru-RU"/>
        </w:rPr>
        <w:tab/>
      </w:r>
      <w:r w:rsidR="00302EDC">
        <w:rPr>
          <w:rFonts w:ascii="Arial" w:eastAsia="Courier New" w:hAnsi="Arial" w:cs="Arial"/>
          <w:sz w:val="24"/>
          <w:szCs w:val="28"/>
          <w:lang w:bidi="ru-RU"/>
        </w:rPr>
        <w:tab/>
      </w:r>
      <w:r w:rsidR="00302EDC">
        <w:rPr>
          <w:rFonts w:ascii="Arial" w:eastAsia="Courier New" w:hAnsi="Arial" w:cs="Arial"/>
          <w:sz w:val="24"/>
          <w:szCs w:val="28"/>
          <w:lang w:bidi="ru-RU"/>
        </w:rPr>
        <w:tab/>
      </w:r>
      <w:r w:rsidR="00302EDC">
        <w:rPr>
          <w:rFonts w:ascii="Arial" w:eastAsia="Courier New" w:hAnsi="Arial" w:cs="Arial"/>
          <w:sz w:val="24"/>
          <w:szCs w:val="28"/>
          <w:lang w:bidi="ru-RU"/>
        </w:rPr>
        <w:tab/>
      </w:r>
      <w:r w:rsidR="00302EDC" w:rsidRPr="00302EDC">
        <w:rPr>
          <w:rFonts w:ascii="Arial" w:eastAsia="Courier New" w:hAnsi="Arial" w:cs="Arial"/>
          <w:sz w:val="24"/>
          <w:szCs w:val="28"/>
          <w:lang w:bidi="ru-RU"/>
        </w:rPr>
        <w:t>№</w:t>
      </w:r>
      <w:r w:rsidR="00302EDC">
        <w:rPr>
          <w:rFonts w:ascii="Arial" w:eastAsia="Courier New" w:hAnsi="Arial" w:cs="Arial"/>
          <w:sz w:val="24"/>
          <w:szCs w:val="28"/>
          <w:lang w:bidi="ru-RU"/>
        </w:rPr>
        <w:t xml:space="preserve"> </w:t>
      </w:r>
      <w:r w:rsidRPr="00302EDC">
        <w:rPr>
          <w:rFonts w:ascii="Arial" w:eastAsia="Courier New" w:hAnsi="Arial" w:cs="Arial"/>
          <w:sz w:val="24"/>
          <w:szCs w:val="28"/>
          <w:lang w:bidi="ru-RU"/>
        </w:rPr>
        <w:t>1154</w:t>
      </w:r>
    </w:p>
    <w:p w:rsidR="00D94AD0" w:rsidRPr="00302EDC" w:rsidRDefault="00D94AD0" w:rsidP="00302EDC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8"/>
        </w:rPr>
      </w:pPr>
    </w:p>
    <w:p w:rsidR="00302EDC" w:rsidRPr="00302EDC" w:rsidRDefault="00302EDC" w:rsidP="00302EDC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8"/>
        </w:rPr>
      </w:pPr>
    </w:p>
    <w:p w:rsidR="00302EDC" w:rsidRPr="00302EDC" w:rsidRDefault="00302EDC" w:rsidP="00302EDC">
      <w:pPr>
        <w:suppressAutoHyphens/>
        <w:jc w:val="center"/>
        <w:rPr>
          <w:rFonts w:ascii="Arial" w:hAnsi="Arial" w:cs="Arial"/>
          <w:b/>
          <w:bCs/>
          <w:sz w:val="32"/>
          <w:szCs w:val="28"/>
        </w:rPr>
      </w:pPr>
      <w:r w:rsidRPr="00302EDC">
        <w:rPr>
          <w:rFonts w:ascii="Arial" w:hAnsi="Arial" w:cs="Arial"/>
          <w:b/>
          <w:bCs/>
          <w:sz w:val="32"/>
          <w:szCs w:val="28"/>
        </w:rPr>
        <w:t>Об утверждении Положения «Об исполнении полномочий в сфере труда»</w:t>
      </w:r>
    </w:p>
    <w:p w:rsidR="00302EDC" w:rsidRPr="00302EDC" w:rsidRDefault="00302EDC" w:rsidP="00302EDC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02EDC" w:rsidRPr="00302EDC" w:rsidRDefault="00302EDC" w:rsidP="00302EDC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E0CDA" w:rsidRPr="00302EDC" w:rsidRDefault="003E0CDA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В целях повышения эффективности управления охраной труда в муниципальном районе «Читинский район»</w:t>
      </w:r>
      <w:r w:rsidR="00302EDC" w:rsidRPr="00302EDC">
        <w:rPr>
          <w:rFonts w:ascii="Arial" w:hAnsi="Arial" w:cs="Arial"/>
          <w:sz w:val="24"/>
          <w:szCs w:val="28"/>
        </w:rPr>
        <w:t>,</w:t>
      </w:r>
      <w:r w:rsidR="00302EDC"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в соответствии со статьей 210 Трудового кодекса Российской Федерации</w:t>
      </w:r>
      <w:r w:rsidR="00302EDC" w:rsidRPr="00302EDC">
        <w:rPr>
          <w:rFonts w:ascii="Arial" w:hAnsi="Arial" w:cs="Arial"/>
          <w:sz w:val="24"/>
          <w:szCs w:val="28"/>
        </w:rPr>
        <w:t>,</w:t>
      </w:r>
      <w:r w:rsidR="00302EDC"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Законом Забайкальского края от 29 декабря 2008</w:t>
      </w:r>
      <w:r w:rsidR="00302EDC">
        <w:rPr>
          <w:rFonts w:ascii="Arial" w:hAnsi="Arial" w:cs="Arial"/>
          <w:sz w:val="24"/>
          <w:szCs w:val="28"/>
        </w:rPr>
        <w:t xml:space="preserve"> </w:t>
      </w:r>
      <w:r w:rsidR="00302EDC" w:rsidRPr="00302EDC">
        <w:rPr>
          <w:rFonts w:ascii="Arial" w:hAnsi="Arial" w:cs="Arial"/>
          <w:sz w:val="24"/>
          <w:szCs w:val="28"/>
        </w:rPr>
        <w:t>года</w:t>
      </w:r>
      <w:r w:rsidR="00302EDC">
        <w:rPr>
          <w:rFonts w:ascii="Arial" w:hAnsi="Arial" w:cs="Arial"/>
          <w:sz w:val="24"/>
          <w:szCs w:val="28"/>
        </w:rPr>
        <w:t xml:space="preserve"> </w:t>
      </w:r>
      <w:r w:rsidR="00302EDC" w:rsidRPr="00302EDC">
        <w:rPr>
          <w:rFonts w:ascii="Arial" w:hAnsi="Arial" w:cs="Arial"/>
          <w:sz w:val="24"/>
          <w:szCs w:val="28"/>
        </w:rPr>
        <w:t>№</w:t>
      </w:r>
      <w:r w:rsidR="00302EDC"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100-ЗЗК «О наделении органов местного самоуправления муниципальных районов и городских округов отдельными государственными полномочиями в сфере труда</w:t>
      </w:r>
      <w:r w:rsidR="00302EDC" w:rsidRPr="00302EDC">
        <w:rPr>
          <w:rFonts w:ascii="Arial" w:hAnsi="Arial" w:cs="Arial"/>
          <w:sz w:val="24"/>
          <w:szCs w:val="28"/>
        </w:rPr>
        <w:t>,</w:t>
      </w:r>
      <w:r w:rsidR="00302EDC"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руководствуясь ст.24.25 Устава муниципального района «Читинский район».</w:t>
      </w:r>
    </w:p>
    <w:p w:rsidR="00302EDC" w:rsidRDefault="00D94AD0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постановляет:</w:t>
      </w:r>
    </w:p>
    <w:p w:rsidR="00D94AD0" w:rsidRPr="00302EDC" w:rsidRDefault="00D94AD0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E0CDA" w:rsidRPr="00302EDC" w:rsidRDefault="00302EDC" w:rsidP="00302EDC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6B12D1" w:rsidRPr="00302EDC">
        <w:rPr>
          <w:rFonts w:ascii="Arial" w:hAnsi="Arial" w:cs="Arial"/>
          <w:sz w:val="24"/>
          <w:szCs w:val="28"/>
        </w:rPr>
        <w:t>Признать</w:t>
      </w:r>
      <w:r w:rsidR="003E0CDA" w:rsidRPr="00302EDC">
        <w:rPr>
          <w:rFonts w:ascii="Arial" w:hAnsi="Arial" w:cs="Arial"/>
          <w:sz w:val="24"/>
          <w:szCs w:val="28"/>
        </w:rPr>
        <w:t xml:space="preserve"> утратившим силу постановление администрации муницип</w:t>
      </w:r>
      <w:r w:rsidR="00D7483D" w:rsidRPr="00302EDC">
        <w:rPr>
          <w:rFonts w:ascii="Arial" w:hAnsi="Arial" w:cs="Arial"/>
          <w:sz w:val="24"/>
          <w:szCs w:val="28"/>
        </w:rPr>
        <w:t>ального района «Читинский район</w:t>
      </w:r>
      <w:r w:rsidR="003E0CDA" w:rsidRPr="00302EDC">
        <w:rPr>
          <w:rFonts w:ascii="Arial" w:hAnsi="Arial" w:cs="Arial"/>
          <w:sz w:val="24"/>
          <w:szCs w:val="28"/>
        </w:rPr>
        <w:t xml:space="preserve"> от 28 июня 2019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3E0CDA" w:rsidRPr="00302EDC">
        <w:rPr>
          <w:rFonts w:ascii="Arial" w:hAnsi="Arial" w:cs="Arial"/>
          <w:sz w:val="24"/>
          <w:szCs w:val="28"/>
        </w:rPr>
        <w:t>7-НПА «Об утверждении Положения о системе управления охраной труда в муниципальном районе «Читинский район».</w:t>
      </w:r>
    </w:p>
    <w:p w:rsidR="003E0CDA" w:rsidRPr="00302EDC" w:rsidRDefault="00302EDC" w:rsidP="00302EDC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3E0CDA" w:rsidRPr="00302EDC">
        <w:rPr>
          <w:rFonts w:ascii="Arial" w:hAnsi="Arial" w:cs="Arial"/>
          <w:sz w:val="24"/>
          <w:szCs w:val="28"/>
        </w:rPr>
        <w:t>Утвердить Положение «О</w:t>
      </w:r>
      <w:r w:rsidR="00380B08" w:rsidRPr="00302EDC">
        <w:rPr>
          <w:rFonts w:ascii="Arial" w:hAnsi="Arial" w:cs="Arial"/>
          <w:sz w:val="24"/>
          <w:szCs w:val="28"/>
        </w:rPr>
        <w:t>б</w:t>
      </w:r>
      <w:r w:rsidR="003E0CDA" w:rsidRPr="00302EDC">
        <w:rPr>
          <w:rFonts w:ascii="Arial" w:hAnsi="Arial" w:cs="Arial"/>
          <w:sz w:val="24"/>
          <w:szCs w:val="28"/>
        </w:rPr>
        <w:t xml:space="preserve"> </w:t>
      </w:r>
      <w:r w:rsidR="00380B08" w:rsidRPr="00302EDC">
        <w:rPr>
          <w:rFonts w:ascii="Arial" w:hAnsi="Arial" w:cs="Arial"/>
          <w:sz w:val="24"/>
          <w:szCs w:val="28"/>
        </w:rPr>
        <w:t>исполнении</w:t>
      </w:r>
      <w:r w:rsidR="003E0CDA" w:rsidRPr="00302EDC">
        <w:rPr>
          <w:rFonts w:ascii="Arial" w:hAnsi="Arial" w:cs="Arial"/>
          <w:sz w:val="24"/>
          <w:szCs w:val="28"/>
        </w:rPr>
        <w:t xml:space="preserve"> </w:t>
      </w:r>
      <w:r w:rsidR="00380B08" w:rsidRPr="00302EDC">
        <w:rPr>
          <w:rFonts w:ascii="Arial" w:hAnsi="Arial" w:cs="Arial"/>
          <w:sz w:val="24"/>
          <w:szCs w:val="28"/>
        </w:rPr>
        <w:t>полномочий</w:t>
      </w:r>
      <w:r w:rsidR="003E0CDA" w:rsidRPr="00302EDC">
        <w:rPr>
          <w:rFonts w:ascii="Arial" w:hAnsi="Arial" w:cs="Arial"/>
          <w:sz w:val="24"/>
          <w:szCs w:val="28"/>
        </w:rPr>
        <w:t xml:space="preserve"> в сфере труда» (прилагается).</w:t>
      </w:r>
    </w:p>
    <w:p w:rsidR="003E0CDA" w:rsidRPr="00302EDC" w:rsidRDefault="00302EDC" w:rsidP="00302EDC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="003E0CDA" w:rsidRPr="00302EDC">
        <w:rPr>
          <w:rFonts w:ascii="Arial" w:hAnsi="Arial" w:cs="Arial"/>
          <w:sz w:val="24"/>
          <w:szCs w:val="28"/>
        </w:rPr>
        <w:t>Настоящее постановление опубликовать на официальном сайте муниципального района «Читинский район» в информационно-телекоммуникационной сети «Интернет».</w:t>
      </w:r>
    </w:p>
    <w:p w:rsidR="00D94AD0" w:rsidRPr="00302EDC" w:rsidRDefault="00D94AD0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D94AD0" w:rsidRDefault="00D94AD0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02EDC" w:rsidRPr="00302EDC" w:rsidRDefault="006B12D1" w:rsidP="00302EDC">
      <w:pPr>
        <w:tabs>
          <w:tab w:val="left" w:pos="6270"/>
        </w:tabs>
        <w:suppressAutoHyphens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И.о.</w:t>
      </w:r>
      <w:r w:rsidR="00797339" w:rsidRPr="00302EDC"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главы муниципального района</w:t>
      </w:r>
      <w:r w:rsidR="00302EDC" w:rsidRPr="00302EDC">
        <w:rPr>
          <w:rFonts w:ascii="Arial" w:hAnsi="Arial" w:cs="Arial"/>
          <w:sz w:val="24"/>
          <w:szCs w:val="28"/>
        </w:rPr>
        <w:t xml:space="preserve"> «</w:t>
      </w:r>
      <w:r w:rsidR="00797339" w:rsidRPr="00302EDC">
        <w:rPr>
          <w:rFonts w:ascii="Arial" w:hAnsi="Arial" w:cs="Arial"/>
          <w:sz w:val="24"/>
          <w:szCs w:val="28"/>
        </w:rPr>
        <w:t>Читинский район»</w:t>
      </w:r>
      <w:r w:rsidR="00302EDC">
        <w:rPr>
          <w:rFonts w:ascii="Arial" w:hAnsi="Arial" w:cs="Arial"/>
          <w:sz w:val="24"/>
          <w:szCs w:val="28"/>
        </w:rPr>
        <w:tab/>
      </w:r>
      <w:r w:rsidR="00302EDC">
        <w:rPr>
          <w:rFonts w:ascii="Arial" w:hAnsi="Arial" w:cs="Arial"/>
          <w:sz w:val="24"/>
          <w:szCs w:val="28"/>
        </w:rPr>
        <w:tab/>
      </w:r>
      <w:r w:rsidR="00302EDC">
        <w:rPr>
          <w:rFonts w:ascii="Arial" w:hAnsi="Arial" w:cs="Arial"/>
          <w:sz w:val="24"/>
          <w:szCs w:val="28"/>
        </w:rPr>
        <w:tab/>
      </w:r>
      <w:r w:rsidR="00302EDC">
        <w:rPr>
          <w:rFonts w:ascii="Arial" w:hAnsi="Arial" w:cs="Arial"/>
          <w:sz w:val="24"/>
          <w:szCs w:val="28"/>
        </w:rPr>
        <w:tab/>
      </w:r>
      <w:r w:rsidR="00302EDC">
        <w:rPr>
          <w:rFonts w:ascii="Arial" w:hAnsi="Arial" w:cs="Arial"/>
          <w:sz w:val="24"/>
          <w:szCs w:val="28"/>
        </w:rPr>
        <w:tab/>
      </w:r>
      <w:r w:rsidRPr="00302EDC">
        <w:rPr>
          <w:rFonts w:ascii="Arial" w:hAnsi="Arial" w:cs="Arial"/>
          <w:sz w:val="24"/>
          <w:szCs w:val="28"/>
        </w:rPr>
        <w:t>В.А.Холмогоров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br w:type="page"/>
      </w:r>
    </w:p>
    <w:p w:rsidR="00302EDC" w:rsidRPr="00302EDC" w:rsidRDefault="00302EDC" w:rsidP="00302EDC">
      <w:pPr>
        <w:tabs>
          <w:tab w:val="left" w:pos="3544"/>
          <w:tab w:val="left" w:pos="4305"/>
        </w:tabs>
        <w:suppressAutoHyphens/>
        <w:ind w:right="5930"/>
        <w:jc w:val="both"/>
        <w:rPr>
          <w:rFonts w:ascii="Courier" w:hAnsi="Courier" w:cs="Arial"/>
          <w:sz w:val="24"/>
          <w:szCs w:val="28"/>
          <w:shd w:val="clear" w:color="auto" w:fill="FFFFFF"/>
        </w:rPr>
      </w:pPr>
      <w:r w:rsidRPr="00302EDC">
        <w:rPr>
          <w:rFonts w:ascii="Courier" w:hAnsi="Courier" w:cs="Arial"/>
          <w:sz w:val="24"/>
          <w:szCs w:val="28"/>
          <w:shd w:val="clear" w:color="auto" w:fill="FFFFFF"/>
        </w:rPr>
        <w:lastRenderedPageBreak/>
        <w:t xml:space="preserve">Утверждено постановлением администрации муниципального района «Читинский район» «11 » июня 2020 года № 1154 </w:t>
      </w:r>
    </w:p>
    <w:p w:rsidR="00302EDC" w:rsidRDefault="00302EDC" w:rsidP="00302EDC">
      <w:pPr>
        <w:tabs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</w:p>
    <w:p w:rsidR="00302EDC" w:rsidRPr="00302EDC" w:rsidRDefault="00302EDC" w:rsidP="00302EDC">
      <w:pPr>
        <w:tabs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</w:p>
    <w:p w:rsidR="00302EDC" w:rsidRPr="00302EDC" w:rsidRDefault="00302EDC" w:rsidP="00302EDC">
      <w:pPr>
        <w:tabs>
          <w:tab w:val="left" w:pos="3544"/>
          <w:tab w:val="left" w:pos="4305"/>
        </w:tabs>
        <w:suppressAutoHyphens/>
        <w:jc w:val="center"/>
        <w:rPr>
          <w:rFonts w:ascii="Arial" w:hAnsi="Arial" w:cs="Arial"/>
          <w:b/>
          <w:sz w:val="32"/>
          <w:szCs w:val="28"/>
          <w:shd w:val="clear" w:color="auto" w:fill="FFFFFF"/>
        </w:rPr>
      </w:pPr>
      <w:r w:rsidRPr="00302EDC">
        <w:rPr>
          <w:rFonts w:ascii="Arial" w:hAnsi="Arial" w:cs="Arial"/>
          <w:b/>
          <w:sz w:val="32"/>
          <w:szCs w:val="28"/>
          <w:shd w:val="clear" w:color="auto" w:fill="FFFFFF"/>
        </w:rPr>
        <w:t>Положение</w:t>
      </w:r>
    </w:p>
    <w:p w:rsidR="00302EDC" w:rsidRPr="00302EDC" w:rsidRDefault="00302EDC" w:rsidP="00302EDC">
      <w:pPr>
        <w:tabs>
          <w:tab w:val="left" w:pos="3544"/>
          <w:tab w:val="left" w:pos="4305"/>
        </w:tabs>
        <w:suppressAutoHyphens/>
        <w:jc w:val="center"/>
        <w:rPr>
          <w:rFonts w:ascii="Arial" w:hAnsi="Arial" w:cs="Arial"/>
          <w:b/>
          <w:sz w:val="32"/>
          <w:szCs w:val="28"/>
          <w:shd w:val="clear" w:color="auto" w:fill="FFFFFF"/>
        </w:rPr>
      </w:pPr>
      <w:r w:rsidRPr="00302EDC">
        <w:rPr>
          <w:rFonts w:ascii="Arial" w:hAnsi="Arial" w:cs="Arial"/>
          <w:b/>
          <w:sz w:val="32"/>
          <w:szCs w:val="28"/>
          <w:shd w:val="clear" w:color="auto" w:fill="FFFFFF"/>
        </w:rPr>
        <w:t>Об исполнении полномочий администрацией муниципального района «Читинский район» в сфере труда</w:t>
      </w:r>
    </w:p>
    <w:p w:rsidR="00302EDC" w:rsidRDefault="00302EDC" w:rsidP="00302EDC">
      <w:pPr>
        <w:tabs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</w:p>
    <w:p w:rsidR="00302EDC" w:rsidRDefault="00302EDC" w:rsidP="00302EDC">
      <w:pPr>
        <w:tabs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</w:p>
    <w:p w:rsidR="00302EDC" w:rsidRPr="00302EDC" w:rsidRDefault="00302EDC" w:rsidP="00302EDC">
      <w:pPr>
        <w:tabs>
          <w:tab w:val="left" w:pos="3261"/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1. Общие положения</w:t>
      </w:r>
    </w:p>
    <w:p w:rsidR="00302EDC" w:rsidRPr="00302EDC" w:rsidRDefault="00302EDC" w:rsidP="00302EDC">
      <w:pPr>
        <w:tabs>
          <w:tab w:val="left" w:pos="-4820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eastAsiaTheme="minorHAnsi" w:hAnsi="Arial" w:cs="Arial"/>
          <w:sz w:val="24"/>
          <w:szCs w:val="28"/>
          <w:lang w:eastAsia="en-US"/>
        </w:rPr>
        <w:t xml:space="preserve">1.1.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Государственное управление охраной труда - регламентируемая правовыми,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нормативными,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руководящими и методическими документами деятельность субъектов управления,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должностных лиц по реализации основных направлений государственной политики в области охраны труда,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осуществлению правовых,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социально - экономических,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организационно - технических,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санитарно - гигиенических,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лечебно - профилактических и иных мероприятий,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направленных на обеспечение безопасности,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сохранения здоровья и работоспособности человека в процессе труда.</w:t>
      </w:r>
    </w:p>
    <w:p w:rsidR="00302EDC" w:rsidRPr="00302EDC" w:rsidRDefault="00302EDC" w:rsidP="00302EDC">
      <w:pPr>
        <w:tabs>
          <w:tab w:val="left" w:pos="-4820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eastAsiaTheme="minorHAnsi" w:hAnsi="Arial" w:cs="Arial"/>
          <w:sz w:val="24"/>
          <w:szCs w:val="28"/>
          <w:lang w:eastAsia="en-US"/>
        </w:rPr>
        <w:t xml:space="preserve">1.2.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Настоящее Положение «Об исполнении полномочий администрацией муниципального района «Читинский район» в сфере труда» (далее - Положение) определяет основные принципы формирования и структуру системы управления охраной труда в муниципальном районе «Читинский район»,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функции ее органов и основывается на Конституции Российской Федерации,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Трудовом кодексе Российской Федерации и иных нормативных правовых актах Российской Федерации,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законах Забайкальского края.</w:t>
      </w:r>
    </w:p>
    <w:p w:rsid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1.3. Система управления охраной труда (далее - Система) - это совокупность субъектов и объектов управления охраной труда,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деятельность которых направлена на обеспечение безопасности сохранения жизни,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здоровья и работоспособности человека в процессе трудовой деятельности.</w:t>
      </w:r>
    </w:p>
    <w:p w:rsid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1.4. Субъектом управления охраной труда в Системе является администрация муниципального района «Читинский район» (все структурные подразделения и должностные лица) в рамках полномочий органов местного самоуправления и переданных отдельных государственных полномочий в сфере государственного управления охраной труда в соответствии с Законом Забайкальского края от 29 декабря 2008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труда».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1.5. Объектами управления и регулирования по вопросам охраны труда на территории муниципального района «Читинский район» в рамках Системы являются работодатели - организации различных форм собственности и ведомственной принадлежности,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индивидуальные предприниматели,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применяющие труд наемных рабочих,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осуществляющие деятельность на территории муниципального района «Читинский район».</w:t>
      </w:r>
    </w:p>
    <w:p w:rsidR="00302EDC" w:rsidRPr="00302EDC" w:rsidRDefault="00302EDC" w:rsidP="00302EDC">
      <w:pPr>
        <w:pStyle w:val="a5"/>
        <w:tabs>
          <w:tab w:val="left" w:pos="-5245"/>
        </w:tabs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1.6. Управление охраной труда в муниципальном районе «Читинский район» возложено на главу муниципального района «Читинский район» и осуществляется на основании соответствующих норм Конституции Российской Федерации,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Трудового кодекса Российской Федерации,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Федерального закона от 06 октября 2003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года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№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Закона Забайкальского края от 24 декабря 2008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года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№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100-ЗЗК</w:t>
      </w:r>
      <w:r w:rsidRPr="00302EDC">
        <w:rPr>
          <w:rFonts w:ascii="Arial" w:hAnsi="Arial" w:cs="Arial"/>
          <w:sz w:val="24"/>
          <w:szCs w:val="28"/>
        </w:rPr>
        <w:t xml:space="preserve"> «О наделении органов местного самоуправления муниципальных районов и городских округов отдельными государственными полномочиями в сфере труда»,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а также Положения «О наделении администрации муниципального района «Читинский район» полномочиями в сфере труда. (далее - Положение).</w:t>
      </w:r>
    </w:p>
    <w:p w:rsidR="00302EDC" w:rsidRDefault="00302EDC" w:rsidP="00302EDC">
      <w:pPr>
        <w:pStyle w:val="a5"/>
        <w:tabs>
          <w:tab w:val="left" w:pos="426"/>
          <w:tab w:val="left" w:pos="3402"/>
          <w:tab w:val="left" w:pos="3544"/>
          <w:tab w:val="left" w:pos="4305"/>
        </w:tabs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302EDC" w:rsidRPr="00302EDC" w:rsidRDefault="00302EDC" w:rsidP="00302EDC">
      <w:pPr>
        <w:pStyle w:val="a5"/>
        <w:tabs>
          <w:tab w:val="left" w:pos="426"/>
          <w:tab w:val="left" w:pos="3402"/>
          <w:tab w:val="left" w:pos="3544"/>
          <w:tab w:val="left" w:pos="4305"/>
        </w:tabs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2. Управление охраной труда</w:t>
      </w:r>
    </w:p>
    <w:p w:rsidR="00302EDC" w:rsidRPr="00302EDC" w:rsidRDefault="00302EDC" w:rsidP="00302EDC">
      <w:pPr>
        <w:pStyle w:val="a5"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lastRenderedPageBreak/>
        <w:t>2.1 Положение устанавливает взаимосвязи,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обязанности и права субъектов и объектов управления охраной труда,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которым определены функциональные обязанности по обеспечению здоровых и безопасных условий труда.</w:t>
      </w:r>
    </w:p>
    <w:p w:rsidR="00302EDC" w:rsidRPr="00302EDC" w:rsidRDefault="00302EDC" w:rsidP="00302EDC">
      <w:pPr>
        <w:pStyle w:val="a5"/>
        <w:tabs>
          <w:tab w:val="left" w:pos="-5245"/>
          <w:tab w:val="left" w:pos="-5103"/>
        </w:tabs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2.2. Процесс управления охраной труда предполагает выполнение следующих функций:</w:t>
      </w:r>
    </w:p>
    <w:p w:rsidR="00302EDC" w:rsidRPr="00302EDC" w:rsidRDefault="00302EDC" w:rsidP="00302EDC">
      <w:pPr>
        <w:tabs>
          <w:tab w:val="left" w:pos="851"/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организация и планирование мероприятий по охране труда;</w:t>
      </w:r>
    </w:p>
    <w:p w:rsidR="00302EDC" w:rsidRPr="00302EDC" w:rsidRDefault="00302EDC" w:rsidP="00302EDC">
      <w:pPr>
        <w:tabs>
          <w:tab w:val="left" w:pos="426"/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координация и регулирование деятельности по вопросам охраны труда;</w:t>
      </w:r>
    </w:p>
    <w:p w:rsidR="00302EDC" w:rsidRPr="00302EDC" w:rsidRDefault="00302EDC" w:rsidP="00302EDC">
      <w:pPr>
        <w:tabs>
          <w:tab w:val="left" w:pos="426"/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контроль и анализ состояния охраны труда;</w:t>
      </w:r>
    </w:p>
    <w:p w:rsidR="00302EDC" w:rsidRPr="00302EDC" w:rsidRDefault="00302EDC" w:rsidP="00302EDC">
      <w:pPr>
        <w:tabs>
          <w:tab w:val="left" w:pos="426"/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информационно - аналитическая функция в сфере охраны труда;</w:t>
      </w:r>
    </w:p>
    <w:p w:rsidR="00302EDC" w:rsidRPr="00302EDC" w:rsidRDefault="00302EDC" w:rsidP="00302EDC">
      <w:pPr>
        <w:tabs>
          <w:tab w:val="left" w:pos="426"/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выработка безопасного поведения.</w:t>
      </w:r>
    </w:p>
    <w:p w:rsidR="00302EDC" w:rsidRPr="00302EDC" w:rsidRDefault="00302EDC" w:rsidP="00302EDC">
      <w:pPr>
        <w:pStyle w:val="a5"/>
        <w:tabs>
          <w:tab w:val="left" w:pos="-5103"/>
        </w:tabs>
        <w:suppressAutoHyphens/>
        <w:ind w:left="0"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2.3. Цель:</w:t>
      </w:r>
    </w:p>
    <w:p w:rsidR="00302EDC" w:rsidRPr="00302EDC" w:rsidRDefault="00302EDC" w:rsidP="00302EDC">
      <w:pPr>
        <w:tabs>
          <w:tab w:val="left" w:pos="426"/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осуществление государственного управления охраной труда на территории муниципального района «Читинский район»;</w:t>
      </w:r>
    </w:p>
    <w:p w:rsidR="00302EDC" w:rsidRPr="00302EDC" w:rsidRDefault="00302EDC" w:rsidP="00302EDC">
      <w:pPr>
        <w:tabs>
          <w:tab w:val="left" w:pos="426"/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обеспечение реализации государственной политики в сфере охраны труда на территории муниципального района «Читинский район».</w:t>
      </w:r>
    </w:p>
    <w:p w:rsidR="00302EDC" w:rsidRPr="00302EDC" w:rsidRDefault="00302EDC" w:rsidP="00302EDC">
      <w:pPr>
        <w:pStyle w:val="a5"/>
        <w:tabs>
          <w:tab w:val="left" w:pos="-5103"/>
          <w:tab w:val="left" w:pos="-4962"/>
        </w:tabs>
        <w:suppressAutoHyphens/>
        <w:ind w:left="0"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2.4. Цель управления охраной труда и функционирование системы управления охраной труда достигается на основе решения комплекса взаимосвязанных задач:</w:t>
      </w:r>
    </w:p>
    <w:p w:rsidR="00302EDC" w:rsidRPr="00302EDC" w:rsidRDefault="00302EDC" w:rsidP="00302EDC">
      <w:pPr>
        <w:tabs>
          <w:tab w:val="left" w:pos="426"/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использование программно - целевого подхода в управлении охраной труда;</w:t>
      </w:r>
    </w:p>
    <w:p w:rsidR="00302EDC" w:rsidRPr="00302EDC" w:rsidRDefault="00302EDC" w:rsidP="00302EDC">
      <w:pPr>
        <w:tabs>
          <w:tab w:val="left" w:pos="0"/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-взаимодействие со службами по охране труда,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специалистами и ответственными по охране труда;</w:t>
      </w:r>
    </w:p>
    <w:p w:rsidR="00302EDC" w:rsidRPr="00302EDC" w:rsidRDefault="00302EDC" w:rsidP="00302EDC">
      <w:pPr>
        <w:tabs>
          <w:tab w:val="left" w:pos="0"/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взаимодействие с федеральными органами надзора и контроля,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объединениями профсоюзов и другими заинтересованными организациями для выработки единой политики управления охраной труда и координации деятельности по улучшению условий и охраны труда в организациях муниципального района «Читинский район» независимо от форм собственности и ведомственной принадлежности;</w:t>
      </w:r>
    </w:p>
    <w:p w:rsidR="00302EDC" w:rsidRPr="00302EDC" w:rsidRDefault="00302EDC" w:rsidP="00302EDC">
      <w:pPr>
        <w:tabs>
          <w:tab w:val="left" w:pos="426"/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обеспечение безопасности производственного оборудования и производственных процессов,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безопасной и безаварийной работы транспорта;</w:t>
      </w:r>
    </w:p>
    <w:p w:rsidR="00302EDC" w:rsidRPr="00302EDC" w:rsidRDefault="00302EDC" w:rsidP="00302EDC">
      <w:pPr>
        <w:tabs>
          <w:tab w:val="left" w:pos="426"/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обеспечение безопасности производственных зданий,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сооружений при строительстве,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реконструкции,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эксплуатации;</w:t>
      </w:r>
    </w:p>
    <w:p w:rsidR="00302EDC" w:rsidRPr="00302EDC" w:rsidRDefault="00302EDC" w:rsidP="00302EDC">
      <w:pPr>
        <w:tabs>
          <w:tab w:val="left" w:pos="426"/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координация деятельности в области защиты прав работников на безопасные условия труда,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участие в формировании систем социального страхования от несчастных случаев и профессиональных заболеваний,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медицинской и профессиональной реабилитации инвалидов труда;</w:t>
      </w:r>
    </w:p>
    <w:p w:rsidR="00302EDC" w:rsidRPr="00302EDC" w:rsidRDefault="00302EDC" w:rsidP="00302EDC">
      <w:pPr>
        <w:tabs>
          <w:tab w:val="left" w:pos="426"/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обеспечение средствами коллективной и индивидуальной защиты,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порядке;</w:t>
      </w:r>
    </w:p>
    <w:p w:rsidR="00302EDC" w:rsidRPr="00302EDC" w:rsidRDefault="00302EDC" w:rsidP="00302EDC">
      <w:pPr>
        <w:tabs>
          <w:tab w:val="left" w:pos="426"/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совершенствование системы непрерывного обучения в сфере охраны труда;</w:t>
      </w:r>
    </w:p>
    <w:p w:rsidR="00302EDC" w:rsidRPr="00302EDC" w:rsidRDefault="00302EDC" w:rsidP="00302EDC">
      <w:pPr>
        <w:tabs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проведение информационной работы и пропаганды в сфере охраны труда.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bCs/>
          <w:sz w:val="24"/>
          <w:szCs w:val="28"/>
        </w:rPr>
        <w:t>3.Принципы функционирования системы управления охраной труда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3.1. Основополагающими принципами формирования Системы являются: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 признание и обеспечение приоритета сохранения жизни и здоровья работников по отношению к результатам производственной деятельности организации;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 нормативное,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правовое закрепление гарантий конституционных прав работников на охрану труда,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обеспечивающее безусловную реализацию этих прав;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 контрольная и профилактическая направленность деятельности всей Системы на предупреждение производственного травматизма и профессиональных заболеваний;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 научная обоснованность нормативных требований по охране труда,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содержащихся в законах и подзаконных актах,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организационно - методических документах и инструкциях по охране труда;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 осуществление эффективного сотрудничества (социального партнерства) всех субъектов социально - трудовых отношений в решении вопросов охраны труда: государственных органов,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органов местного самоуправления,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органов надзора и контроля,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lastRenderedPageBreak/>
        <w:t>работодателей и наемных работников,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объединений работодателей,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профессиональных союзов,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их объединений и иных уполномоченных работниками представительных органов;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 осуществление прямой и обратной связи всех звеньев Системы на всех уровнях управления;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-обеспечение перспективного целевого планирования мероприятий по охране труда и их обязательное финансирование на всех уровнях управления охраной труда;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 доведение правовых и нормативных документов по охране труда до предприятий и получения от предприятий информации о состоянии работы по охране труда;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 создание системы обучения и проверки знаний по охране труда руководителей и специалистов;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 неукоснительное исполнение законов,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норм,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стандартов,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правил по охране труда работодателями и работниками,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их ответственность за нарушения нормативных правовых актов;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 использование механизмов экспертизы,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сертификации и лицензирования для улучшения условий и охраны труда;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 координация деятельности в сфере защиты прав работников на безопасные условия труда.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bCs/>
          <w:sz w:val="24"/>
          <w:szCs w:val="28"/>
        </w:rPr>
        <w:t>4. Задачи управления охраной труда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4.1. Система направлена на обеспечение охраны труда и здоровья работников в процессе их трудовой деятельности,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профилактики производственного травматизма и профессиональной заболеваемости,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путем реализации присущих данной Системе функций,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осуществляемых на уровне органов местного самоуправления муниципального района «Читинский район» (далее - ОМС).</w:t>
      </w:r>
    </w:p>
    <w:p w:rsid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4.2. ОМС и работодатели обеспечивают реализацию основных направлений государственной политики в области охраны труда.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4.3. Основными задачами Системы является: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 реализация основных направлений государственной политики в сфере охраны труда;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 координация деятельности органов и структур,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участвующих в управлении охраной труда;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 выработка предложений по совершенствованию государственной политики в сфере охраны труда;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 формирование безопасных условий труда в организациях;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 охрана труда и здоровья работников с использованием компенсаций за работу в неблагоприятных условиях труда и в условиях повышенного профессионального риска;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 обеспечение эффективного взаимодействия и сотрудничества субъектов социально - трудовых отношений.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4.4. На Систему возлагаются функции государственного обеспечения охраны труда (анализ,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планирование,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координация,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организация,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регулирование,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контроль,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информирование). Действие системы направлено на совершенствование работы объектов управления,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302EDC">
        <w:rPr>
          <w:rFonts w:ascii="Arial" w:hAnsi="Arial" w:cs="Arial"/>
          <w:sz w:val="24"/>
          <w:szCs w:val="28"/>
        </w:rPr>
        <w:t>их должностных лиц и работников в сфере охраны труда.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bCs/>
          <w:sz w:val="24"/>
          <w:szCs w:val="28"/>
        </w:rPr>
        <w:t>5. Организационная структура управления охраной труда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5.1. Организационная структура Системы включает в себя два уровня: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 первый уровень: администрация муниципального района «Читинский район».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Рабочий орган первого уровня - отдел экономики и развития предпринимательства муниципального района «Читинский район».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02EDC">
        <w:rPr>
          <w:rFonts w:ascii="Arial" w:hAnsi="Arial" w:cs="Arial"/>
          <w:sz w:val="24"/>
          <w:szCs w:val="28"/>
        </w:rPr>
        <w:t>- второй уровень: работодатель совместно с профсоюзной организацией или иными уполномоченными работниками организации.</w:t>
      </w:r>
    </w:p>
    <w:p w:rsidR="00302EDC" w:rsidRPr="00302EDC" w:rsidRDefault="00302EDC" w:rsidP="00302EDC">
      <w:pPr>
        <w:pStyle w:val="a5"/>
        <w:tabs>
          <w:tab w:val="left" w:pos="426"/>
          <w:tab w:val="left" w:pos="3402"/>
          <w:tab w:val="left" w:pos="3544"/>
          <w:tab w:val="left" w:pos="4305"/>
        </w:tabs>
        <w:suppressAutoHyphens/>
        <w:ind w:left="0"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</w:p>
    <w:p w:rsidR="00302EDC" w:rsidRPr="00302EDC" w:rsidRDefault="00302EDC" w:rsidP="00302EDC">
      <w:pPr>
        <w:tabs>
          <w:tab w:val="left" w:pos="426"/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6. Функции субъектов управления охраной труда</w:t>
      </w:r>
    </w:p>
    <w:p w:rsidR="00302EDC" w:rsidRPr="00302EDC" w:rsidRDefault="00302EDC" w:rsidP="00302EDC">
      <w:pPr>
        <w:pStyle w:val="a5"/>
        <w:tabs>
          <w:tab w:val="left" w:pos="0"/>
          <w:tab w:val="left" w:pos="3402"/>
          <w:tab w:val="left" w:pos="3544"/>
          <w:tab w:val="left" w:pos="4305"/>
        </w:tabs>
        <w:suppressAutoHyphens/>
        <w:ind w:left="0"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6.1. Глава муниципального района «Читинский район»:</w:t>
      </w:r>
    </w:p>
    <w:p w:rsidR="00302EDC" w:rsidRPr="00302EDC" w:rsidRDefault="00302EDC" w:rsidP="00302EDC">
      <w:pPr>
        <w:tabs>
          <w:tab w:val="left" w:pos="426"/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lastRenderedPageBreak/>
        <w:t>- принимает постановления и издаёт распоряжения в сфере охраны труда,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не противоречащие действующему законодательству Российской Федерации и законам Забайкальского края;</w:t>
      </w:r>
    </w:p>
    <w:p w:rsidR="00302EDC" w:rsidRPr="00302EDC" w:rsidRDefault="00302EDC" w:rsidP="00302EDC">
      <w:pPr>
        <w:tabs>
          <w:tab w:val="left" w:pos="426"/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утверждает Программу по улучшению условий и охраны труда муниципального района «Читинский район».</w:t>
      </w:r>
    </w:p>
    <w:p w:rsidR="00302EDC" w:rsidRPr="00302EDC" w:rsidRDefault="00302EDC" w:rsidP="00302EDC">
      <w:pPr>
        <w:pStyle w:val="a5"/>
        <w:tabs>
          <w:tab w:val="left" w:pos="3402"/>
          <w:tab w:val="left" w:pos="3544"/>
          <w:tab w:val="left" w:pos="4305"/>
        </w:tabs>
        <w:suppressAutoHyphens/>
        <w:ind w:left="0"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6.2. Первый заместитель главы администрации муниципального района «Читинский район»:</w:t>
      </w:r>
    </w:p>
    <w:p w:rsidR="00302EDC" w:rsidRPr="00302EDC" w:rsidRDefault="00302EDC" w:rsidP="00302EDC">
      <w:pPr>
        <w:tabs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возглавляет работу по реализации основных направлений государственной политики в сфере охраны труда в муниципальном районе «Читинский район»;</w:t>
      </w:r>
    </w:p>
    <w:p w:rsidR="00302EDC" w:rsidRPr="00302EDC" w:rsidRDefault="00302EDC" w:rsidP="00302EDC">
      <w:pPr>
        <w:tabs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руководит работой Межведомственной комиссии по охране труда муниципального района «Читинский район».</w:t>
      </w:r>
    </w:p>
    <w:p w:rsidR="00302EDC" w:rsidRPr="00302EDC" w:rsidRDefault="00302EDC" w:rsidP="00302EDC">
      <w:pPr>
        <w:pStyle w:val="a5"/>
        <w:tabs>
          <w:tab w:val="left" w:pos="3402"/>
          <w:tab w:val="left" w:pos="3544"/>
          <w:tab w:val="left" w:pos="4305"/>
        </w:tabs>
        <w:suppressAutoHyphens/>
        <w:ind w:left="0"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6.3. Администрация муниципального района «Читинский район»:</w:t>
      </w:r>
    </w:p>
    <w:p w:rsidR="00302EDC" w:rsidRPr="00302EDC" w:rsidRDefault="00302EDC" w:rsidP="00302EDC">
      <w:pPr>
        <w:tabs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разрабатывает муниципальную программу улучшения условий и охраны труда и обеспечивает ее выполнение;</w:t>
      </w:r>
    </w:p>
    <w:p w:rsidR="00302EDC" w:rsidRPr="00302EDC" w:rsidRDefault="00302EDC" w:rsidP="00302EDC">
      <w:pPr>
        <w:tabs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обеспечивает деятельность системы управления охраной труда в муниципальном районе «Читинский район»</w:t>
      </w:r>
    </w:p>
    <w:p w:rsidR="00302EDC" w:rsidRPr="00302EDC" w:rsidRDefault="00302EDC" w:rsidP="00302EDC">
      <w:pPr>
        <w:tabs>
          <w:tab w:val="left" w:pos="1276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принимает участие в деятельности Межведомственной комиссии по охране труда муниципального района «Читинский район»</w:t>
      </w:r>
    </w:p>
    <w:p w:rsidR="00302EDC" w:rsidRPr="00302EDC" w:rsidRDefault="00302EDC" w:rsidP="00302EDC">
      <w:pPr>
        <w:tabs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организует сбор и обработку информации о состоянии условий и охраны труда у работодателей,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осуществляющих деятельность на территории муниципального района «Читинский район»;</w:t>
      </w:r>
    </w:p>
    <w:p w:rsidR="00302EDC" w:rsidRPr="00302EDC" w:rsidRDefault="00302EDC" w:rsidP="00302EDC">
      <w:pPr>
        <w:tabs>
          <w:tab w:val="left" w:pos="993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проводит анализ состояния условий и охраны труда,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причин несчастных случаев на производстве и профессиональной заболеваемости,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разрабатывает предложения по их предупреждению в организациях,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осуществляющих деятельность на территории муниципального района «Читинский район»;</w:t>
      </w:r>
    </w:p>
    <w:p w:rsidR="00302EDC" w:rsidRPr="00302EDC" w:rsidRDefault="00302EDC" w:rsidP="00302EDC">
      <w:pPr>
        <w:tabs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разрабатывает совместно с заинтересованными организациями мероприятия по обобщению и распространению передового опыта в сфере охраны труда;</w:t>
      </w:r>
    </w:p>
    <w:p w:rsidR="00302EDC" w:rsidRPr="00302EDC" w:rsidRDefault="00302EDC" w:rsidP="00302EDC">
      <w:pPr>
        <w:tabs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проводит совещания,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смотры - конкурсы,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дни охраны труда и иные мероприятия;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участвует в установленном порядке в расследовании несчастных случаев на производстве и профессиональных заболеваний в соответствии с Постановлением Минтруда РФ от 24 октября 2002 г.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№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73 «Об утверждении форм документов,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необходимых для расследования и учёта несчастных случаев на производстве,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и положения об особенностях расследования несчастных случаев на производстве в отдельных отраслях и организациях»;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по поручению первого заместителя главы администрации принимает участие совместно с органами надзора и контроля в проверках организаций всех форм собственности и ведомственной принадлежности,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осуществляющих деятельность на территории муниципального района «Читинский район».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участвует в организации обучения и проверки знаний требований охраны труда работников в учреждениях и организациях муниципального района «Читинский район»;</w:t>
      </w:r>
    </w:p>
    <w:p w:rsidR="00302EDC" w:rsidRPr="00302EDC" w:rsidRDefault="00302EDC" w:rsidP="00302EDC">
      <w:pPr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содействует в проведении специальной оценки условий труда,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в организациях и у индивидуальных предпринимателей,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являющихся работодателями,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осуществляющих деятельность на территории муниципального района «Читинский район»;</w:t>
      </w:r>
    </w:p>
    <w:p w:rsidR="00302EDC" w:rsidRPr="00302EDC" w:rsidRDefault="00302EDC" w:rsidP="00302EDC">
      <w:pPr>
        <w:tabs>
          <w:tab w:val="left" w:pos="-524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проводит учёт потребности и обеспеченности специальной одеждой,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специальной обувью,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другими средствами индивидуальной защиты в работников на территории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муниципального района «Читинский район»;</w:t>
      </w:r>
    </w:p>
    <w:p w:rsidR="00302EDC" w:rsidRPr="00302EDC" w:rsidRDefault="00302EDC" w:rsidP="00302EDC">
      <w:pPr>
        <w:tabs>
          <w:tab w:val="left" w:pos="3402"/>
          <w:tab w:val="left" w:pos="3544"/>
          <w:tab w:val="left" w:pos="4305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- проводит консультативно - методическую работу по вопросам охраны труда в учреждениях,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организациях и для индивидуальных предпринимателей,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осуществляющих деятельность на территории муниципального района «Читинский район».</w:t>
      </w:r>
    </w:p>
    <w:p w:rsidR="00302EDC" w:rsidRPr="00302EDC" w:rsidRDefault="00302EDC" w:rsidP="00302EDC">
      <w:pPr>
        <w:tabs>
          <w:tab w:val="left" w:pos="-4962"/>
        </w:tabs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t>6.4. Консультант отдела правовой и кадровой работы Управления делами администрации - осуществляет ведомственный контроль за соблюдением трудового законодательства и иных нормативных правовых актов,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содержащих нормы трудового права,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в подведомственных организациях муниципального района «Читинский район»;</w:t>
      </w:r>
    </w:p>
    <w:p w:rsidR="00302EDC" w:rsidRPr="00302EDC" w:rsidRDefault="00302EDC" w:rsidP="00302EDC">
      <w:pPr>
        <w:pStyle w:val="a5"/>
        <w:tabs>
          <w:tab w:val="left" w:pos="-5245"/>
        </w:tabs>
        <w:suppressAutoHyphens/>
        <w:ind w:left="0"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02EDC">
        <w:rPr>
          <w:rFonts w:ascii="Arial" w:hAnsi="Arial" w:cs="Arial"/>
          <w:sz w:val="24"/>
          <w:szCs w:val="28"/>
          <w:shd w:val="clear" w:color="auto" w:fill="FFFFFF"/>
        </w:rPr>
        <w:lastRenderedPageBreak/>
        <w:t>6.5. Обязанности работодателей,</w:t>
      </w:r>
      <w:r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02EDC">
        <w:rPr>
          <w:rFonts w:ascii="Arial" w:hAnsi="Arial" w:cs="Arial"/>
          <w:sz w:val="24"/>
          <w:szCs w:val="28"/>
          <w:shd w:val="clear" w:color="auto" w:fill="FFFFFF"/>
        </w:rPr>
        <w:t>специалистов и служб охраны труда по обеспечению безопасных условий труда осуществляются в соответствии с действующим законодательством в сфере труда.</w:t>
      </w:r>
    </w:p>
    <w:sectPr w:rsidR="00302EDC" w:rsidRPr="00302EDC" w:rsidSect="00302EDC">
      <w:headerReference w:type="default" r:id="rId8"/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03" w:rsidRDefault="00CF6403" w:rsidP="005F1F7B">
      <w:r>
        <w:separator/>
      </w:r>
    </w:p>
  </w:endnote>
  <w:endnote w:type="continuationSeparator" w:id="0">
    <w:p w:rsidR="00CF6403" w:rsidRDefault="00CF6403" w:rsidP="005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03" w:rsidRDefault="00CF6403" w:rsidP="005F1F7B">
      <w:r>
        <w:separator/>
      </w:r>
    </w:p>
  </w:footnote>
  <w:footnote w:type="continuationSeparator" w:id="0">
    <w:p w:rsidR="00CF6403" w:rsidRDefault="00CF6403" w:rsidP="005F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3A" w:rsidRDefault="001D4E3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E95"/>
    <w:multiLevelType w:val="hybridMultilevel"/>
    <w:tmpl w:val="3456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E872AA"/>
    <w:multiLevelType w:val="multilevel"/>
    <w:tmpl w:val="7DF82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5D3258"/>
    <w:multiLevelType w:val="multilevel"/>
    <w:tmpl w:val="3DDA2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>
    <w:nsid w:val="3BFA273A"/>
    <w:multiLevelType w:val="hybridMultilevel"/>
    <w:tmpl w:val="3E20E0EC"/>
    <w:lvl w:ilvl="0" w:tplc="3B36E85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20CBF"/>
    <w:multiLevelType w:val="multilevel"/>
    <w:tmpl w:val="3962E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615544"/>
    <w:multiLevelType w:val="multilevel"/>
    <w:tmpl w:val="426C9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6F7197"/>
    <w:multiLevelType w:val="multilevel"/>
    <w:tmpl w:val="0BC4E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6"/>
  </w:num>
  <w:num w:numId="5">
    <w:abstractNumId w:val="3"/>
  </w:num>
  <w:num w:numId="6">
    <w:abstractNumId w:val="17"/>
  </w:num>
  <w:num w:numId="7">
    <w:abstractNumId w:val="7"/>
  </w:num>
  <w:num w:numId="8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20"/>
  </w:num>
  <w:num w:numId="16">
    <w:abstractNumId w:val="10"/>
  </w:num>
  <w:num w:numId="17">
    <w:abstractNumId w:val="13"/>
  </w:num>
  <w:num w:numId="18">
    <w:abstractNumId w:val="5"/>
  </w:num>
  <w:num w:numId="19">
    <w:abstractNumId w:val="9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AA"/>
    <w:rsid w:val="000015AB"/>
    <w:rsid w:val="00004A18"/>
    <w:rsid w:val="00014A7E"/>
    <w:rsid w:val="00015C6D"/>
    <w:rsid w:val="00015CA9"/>
    <w:rsid w:val="00016B7E"/>
    <w:rsid w:val="00021770"/>
    <w:rsid w:val="00021E3F"/>
    <w:rsid w:val="000305A1"/>
    <w:rsid w:val="000321A1"/>
    <w:rsid w:val="00033895"/>
    <w:rsid w:val="00034865"/>
    <w:rsid w:val="0004297E"/>
    <w:rsid w:val="00045541"/>
    <w:rsid w:val="00054F68"/>
    <w:rsid w:val="00065C06"/>
    <w:rsid w:val="0007076E"/>
    <w:rsid w:val="00077164"/>
    <w:rsid w:val="000825A6"/>
    <w:rsid w:val="00090EBA"/>
    <w:rsid w:val="00092321"/>
    <w:rsid w:val="00093372"/>
    <w:rsid w:val="00095D98"/>
    <w:rsid w:val="00096C4F"/>
    <w:rsid w:val="000A4246"/>
    <w:rsid w:val="000B391F"/>
    <w:rsid w:val="000B7E94"/>
    <w:rsid w:val="000C3AA9"/>
    <w:rsid w:val="000E69D6"/>
    <w:rsid w:val="000F1A09"/>
    <w:rsid w:val="000F49EB"/>
    <w:rsid w:val="000F5337"/>
    <w:rsid w:val="000F6402"/>
    <w:rsid w:val="00103525"/>
    <w:rsid w:val="001040F9"/>
    <w:rsid w:val="001072B4"/>
    <w:rsid w:val="001104CF"/>
    <w:rsid w:val="00113AEA"/>
    <w:rsid w:val="00115AFE"/>
    <w:rsid w:val="00115CE9"/>
    <w:rsid w:val="00117F44"/>
    <w:rsid w:val="0012487F"/>
    <w:rsid w:val="0012768D"/>
    <w:rsid w:val="00127841"/>
    <w:rsid w:val="00147069"/>
    <w:rsid w:val="001539E4"/>
    <w:rsid w:val="00155940"/>
    <w:rsid w:val="00155FF4"/>
    <w:rsid w:val="001617DE"/>
    <w:rsid w:val="00186D29"/>
    <w:rsid w:val="0019437E"/>
    <w:rsid w:val="001A42D4"/>
    <w:rsid w:val="001A7622"/>
    <w:rsid w:val="001B67B3"/>
    <w:rsid w:val="001C15CE"/>
    <w:rsid w:val="001C4828"/>
    <w:rsid w:val="001D395E"/>
    <w:rsid w:val="001D4E3A"/>
    <w:rsid w:val="001E36A7"/>
    <w:rsid w:val="001F102D"/>
    <w:rsid w:val="001F2EBF"/>
    <w:rsid w:val="001F464E"/>
    <w:rsid w:val="00201C55"/>
    <w:rsid w:val="00202E82"/>
    <w:rsid w:val="00203574"/>
    <w:rsid w:val="00204F23"/>
    <w:rsid w:val="00205533"/>
    <w:rsid w:val="0020628F"/>
    <w:rsid w:val="00206485"/>
    <w:rsid w:val="002066D1"/>
    <w:rsid w:val="002144E8"/>
    <w:rsid w:val="0021608C"/>
    <w:rsid w:val="00216118"/>
    <w:rsid w:val="002171A5"/>
    <w:rsid w:val="00222D24"/>
    <w:rsid w:val="002237D4"/>
    <w:rsid w:val="00224409"/>
    <w:rsid w:val="002249B1"/>
    <w:rsid w:val="0023543E"/>
    <w:rsid w:val="002419A5"/>
    <w:rsid w:val="0024363B"/>
    <w:rsid w:val="00246053"/>
    <w:rsid w:val="002516A0"/>
    <w:rsid w:val="00257C3E"/>
    <w:rsid w:val="002606BE"/>
    <w:rsid w:val="00263384"/>
    <w:rsid w:val="002778AE"/>
    <w:rsid w:val="00282EFA"/>
    <w:rsid w:val="00290B9D"/>
    <w:rsid w:val="0029626D"/>
    <w:rsid w:val="0029634C"/>
    <w:rsid w:val="002966FD"/>
    <w:rsid w:val="002C7753"/>
    <w:rsid w:val="002C7CBF"/>
    <w:rsid w:val="002D61A8"/>
    <w:rsid w:val="002D74F8"/>
    <w:rsid w:val="002E2CA6"/>
    <w:rsid w:val="002E4AF1"/>
    <w:rsid w:val="003009DB"/>
    <w:rsid w:val="003012B5"/>
    <w:rsid w:val="00302EDC"/>
    <w:rsid w:val="0030337B"/>
    <w:rsid w:val="00307774"/>
    <w:rsid w:val="00330F9C"/>
    <w:rsid w:val="003421AA"/>
    <w:rsid w:val="0034227E"/>
    <w:rsid w:val="003501F7"/>
    <w:rsid w:val="0035194B"/>
    <w:rsid w:val="00352868"/>
    <w:rsid w:val="003534A8"/>
    <w:rsid w:val="0035482B"/>
    <w:rsid w:val="00362ABB"/>
    <w:rsid w:val="003672DC"/>
    <w:rsid w:val="00371745"/>
    <w:rsid w:val="003763A3"/>
    <w:rsid w:val="00376678"/>
    <w:rsid w:val="00380B08"/>
    <w:rsid w:val="003822CA"/>
    <w:rsid w:val="00386C9A"/>
    <w:rsid w:val="00394446"/>
    <w:rsid w:val="003A0664"/>
    <w:rsid w:val="003B038B"/>
    <w:rsid w:val="003B6F3A"/>
    <w:rsid w:val="003B70DF"/>
    <w:rsid w:val="003C0DAA"/>
    <w:rsid w:val="003D3067"/>
    <w:rsid w:val="003E0CDA"/>
    <w:rsid w:val="003E15BB"/>
    <w:rsid w:val="003E3552"/>
    <w:rsid w:val="003E36A9"/>
    <w:rsid w:val="003E5A27"/>
    <w:rsid w:val="003F1517"/>
    <w:rsid w:val="003F2376"/>
    <w:rsid w:val="003F4C70"/>
    <w:rsid w:val="00405FA5"/>
    <w:rsid w:val="00412F8B"/>
    <w:rsid w:val="0041374F"/>
    <w:rsid w:val="0041703B"/>
    <w:rsid w:val="0041758A"/>
    <w:rsid w:val="00417D99"/>
    <w:rsid w:val="004225B8"/>
    <w:rsid w:val="00425DFD"/>
    <w:rsid w:val="00431EC2"/>
    <w:rsid w:val="00442AE5"/>
    <w:rsid w:val="00455B61"/>
    <w:rsid w:val="00471C3E"/>
    <w:rsid w:val="00476134"/>
    <w:rsid w:val="004768F7"/>
    <w:rsid w:val="00482858"/>
    <w:rsid w:val="0049420C"/>
    <w:rsid w:val="004A1655"/>
    <w:rsid w:val="004A3B74"/>
    <w:rsid w:val="004A3F3B"/>
    <w:rsid w:val="004A4286"/>
    <w:rsid w:val="004C7E7B"/>
    <w:rsid w:val="004D0EEA"/>
    <w:rsid w:val="004D244C"/>
    <w:rsid w:val="004D49BA"/>
    <w:rsid w:val="004E1326"/>
    <w:rsid w:val="004E1368"/>
    <w:rsid w:val="004E3CF7"/>
    <w:rsid w:val="004F106D"/>
    <w:rsid w:val="004F4822"/>
    <w:rsid w:val="004F7311"/>
    <w:rsid w:val="00506205"/>
    <w:rsid w:val="00507655"/>
    <w:rsid w:val="00522108"/>
    <w:rsid w:val="005261FE"/>
    <w:rsid w:val="0052751E"/>
    <w:rsid w:val="0053329A"/>
    <w:rsid w:val="00543607"/>
    <w:rsid w:val="005457E2"/>
    <w:rsid w:val="00550258"/>
    <w:rsid w:val="00550A9A"/>
    <w:rsid w:val="00571462"/>
    <w:rsid w:val="00576D03"/>
    <w:rsid w:val="00585913"/>
    <w:rsid w:val="00586E61"/>
    <w:rsid w:val="00590588"/>
    <w:rsid w:val="0059209D"/>
    <w:rsid w:val="005A1B8A"/>
    <w:rsid w:val="005B362F"/>
    <w:rsid w:val="005B5992"/>
    <w:rsid w:val="005B6103"/>
    <w:rsid w:val="005D0329"/>
    <w:rsid w:val="005D08B2"/>
    <w:rsid w:val="005D19F4"/>
    <w:rsid w:val="005D28A3"/>
    <w:rsid w:val="005E42CD"/>
    <w:rsid w:val="005F1F7B"/>
    <w:rsid w:val="005F2C93"/>
    <w:rsid w:val="005F3DE7"/>
    <w:rsid w:val="005F76F1"/>
    <w:rsid w:val="00601E6B"/>
    <w:rsid w:val="0060410B"/>
    <w:rsid w:val="00604DEB"/>
    <w:rsid w:val="00620679"/>
    <w:rsid w:val="0063042B"/>
    <w:rsid w:val="006417B0"/>
    <w:rsid w:val="00644526"/>
    <w:rsid w:val="00644E2E"/>
    <w:rsid w:val="00652754"/>
    <w:rsid w:val="00656A7A"/>
    <w:rsid w:val="00662232"/>
    <w:rsid w:val="00671983"/>
    <w:rsid w:val="00675011"/>
    <w:rsid w:val="00680C47"/>
    <w:rsid w:val="00683E58"/>
    <w:rsid w:val="006907FB"/>
    <w:rsid w:val="006960EA"/>
    <w:rsid w:val="006A02EB"/>
    <w:rsid w:val="006A3153"/>
    <w:rsid w:val="006A68F2"/>
    <w:rsid w:val="006A6ABB"/>
    <w:rsid w:val="006B12D1"/>
    <w:rsid w:val="006B257D"/>
    <w:rsid w:val="006B3246"/>
    <w:rsid w:val="006B4DEB"/>
    <w:rsid w:val="006B7A8F"/>
    <w:rsid w:val="006C53FF"/>
    <w:rsid w:val="006C5C1C"/>
    <w:rsid w:val="006D2ABB"/>
    <w:rsid w:val="006D6E3A"/>
    <w:rsid w:val="006D700F"/>
    <w:rsid w:val="006E18E0"/>
    <w:rsid w:val="006E1B62"/>
    <w:rsid w:val="006E381A"/>
    <w:rsid w:val="006E4217"/>
    <w:rsid w:val="006E76B6"/>
    <w:rsid w:val="006F7BC8"/>
    <w:rsid w:val="00707A61"/>
    <w:rsid w:val="00713503"/>
    <w:rsid w:val="0071699E"/>
    <w:rsid w:val="00716E95"/>
    <w:rsid w:val="00717A98"/>
    <w:rsid w:val="00720D97"/>
    <w:rsid w:val="007232D4"/>
    <w:rsid w:val="00740E39"/>
    <w:rsid w:val="007434CB"/>
    <w:rsid w:val="00743D8F"/>
    <w:rsid w:val="0074707A"/>
    <w:rsid w:val="0075589F"/>
    <w:rsid w:val="007724F7"/>
    <w:rsid w:val="00773CE6"/>
    <w:rsid w:val="00780613"/>
    <w:rsid w:val="0078071F"/>
    <w:rsid w:val="007914A6"/>
    <w:rsid w:val="00796088"/>
    <w:rsid w:val="00797339"/>
    <w:rsid w:val="007A4F05"/>
    <w:rsid w:val="007B0BC9"/>
    <w:rsid w:val="007B178D"/>
    <w:rsid w:val="007B20D1"/>
    <w:rsid w:val="007B2F57"/>
    <w:rsid w:val="007B4E5F"/>
    <w:rsid w:val="007C4B4B"/>
    <w:rsid w:val="007C4EE0"/>
    <w:rsid w:val="007D06C4"/>
    <w:rsid w:val="007E6F40"/>
    <w:rsid w:val="007F32AB"/>
    <w:rsid w:val="007F3DC2"/>
    <w:rsid w:val="008066F1"/>
    <w:rsid w:val="00811544"/>
    <w:rsid w:val="008158F9"/>
    <w:rsid w:val="00816FE7"/>
    <w:rsid w:val="00826A37"/>
    <w:rsid w:val="00832B1F"/>
    <w:rsid w:val="00833311"/>
    <w:rsid w:val="00842C04"/>
    <w:rsid w:val="00855DEA"/>
    <w:rsid w:val="00857440"/>
    <w:rsid w:val="00860AD1"/>
    <w:rsid w:val="0086318D"/>
    <w:rsid w:val="00863F49"/>
    <w:rsid w:val="00866320"/>
    <w:rsid w:val="0086791B"/>
    <w:rsid w:val="00872D34"/>
    <w:rsid w:val="00883942"/>
    <w:rsid w:val="00883969"/>
    <w:rsid w:val="0088414D"/>
    <w:rsid w:val="0088504C"/>
    <w:rsid w:val="00890716"/>
    <w:rsid w:val="00890DED"/>
    <w:rsid w:val="008A0A52"/>
    <w:rsid w:val="008A1EB4"/>
    <w:rsid w:val="008A36A5"/>
    <w:rsid w:val="008A5D15"/>
    <w:rsid w:val="008B0462"/>
    <w:rsid w:val="008B32E3"/>
    <w:rsid w:val="008C1D1F"/>
    <w:rsid w:val="008D0C75"/>
    <w:rsid w:val="008E00CC"/>
    <w:rsid w:val="008E5895"/>
    <w:rsid w:val="008F5FC6"/>
    <w:rsid w:val="00900FF7"/>
    <w:rsid w:val="00901758"/>
    <w:rsid w:val="00902EDA"/>
    <w:rsid w:val="009108AC"/>
    <w:rsid w:val="009115C5"/>
    <w:rsid w:val="00914ADF"/>
    <w:rsid w:val="009172B0"/>
    <w:rsid w:val="0093307A"/>
    <w:rsid w:val="00934791"/>
    <w:rsid w:val="00935BC5"/>
    <w:rsid w:val="00935D31"/>
    <w:rsid w:val="00936154"/>
    <w:rsid w:val="0093687C"/>
    <w:rsid w:val="00936FE3"/>
    <w:rsid w:val="00943D99"/>
    <w:rsid w:val="0094546D"/>
    <w:rsid w:val="009466F9"/>
    <w:rsid w:val="00953B6D"/>
    <w:rsid w:val="00953BF5"/>
    <w:rsid w:val="0095691B"/>
    <w:rsid w:val="00957F50"/>
    <w:rsid w:val="009609B0"/>
    <w:rsid w:val="00961415"/>
    <w:rsid w:val="00980F4C"/>
    <w:rsid w:val="00983F84"/>
    <w:rsid w:val="009845AB"/>
    <w:rsid w:val="00990B5A"/>
    <w:rsid w:val="0099211B"/>
    <w:rsid w:val="00994D2D"/>
    <w:rsid w:val="009A0BCA"/>
    <w:rsid w:val="009A3018"/>
    <w:rsid w:val="009C1077"/>
    <w:rsid w:val="009C2967"/>
    <w:rsid w:val="009C2A61"/>
    <w:rsid w:val="009C2C7D"/>
    <w:rsid w:val="009D3F33"/>
    <w:rsid w:val="009E74DB"/>
    <w:rsid w:val="00A0254A"/>
    <w:rsid w:val="00A05CF4"/>
    <w:rsid w:val="00A107D6"/>
    <w:rsid w:val="00A10EA8"/>
    <w:rsid w:val="00A13492"/>
    <w:rsid w:val="00A15BCF"/>
    <w:rsid w:val="00A15EBA"/>
    <w:rsid w:val="00A16344"/>
    <w:rsid w:val="00A2119E"/>
    <w:rsid w:val="00A22B52"/>
    <w:rsid w:val="00A23079"/>
    <w:rsid w:val="00A41DD3"/>
    <w:rsid w:val="00A41E26"/>
    <w:rsid w:val="00A45909"/>
    <w:rsid w:val="00A47530"/>
    <w:rsid w:val="00A50298"/>
    <w:rsid w:val="00A53D75"/>
    <w:rsid w:val="00A55BC6"/>
    <w:rsid w:val="00A57C76"/>
    <w:rsid w:val="00A64CD8"/>
    <w:rsid w:val="00A7426F"/>
    <w:rsid w:val="00A753BA"/>
    <w:rsid w:val="00A77834"/>
    <w:rsid w:val="00A77A99"/>
    <w:rsid w:val="00A8179F"/>
    <w:rsid w:val="00A830D2"/>
    <w:rsid w:val="00A91D1A"/>
    <w:rsid w:val="00A969FE"/>
    <w:rsid w:val="00AA45E3"/>
    <w:rsid w:val="00AA6779"/>
    <w:rsid w:val="00AB7B1B"/>
    <w:rsid w:val="00AC1593"/>
    <w:rsid w:val="00AC4027"/>
    <w:rsid w:val="00AE603A"/>
    <w:rsid w:val="00AF4254"/>
    <w:rsid w:val="00AF6F68"/>
    <w:rsid w:val="00AF7F0C"/>
    <w:rsid w:val="00B003F6"/>
    <w:rsid w:val="00B10529"/>
    <w:rsid w:val="00B12012"/>
    <w:rsid w:val="00B148BE"/>
    <w:rsid w:val="00B2378C"/>
    <w:rsid w:val="00B268F5"/>
    <w:rsid w:val="00B27923"/>
    <w:rsid w:val="00B32419"/>
    <w:rsid w:val="00B32EB3"/>
    <w:rsid w:val="00B406BE"/>
    <w:rsid w:val="00B40AC4"/>
    <w:rsid w:val="00B40EB0"/>
    <w:rsid w:val="00B450D7"/>
    <w:rsid w:val="00B459B0"/>
    <w:rsid w:val="00B502E7"/>
    <w:rsid w:val="00B53933"/>
    <w:rsid w:val="00B5536D"/>
    <w:rsid w:val="00B6242B"/>
    <w:rsid w:val="00B664AA"/>
    <w:rsid w:val="00B74341"/>
    <w:rsid w:val="00B7773A"/>
    <w:rsid w:val="00B808A3"/>
    <w:rsid w:val="00B95643"/>
    <w:rsid w:val="00B961B3"/>
    <w:rsid w:val="00B96838"/>
    <w:rsid w:val="00BA0A9C"/>
    <w:rsid w:val="00BA6BD6"/>
    <w:rsid w:val="00BA6EA3"/>
    <w:rsid w:val="00BA76F8"/>
    <w:rsid w:val="00BD331C"/>
    <w:rsid w:val="00BD4C7B"/>
    <w:rsid w:val="00BD5586"/>
    <w:rsid w:val="00BD5844"/>
    <w:rsid w:val="00BF206B"/>
    <w:rsid w:val="00BF44BF"/>
    <w:rsid w:val="00C066C4"/>
    <w:rsid w:val="00C14B0E"/>
    <w:rsid w:val="00C17075"/>
    <w:rsid w:val="00C17345"/>
    <w:rsid w:val="00C258DC"/>
    <w:rsid w:val="00C261CF"/>
    <w:rsid w:val="00C475A9"/>
    <w:rsid w:val="00C5203F"/>
    <w:rsid w:val="00C53B1B"/>
    <w:rsid w:val="00C545F8"/>
    <w:rsid w:val="00C64A02"/>
    <w:rsid w:val="00C83217"/>
    <w:rsid w:val="00C837D0"/>
    <w:rsid w:val="00C841EB"/>
    <w:rsid w:val="00C8490A"/>
    <w:rsid w:val="00C84ED3"/>
    <w:rsid w:val="00C95FDA"/>
    <w:rsid w:val="00C97175"/>
    <w:rsid w:val="00CA176C"/>
    <w:rsid w:val="00CA31EB"/>
    <w:rsid w:val="00CA4B17"/>
    <w:rsid w:val="00CA6093"/>
    <w:rsid w:val="00CB2A52"/>
    <w:rsid w:val="00CB2F01"/>
    <w:rsid w:val="00CB37B1"/>
    <w:rsid w:val="00CC6A3D"/>
    <w:rsid w:val="00CD0E29"/>
    <w:rsid w:val="00CE2A13"/>
    <w:rsid w:val="00CF39CE"/>
    <w:rsid w:val="00CF6403"/>
    <w:rsid w:val="00CF6B8E"/>
    <w:rsid w:val="00CF78D7"/>
    <w:rsid w:val="00D01D20"/>
    <w:rsid w:val="00D02CA7"/>
    <w:rsid w:val="00D03044"/>
    <w:rsid w:val="00D058D7"/>
    <w:rsid w:val="00D11451"/>
    <w:rsid w:val="00D125F3"/>
    <w:rsid w:val="00D1397F"/>
    <w:rsid w:val="00D3086F"/>
    <w:rsid w:val="00D45646"/>
    <w:rsid w:val="00D51D79"/>
    <w:rsid w:val="00D557D7"/>
    <w:rsid w:val="00D5742B"/>
    <w:rsid w:val="00D60FE8"/>
    <w:rsid w:val="00D654D9"/>
    <w:rsid w:val="00D65FE6"/>
    <w:rsid w:val="00D67D90"/>
    <w:rsid w:val="00D71B01"/>
    <w:rsid w:val="00D72759"/>
    <w:rsid w:val="00D7483D"/>
    <w:rsid w:val="00D805C7"/>
    <w:rsid w:val="00D818CE"/>
    <w:rsid w:val="00D9076F"/>
    <w:rsid w:val="00D94AD0"/>
    <w:rsid w:val="00D95173"/>
    <w:rsid w:val="00D95ED6"/>
    <w:rsid w:val="00DA4467"/>
    <w:rsid w:val="00DB2F79"/>
    <w:rsid w:val="00DB3725"/>
    <w:rsid w:val="00DC326D"/>
    <w:rsid w:val="00DD0AA2"/>
    <w:rsid w:val="00DD3F57"/>
    <w:rsid w:val="00DE1A9C"/>
    <w:rsid w:val="00DE24A4"/>
    <w:rsid w:val="00DE24B8"/>
    <w:rsid w:val="00DE4FB2"/>
    <w:rsid w:val="00DE50B1"/>
    <w:rsid w:val="00DE5CEC"/>
    <w:rsid w:val="00DF03A4"/>
    <w:rsid w:val="00DF72DA"/>
    <w:rsid w:val="00DF78C6"/>
    <w:rsid w:val="00DF7D1F"/>
    <w:rsid w:val="00E0135A"/>
    <w:rsid w:val="00E013A1"/>
    <w:rsid w:val="00E0783A"/>
    <w:rsid w:val="00E11E29"/>
    <w:rsid w:val="00E15ECD"/>
    <w:rsid w:val="00E224EB"/>
    <w:rsid w:val="00E23EE5"/>
    <w:rsid w:val="00E26D64"/>
    <w:rsid w:val="00E419AE"/>
    <w:rsid w:val="00E41EEB"/>
    <w:rsid w:val="00E43CA6"/>
    <w:rsid w:val="00E53B97"/>
    <w:rsid w:val="00E55C80"/>
    <w:rsid w:val="00E57F1A"/>
    <w:rsid w:val="00E61E02"/>
    <w:rsid w:val="00E63A70"/>
    <w:rsid w:val="00E66C93"/>
    <w:rsid w:val="00E71254"/>
    <w:rsid w:val="00E8093A"/>
    <w:rsid w:val="00E85A70"/>
    <w:rsid w:val="00E864A0"/>
    <w:rsid w:val="00E9597A"/>
    <w:rsid w:val="00EA268F"/>
    <w:rsid w:val="00EA4088"/>
    <w:rsid w:val="00EA4BB4"/>
    <w:rsid w:val="00EB62F9"/>
    <w:rsid w:val="00EC0B6A"/>
    <w:rsid w:val="00ED26CA"/>
    <w:rsid w:val="00ED29D9"/>
    <w:rsid w:val="00ED3A89"/>
    <w:rsid w:val="00ED6D83"/>
    <w:rsid w:val="00EE0A20"/>
    <w:rsid w:val="00EE64F4"/>
    <w:rsid w:val="00F034F1"/>
    <w:rsid w:val="00F112FC"/>
    <w:rsid w:val="00F12922"/>
    <w:rsid w:val="00F13496"/>
    <w:rsid w:val="00F13A51"/>
    <w:rsid w:val="00F17E6E"/>
    <w:rsid w:val="00F21AF5"/>
    <w:rsid w:val="00F23672"/>
    <w:rsid w:val="00F24393"/>
    <w:rsid w:val="00F305A7"/>
    <w:rsid w:val="00F42EF2"/>
    <w:rsid w:val="00F54343"/>
    <w:rsid w:val="00F5742F"/>
    <w:rsid w:val="00F57BBC"/>
    <w:rsid w:val="00F6114E"/>
    <w:rsid w:val="00F62F37"/>
    <w:rsid w:val="00F65E96"/>
    <w:rsid w:val="00F71DE5"/>
    <w:rsid w:val="00F756AD"/>
    <w:rsid w:val="00F757E3"/>
    <w:rsid w:val="00F75D46"/>
    <w:rsid w:val="00F77275"/>
    <w:rsid w:val="00F77621"/>
    <w:rsid w:val="00F77B93"/>
    <w:rsid w:val="00F77E09"/>
    <w:rsid w:val="00F816EA"/>
    <w:rsid w:val="00F8336B"/>
    <w:rsid w:val="00FA2100"/>
    <w:rsid w:val="00FA60BC"/>
    <w:rsid w:val="00FB2B31"/>
    <w:rsid w:val="00FB485E"/>
    <w:rsid w:val="00FC5867"/>
    <w:rsid w:val="00FC5D86"/>
    <w:rsid w:val="00FD754A"/>
    <w:rsid w:val="00FD7D9F"/>
    <w:rsid w:val="00FD7E30"/>
    <w:rsid w:val="00FE13D3"/>
    <w:rsid w:val="00FE2237"/>
    <w:rsid w:val="00FE263F"/>
    <w:rsid w:val="00FE5847"/>
    <w:rsid w:val="00FF1B6B"/>
    <w:rsid w:val="00FF47AD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0A4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F78D7"/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F78D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0A4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6359-FEA9-4D01-933B-DF7125E5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IT-13</cp:lastModifiedBy>
  <cp:revision>2</cp:revision>
  <cp:lastPrinted>2020-06-15T00:19:00Z</cp:lastPrinted>
  <dcterms:created xsi:type="dcterms:W3CDTF">2020-06-17T07:43:00Z</dcterms:created>
  <dcterms:modified xsi:type="dcterms:W3CDTF">2020-06-17T07:43:00Z</dcterms:modified>
</cp:coreProperties>
</file>