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5656D" w14:textId="77777777" w:rsidR="006B13C9" w:rsidRDefault="006B13C9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B13C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545A8082" wp14:editId="2F00CC56">
            <wp:extent cx="560412" cy="720000"/>
            <wp:effectExtent l="19050" t="0" r="0" b="0"/>
            <wp:docPr id="4" name="Рисунок 1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12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E10083" w14:textId="77777777" w:rsidR="00BF5033" w:rsidRDefault="00BF5033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52DD4302" w14:textId="77777777" w:rsidR="00BF5033" w:rsidRDefault="00BF5033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</w:pPr>
      <w:r w:rsidRPr="00BF5033"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  <w:t xml:space="preserve">АДМИНИСТРАЦИЯ МУНИЦИПАЛЬНОГО РАЙОНА </w:t>
      </w:r>
    </w:p>
    <w:p w14:paraId="0D607E05" w14:textId="77777777" w:rsidR="00BF5033" w:rsidRPr="00BF5033" w:rsidRDefault="00BF5033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</w:pPr>
      <w:r w:rsidRPr="00BF5033"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  <w:t>«ЧИТИНСКИЙ РАЙОН</w:t>
      </w:r>
      <w:r>
        <w:rPr>
          <w:rFonts w:ascii="Times New Roman" w:eastAsia="Times New Roman" w:hAnsi="Times New Roman" w:cs="Times New Roman"/>
          <w:bCs/>
          <w:sz w:val="32"/>
          <w:szCs w:val="18"/>
          <w:lang w:eastAsia="ru-RU"/>
        </w:rPr>
        <w:t>»</w:t>
      </w:r>
    </w:p>
    <w:p w14:paraId="49CF4009" w14:textId="77777777" w:rsidR="00BF5033" w:rsidRDefault="00BF5033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14:paraId="2ED87848" w14:textId="77777777" w:rsidR="00242034" w:rsidRPr="00BF5033" w:rsidRDefault="00242034" w:rsidP="002420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</w:pPr>
      <w:r w:rsidRPr="00BF5033">
        <w:rPr>
          <w:rFonts w:ascii="Times New Roman" w:eastAsia="Times New Roman" w:hAnsi="Times New Roman" w:cs="Times New Roman"/>
          <w:bCs/>
          <w:sz w:val="36"/>
          <w:szCs w:val="20"/>
          <w:lang w:eastAsia="ru-RU"/>
        </w:rPr>
        <w:t>ПОСТАНОВЛЕНИЕ</w:t>
      </w:r>
    </w:p>
    <w:p w14:paraId="418B21EC" w14:textId="77777777" w:rsidR="00BF5033" w:rsidRDefault="00BF5033" w:rsidP="00DA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12451" w14:textId="77777777" w:rsidR="00BF5033" w:rsidRDefault="00BF5033" w:rsidP="00DA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FAF923" w14:textId="5DA2CBB9" w:rsidR="00DA55E8" w:rsidRDefault="000448D6" w:rsidP="00DA55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 w14:anchorId="4CABDDF3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18pt;margin-top:5.05pt;width:12.1pt;height:28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BxJtQIAALg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" o:allowincell="f" filled="f" stroked="f">
            <v:textbox>
              <w:txbxContent>
                <w:p w14:paraId="54CCBC16" w14:textId="77777777" w:rsidR="00242034" w:rsidRDefault="00242034" w:rsidP="00242034"/>
                <w:p w14:paraId="4D587C78" w14:textId="77777777" w:rsidR="00242034" w:rsidRDefault="00242034" w:rsidP="00242034"/>
              </w:txbxContent>
            </v:textbox>
          </v:shape>
        </w:pict>
      </w:r>
      <w:r w:rsidR="00B309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95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4393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2A632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9A4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00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0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2034" w:rsidRPr="007C477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A8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E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8594D">
        <w:rPr>
          <w:rFonts w:ascii="Times New Roman" w:eastAsia="Times New Roman" w:hAnsi="Times New Roman" w:cs="Times New Roman"/>
          <w:sz w:val="28"/>
          <w:szCs w:val="28"/>
          <w:lang w:eastAsia="ru-RU"/>
        </w:rPr>
        <w:t>75</w:t>
      </w:r>
      <w:bookmarkStart w:id="0" w:name="_GoBack"/>
      <w:bookmarkEnd w:id="0"/>
      <w:r w:rsidR="0025733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B6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</w:p>
    <w:p w14:paraId="50349904" w14:textId="77777777" w:rsidR="00BF5033" w:rsidRDefault="00BF5033" w:rsidP="00DA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DF1E79" w14:textId="77777777" w:rsidR="00A00DD2" w:rsidRPr="00BF5033" w:rsidRDefault="00A00DD2" w:rsidP="00DA55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</w:t>
      </w:r>
    </w:p>
    <w:p w14:paraId="66A0D0A3" w14:textId="77777777" w:rsidR="006C6EC3" w:rsidRDefault="006C6EC3" w:rsidP="00A00DD2">
      <w:pPr>
        <w:spacing w:after="0" w:line="240" w:lineRule="auto"/>
        <w:jc w:val="center"/>
        <w:rPr>
          <w:sz w:val="28"/>
          <w:szCs w:val="28"/>
        </w:rPr>
      </w:pPr>
    </w:p>
    <w:p w14:paraId="4270DE66" w14:textId="77777777" w:rsidR="002B6088" w:rsidRDefault="002B6088" w:rsidP="00A00DD2">
      <w:pPr>
        <w:spacing w:after="0" w:line="240" w:lineRule="auto"/>
        <w:jc w:val="center"/>
        <w:rPr>
          <w:sz w:val="28"/>
          <w:szCs w:val="28"/>
        </w:rPr>
      </w:pPr>
    </w:p>
    <w:p w14:paraId="12F7CF16" w14:textId="77777777" w:rsidR="00514E7D" w:rsidRDefault="00514E7D" w:rsidP="00514E7D">
      <w:pPr>
        <w:tabs>
          <w:tab w:val="left" w:pos="992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 xml:space="preserve">О введении на территории района режима </w:t>
      </w:r>
    </w:p>
    <w:p w14:paraId="1849E17C" w14:textId="77777777" w:rsidR="00514E7D" w:rsidRDefault="00514E7D" w:rsidP="00514E7D">
      <w:pPr>
        <w:tabs>
          <w:tab w:val="left" w:pos="992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 xml:space="preserve">повышенной готовности для органов управления </w:t>
      </w:r>
    </w:p>
    <w:p w14:paraId="190737EE" w14:textId="77777777" w:rsidR="00514E7D" w:rsidRDefault="00514E7D" w:rsidP="00514E7D">
      <w:pPr>
        <w:tabs>
          <w:tab w:val="left" w:pos="992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>и сил районного звена территориальной подсистемы</w:t>
      </w:r>
    </w:p>
    <w:p w14:paraId="2C2C287E" w14:textId="77777777" w:rsidR="00514E7D" w:rsidRDefault="00514E7D" w:rsidP="00514E7D">
      <w:pPr>
        <w:tabs>
          <w:tab w:val="left" w:pos="992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 xml:space="preserve"> единой государственной системы предупреждения </w:t>
      </w:r>
    </w:p>
    <w:p w14:paraId="762512D1" w14:textId="519CD7DD" w:rsidR="00BF5033" w:rsidRDefault="00514E7D" w:rsidP="00514E7D">
      <w:pPr>
        <w:tabs>
          <w:tab w:val="left" w:pos="9923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>и ликвидации чрезвычайных ситуаций Забайкальского края</w:t>
      </w:r>
    </w:p>
    <w:p w14:paraId="47C0FC53" w14:textId="77777777" w:rsidR="00514E7D" w:rsidRDefault="00514E7D" w:rsidP="00F54FBB">
      <w:pPr>
        <w:tabs>
          <w:tab w:val="left" w:pos="992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F07A77A" w14:textId="1AEE69BA" w:rsidR="00514E7D" w:rsidRPr="00514E7D" w:rsidRDefault="00D628E0" w:rsidP="00514E7D">
      <w:pPr>
        <w:tabs>
          <w:tab w:val="left" w:pos="9923"/>
        </w:tabs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555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статьей 11 Федерального Закона РФ от 21.12.1994 года № 68-ФЗ «О защите населения и территорий от чрезвычайных ситуаций природного и техногенного характера», 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ст. </w:t>
      </w:r>
      <w:r w:rsidR="00BF5033">
        <w:rPr>
          <w:rFonts w:ascii="Times New Roman" w:eastAsia="Times New Roman" w:hAnsi="Times New Roman" w:cs="Times New Roman"/>
          <w:sz w:val="28"/>
          <w:szCs w:val="28"/>
        </w:rPr>
        <w:t>8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района «Читинский район»</w:t>
      </w:r>
      <w:r w:rsidR="00FB45DB">
        <w:rPr>
          <w:rFonts w:ascii="Times New Roman" w:eastAsia="Times New Roman" w:hAnsi="Times New Roman" w:cs="Times New Roman"/>
          <w:sz w:val="28"/>
          <w:szCs w:val="28"/>
        </w:rPr>
        <w:t xml:space="preserve"> утвержденный 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района «Читинский район»</w:t>
      </w:r>
      <w:r w:rsidR="00BF5033" w:rsidRPr="00BF5033">
        <w:t xml:space="preserve"> </w:t>
      </w:r>
      <w:r w:rsidR="00BF5033" w:rsidRPr="00BF50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 сентября 2014 года № 100</w:t>
      </w:r>
      <w:r w:rsidR="00FB45DB"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E4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E7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3E6877">
        <w:rPr>
          <w:rFonts w:ascii="Times New Roman" w:hAnsi="Times New Roman" w:cs="Times New Roman"/>
          <w:sz w:val="28"/>
          <w:szCs w:val="28"/>
        </w:rPr>
        <w:t xml:space="preserve"> протокол Комиссии по</w:t>
      </w:r>
      <w:r w:rsidR="00F925CF">
        <w:rPr>
          <w:rFonts w:ascii="Times New Roman" w:hAnsi="Times New Roman" w:cs="Times New Roman"/>
          <w:sz w:val="28"/>
          <w:szCs w:val="28"/>
        </w:rPr>
        <w:t xml:space="preserve"> предупреждению ликвидации  чрезвычайных ситуаций и обеспечению пожарной </w:t>
      </w:r>
      <w:r w:rsidR="007A1F6F">
        <w:rPr>
          <w:rFonts w:ascii="Times New Roman" w:hAnsi="Times New Roman" w:cs="Times New Roman"/>
          <w:sz w:val="28"/>
          <w:szCs w:val="28"/>
        </w:rPr>
        <w:t>безопасности</w:t>
      </w:r>
      <w:r w:rsidR="00F925CF">
        <w:rPr>
          <w:rFonts w:ascii="Times New Roman" w:hAnsi="Times New Roman" w:cs="Times New Roman"/>
          <w:sz w:val="28"/>
          <w:szCs w:val="28"/>
        </w:rPr>
        <w:t xml:space="preserve"> от </w:t>
      </w:r>
      <w:r w:rsidR="00514E7D">
        <w:rPr>
          <w:rFonts w:ascii="Times New Roman" w:hAnsi="Times New Roman" w:cs="Times New Roman"/>
          <w:sz w:val="28"/>
          <w:szCs w:val="28"/>
        </w:rPr>
        <w:t xml:space="preserve">31 июля </w:t>
      </w:r>
      <w:r w:rsidR="00F925CF">
        <w:rPr>
          <w:rFonts w:ascii="Times New Roman" w:hAnsi="Times New Roman" w:cs="Times New Roman"/>
          <w:sz w:val="28"/>
          <w:szCs w:val="28"/>
        </w:rPr>
        <w:t>20</w:t>
      </w:r>
      <w:r w:rsidR="00F54FBB">
        <w:rPr>
          <w:rFonts w:ascii="Times New Roman" w:hAnsi="Times New Roman" w:cs="Times New Roman"/>
          <w:sz w:val="28"/>
          <w:szCs w:val="28"/>
        </w:rPr>
        <w:t xml:space="preserve">20 </w:t>
      </w:r>
      <w:r w:rsidR="00F925CF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14E7D">
        <w:rPr>
          <w:rFonts w:ascii="Times New Roman" w:hAnsi="Times New Roman" w:cs="Times New Roman"/>
          <w:sz w:val="28"/>
          <w:szCs w:val="28"/>
        </w:rPr>
        <w:t>15</w:t>
      </w:r>
      <w:r w:rsidR="004A31CE">
        <w:rPr>
          <w:rFonts w:ascii="Times New Roman" w:hAnsi="Times New Roman" w:cs="Times New Roman"/>
          <w:sz w:val="28"/>
          <w:szCs w:val="28"/>
        </w:rPr>
        <w:t xml:space="preserve">, </w:t>
      </w:r>
      <w:r w:rsidR="00514E7D" w:rsidRPr="00514E7D">
        <w:rPr>
          <w:rFonts w:ascii="Times New Roman" w:hAnsi="Times New Roman" w:cs="Times New Roman"/>
          <w:sz w:val="28"/>
          <w:szCs w:val="28"/>
        </w:rPr>
        <w:t>в связи выпадением большого количества осадков, которые могут привести к повышению уровня воды в реках Читинского района и к возникновению паводковых явлений, в целях предупреждения возникновения чрезвычайной ситуации, администрация муниципального района «Читинский район» постановляет:</w:t>
      </w:r>
    </w:p>
    <w:p w14:paraId="67997F73" w14:textId="02F00748" w:rsidR="00F54FBB" w:rsidRPr="00514E7D" w:rsidRDefault="00514E7D" w:rsidP="00514E7D">
      <w:pPr>
        <w:tabs>
          <w:tab w:val="left" w:pos="9923"/>
        </w:tabs>
        <w:spacing w:after="0" w:line="276" w:lineRule="auto"/>
        <w:ind w:firstLine="851"/>
        <w:jc w:val="both"/>
        <w:rPr>
          <w:rFonts w:asciiTheme="majorBidi" w:hAnsiTheme="majorBidi" w:cstheme="majorBidi"/>
          <w:szCs w:val="24"/>
        </w:rPr>
      </w:pPr>
      <w:r w:rsidRPr="00514E7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7D">
        <w:rPr>
          <w:rFonts w:ascii="Times New Roman" w:hAnsi="Times New Roman" w:cs="Times New Roman"/>
          <w:sz w:val="28"/>
          <w:szCs w:val="28"/>
        </w:rPr>
        <w:t>Ввести на территории муниципального района «Читинский район» режим функционирования «Повышенная готовность» с 17.00 31 июля 2020 года.</w:t>
      </w:r>
      <w:r w:rsidRPr="00514E7D">
        <w:rPr>
          <w:rFonts w:asciiTheme="majorBidi" w:hAnsiTheme="majorBidi" w:cstheme="majorBidi"/>
          <w:szCs w:val="24"/>
        </w:rPr>
        <w:t xml:space="preserve"> </w:t>
      </w:r>
    </w:p>
    <w:p w14:paraId="332BB8A0" w14:textId="77777777" w:rsidR="0079095D" w:rsidRPr="001D4D24" w:rsidRDefault="00514E7D" w:rsidP="0079095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D4D24">
        <w:rPr>
          <w:rFonts w:asciiTheme="majorBidi" w:hAnsiTheme="majorBidi" w:cstheme="majorBidi"/>
          <w:sz w:val="28"/>
          <w:szCs w:val="32"/>
          <w:u w:val="single"/>
        </w:rPr>
        <w:t xml:space="preserve">2. </w:t>
      </w:r>
      <w:r w:rsidR="0079095D" w:rsidRPr="001D4D2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Рекомендовать 3 пожарно-спасательному отряду ФПС ГПС ГУ МЧС России по Забайкальскому краю:</w:t>
      </w:r>
    </w:p>
    <w:p w14:paraId="13B62E38" w14:textId="28F752AE" w:rsidR="0079095D" w:rsidRPr="0079095D" w:rsidRDefault="0079095D" w:rsidP="0079095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Обеспечить готовность и своевременное реагирование сил и средств на чрезвычайные ситуации и происшествий.</w:t>
      </w:r>
    </w:p>
    <w:p w14:paraId="4F17C773" w14:textId="77777777" w:rsidR="0079095D" w:rsidRPr="0079095D" w:rsidRDefault="0079095D" w:rsidP="0079095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 Организовать взаимодействие и информирование по складывающей обстановки с ОДС ЕДДС Читинского района, отделом МВД России по Читинскому району и с другими силами ТП РСЧС Читинского района.</w:t>
      </w:r>
    </w:p>
    <w:p w14:paraId="5E4B6DF4" w14:textId="77777777" w:rsidR="0079095D" w:rsidRPr="0079095D" w:rsidRDefault="0079095D" w:rsidP="0079095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909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3. Рекомендовать и.о. начальника ОМВД России по Читинскому району:</w:t>
      </w:r>
    </w:p>
    <w:p w14:paraId="0EC6080E" w14:textId="77777777" w:rsidR="0079095D" w:rsidRPr="0079095D" w:rsidRDefault="0079095D" w:rsidP="0079095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bookmarkStart w:id="1" w:name="_Hlk12443095"/>
      <w:r w:rsidRPr="0079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взаимодействие и информирование по складывающей обстановки с ОДС ЕДДС Читинского района, </w:t>
      </w:r>
      <w:r w:rsidRPr="00790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пожарно-спасательного отряда ФПС ГПС ГУ МЧС России по Забайкальскому краю </w:t>
      </w:r>
      <w:r w:rsidRPr="0079095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другими силами ТП РСЧС Читинского района.</w:t>
      </w:r>
    </w:p>
    <w:bookmarkEnd w:id="1"/>
    <w:p w14:paraId="5E2FAF77" w14:textId="77777777" w:rsidR="0079095D" w:rsidRPr="0079095D" w:rsidRDefault="0079095D" w:rsidP="0079095D">
      <w:pPr>
        <w:widowControl w:val="0"/>
        <w:tabs>
          <w:tab w:val="left" w:pos="1494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В случае с подтоплением населенных пунктов, связанных ливневыми дождями, во взаимодействии администрацией МР «Читинский район» вводить временное ограничение движения, вплоть до полного закрытия, в том числе для транспортных средств общего пользования, на отдельных участках автомобильных дорог, представляющих угрозу безопасности дорожного движения. Информировать граждан, руководителей автотранспортных предприятий и водителей маршрутных транспортных средств о возникающих затруднениях в движении, изменениях его организации и маршрутах объезда;</w:t>
      </w:r>
    </w:p>
    <w:p w14:paraId="666B52C7" w14:textId="77777777" w:rsidR="0079095D" w:rsidRPr="0079095D" w:rsidRDefault="0079095D" w:rsidP="0079095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Быть в готовности организовать патрулирование в городских и сельских поселениях в местах возможного подтопления.</w:t>
      </w:r>
    </w:p>
    <w:p w14:paraId="3E53815F" w14:textId="77777777" w:rsidR="0079095D" w:rsidRPr="0079095D" w:rsidRDefault="0079095D" w:rsidP="0079095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79095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4. Рекомендовать главному врачу ГУЗ «Читинская ЦРБ»:</w:t>
      </w:r>
    </w:p>
    <w:p w14:paraId="2496F4A0" w14:textId="5EA2A814" w:rsidR="0079095D" w:rsidRPr="0079095D" w:rsidRDefault="0079095D" w:rsidP="0079095D">
      <w:pPr>
        <w:widowControl w:val="0"/>
        <w:tabs>
          <w:tab w:val="left" w:pos="1230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</w:t>
      </w:r>
      <w:r w:rsidR="001B06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9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готовность лечебных учреждений к возможному приёму пострадавшего населения;</w:t>
      </w:r>
    </w:p>
    <w:p w14:paraId="4E33732B" w14:textId="77777777" w:rsidR="0079095D" w:rsidRPr="0079095D" w:rsidRDefault="0079095D" w:rsidP="0079095D">
      <w:pPr>
        <w:widowControl w:val="0"/>
        <w:tabs>
          <w:tab w:val="left" w:pos="1503"/>
        </w:tabs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Создать резерв медикаментов и препаратов, а также предусмотреть перепрофилирование коечного фонда в лечебных учреждениях в случае возникновения чрезвычайной ситуации.</w:t>
      </w:r>
    </w:p>
    <w:p w14:paraId="26D618AE" w14:textId="4588B0A0" w:rsidR="0079095D" w:rsidRPr="0079095D" w:rsidRDefault="0079095D" w:rsidP="0079095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u w:val="single"/>
          <w:lang w:eastAsia="ru-RU"/>
        </w:rPr>
      </w:pPr>
      <w:r w:rsidRPr="0079095D">
        <w:rPr>
          <w:rFonts w:ascii="Times New Roman" w:eastAsia="Times New Roman" w:hAnsi="Times New Roman" w:cs="Times New Roman"/>
          <w:color w:val="2C2C2C"/>
          <w:sz w:val="28"/>
          <w:szCs w:val="28"/>
          <w:u w:val="single"/>
          <w:lang w:eastAsia="ru-RU"/>
        </w:rPr>
        <w:t>5.</w:t>
      </w:r>
      <w:r w:rsidRPr="001D4D24">
        <w:rPr>
          <w:rFonts w:ascii="Times New Roman" w:eastAsia="Times New Roman" w:hAnsi="Times New Roman" w:cs="Times New Roman"/>
          <w:color w:val="2C2C2C"/>
          <w:sz w:val="28"/>
          <w:szCs w:val="28"/>
          <w:u w:val="single"/>
          <w:lang w:eastAsia="ru-RU"/>
        </w:rPr>
        <w:t xml:space="preserve"> </w:t>
      </w:r>
      <w:r w:rsidRPr="0079095D">
        <w:rPr>
          <w:rFonts w:ascii="Times New Roman" w:eastAsia="Times New Roman" w:hAnsi="Times New Roman" w:cs="Times New Roman"/>
          <w:color w:val="2C2C2C"/>
          <w:sz w:val="28"/>
          <w:szCs w:val="28"/>
          <w:u w:val="single"/>
          <w:lang w:eastAsia="ru-RU"/>
        </w:rPr>
        <w:t>Рекомендовать главам администраций городских и сельских поселений района:</w:t>
      </w:r>
    </w:p>
    <w:p w14:paraId="7E7D9FCD" w14:textId="77777777" w:rsidR="0079095D" w:rsidRPr="0079095D" w:rsidRDefault="0079095D" w:rsidP="0079095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5.1 Привести в готовность силы и средства, привлекаемые для проведения противопаводковых мероприятий на территории поселений.</w:t>
      </w:r>
    </w:p>
    <w:p w14:paraId="34687E73" w14:textId="77777777" w:rsidR="0079095D" w:rsidRPr="0079095D" w:rsidRDefault="0079095D" w:rsidP="0079095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5.2. Назначить посыльных для оповещения местного населения поселений и СНТ (ДНТ) в случае подтопления.</w:t>
      </w:r>
    </w:p>
    <w:p w14:paraId="27C7C8BC" w14:textId="77777777" w:rsidR="0079095D" w:rsidRPr="0079095D" w:rsidRDefault="0079095D" w:rsidP="0079095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5.3 Привести в готовность места для экстренной эвакуации населения и вывоза материальных ценностей из зон подтопления, предусмотрев возможность размещения эвакуированного населения в пунктах временного размещения, довести до сведения населения места и маршруты эвакуации.</w:t>
      </w:r>
    </w:p>
    <w:p w14:paraId="366CAEA9" w14:textId="159A61B2" w:rsidR="0079095D" w:rsidRPr="0079095D" w:rsidRDefault="0079095D" w:rsidP="0079095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5.4</w:t>
      </w:r>
      <w:r w:rsidR="001B06F1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.</w:t>
      </w:r>
      <w:r w:rsidRPr="007909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 Организовать работу по отслеживанию складывающий обстановки и своевременное оповещение населения, и в случае ее обострения эвакуацию населения.</w:t>
      </w:r>
    </w:p>
    <w:p w14:paraId="0275657C" w14:textId="77777777" w:rsidR="0079095D" w:rsidRPr="0079095D" w:rsidRDefault="0079095D" w:rsidP="0079095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lastRenderedPageBreak/>
        <w:t>5.5. Организовать информирование населения о складывающейся паводковой ситуации и метеорологической обстановке.</w:t>
      </w:r>
    </w:p>
    <w:p w14:paraId="6CC30296" w14:textId="77777777" w:rsidR="0079095D" w:rsidRPr="0079095D" w:rsidRDefault="0079095D" w:rsidP="0079095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5.6. Проверить работоспособность средств оповещения (ВАУ, переносные звуковещательные приборы «Мегафон» и т.д.).</w:t>
      </w:r>
    </w:p>
    <w:p w14:paraId="10472BB5" w14:textId="77777777" w:rsidR="0079095D" w:rsidRPr="0079095D" w:rsidRDefault="0079095D" w:rsidP="0079095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5.7 О всех изменениях в оперативной обстановке незамедлительно докладывать в ОДС ЕДДС администрации.</w:t>
      </w:r>
    </w:p>
    <w:p w14:paraId="156488DC" w14:textId="77777777" w:rsidR="0079095D" w:rsidRPr="0079095D" w:rsidRDefault="0079095D" w:rsidP="0079095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u w:val="single"/>
          <w:lang w:eastAsia="ru-RU"/>
        </w:rPr>
      </w:pPr>
      <w:r w:rsidRPr="0079095D">
        <w:rPr>
          <w:rFonts w:ascii="Times New Roman" w:eastAsia="Times New Roman" w:hAnsi="Times New Roman" w:cs="Times New Roman"/>
          <w:color w:val="2C2C2C"/>
          <w:sz w:val="28"/>
          <w:szCs w:val="28"/>
          <w:u w:val="single"/>
          <w:lang w:eastAsia="ru-RU"/>
        </w:rPr>
        <w:t xml:space="preserve">6. Начальнику отдела по делам ГО ЧС и МР Читинского района: </w:t>
      </w:r>
    </w:p>
    <w:p w14:paraId="4CE32C0C" w14:textId="77777777" w:rsidR="0079095D" w:rsidRPr="0079095D" w:rsidRDefault="0079095D" w:rsidP="0079095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6.1. Организовать круглосуточный контроль за складывающейся обстановкой, отслеживания его развития и своевременное представление оперативной информации в ЦУКС ГУЧМС России по Забайкальскому краю.</w:t>
      </w:r>
    </w:p>
    <w:p w14:paraId="421DB72E" w14:textId="77777777" w:rsidR="0079095D" w:rsidRPr="0079095D" w:rsidRDefault="0079095D" w:rsidP="0079095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>6.2. Организовать взаимодействие и информирование по складывающей обстановки с ОДС ЕДДС Читинского района, 3 пожарно-спасательным отрядом ФПС ГПС ГУ МЧС России по За-байкальскому краю и отрядом ПО в Читинском и Карымском районах ГУ «Забайкалпожспас» и с другими силами ТП РСЧС Читинского района.</w:t>
      </w:r>
    </w:p>
    <w:p w14:paraId="09092BFE" w14:textId="77777777" w:rsidR="0079095D" w:rsidRPr="0079095D" w:rsidRDefault="0079095D" w:rsidP="0079095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6.3. Совместно с Управлением по развитию инструкторы ЖКК района привести в готовность </w:t>
      </w:r>
      <w:r w:rsidRPr="00790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 и средств, привлекаемые для проведения противопаводковых мероприятий, аварийно-восстановительных и других неотложных работ.</w:t>
      </w:r>
    </w:p>
    <w:p w14:paraId="3FE95F4E" w14:textId="131B33AE" w:rsidR="0079095D" w:rsidRPr="0079095D" w:rsidRDefault="0079095D" w:rsidP="0079095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1B06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9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и.о. директора МБУ «Центр МТТО» создать оперативную группу (4 сотрудника, 2 автомашины) для реагирования на изменение обстановки, мониторинга поднятия уровня рек и водоемов.</w:t>
      </w:r>
    </w:p>
    <w:p w14:paraId="6E93CEA7" w14:textId="77777777" w:rsidR="0079095D" w:rsidRPr="0079095D" w:rsidRDefault="0079095D" w:rsidP="0079095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случае подтопления населенных пунктов с</w:t>
      </w:r>
      <w:r w:rsidRPr="0079095D">
        <w:rPr>
          <w:rFonts w:ascii="Times New Roman" w:eastAsia="Times New Roman" w:hAnsi="Times New Roman" w:cs="Times New Roman"/>
          <w:color w:val="2C2C2C"/>
          <w:sz w:val="28"/>
          <w:szCs w:val="28"/>
          <w:lang w:eastAsia="ru-RU"/>
        </w:rPr>
        <w:t xml:space="preserve">овместно с Управлением по развитию инструкторы ЖКК района </w:t>
      </w:r>
      <w:r w:rsidRPr="0079095D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сотрудников администрации района организовать работу Комиссии по определению возможного ущерба.</w:t>
      </w:r>
    </w:p>
    <w:p w14:paraId="376BC019" w14:textId="77777777" w:rsidR="0079095D" w:rsidRPr="0079095D" w:rsidRDefault="0079095D" w:rsidP="0079095D">
      <w:pPr>
        <w:shd w:val="clear" w:color="auto" w:fill="FFFFFF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color w:val="2C2C2C"/>
          <w:sz w:val="28"/>
          <w:szCs w:val="28"/>
          <w:u w:val="single"/>
          <w:lang w:eastAsia="ru-RU"/>
        </w:rPr>
      </w:pPr>
      <w:r w:rsidRPr="0079095D">
        <w:rPr>
          <w:rFonts w:ascii="Times New Roman" w:eastAsia="Times New Roman" w:hAnsi="Times New Roman" w:cs="Times New Roman"/>
          <w:color w:val="2C2C2C"/>
          <w:sz w:val="28"/>
          <w:szCs w:val="28"/>
          <w:u w:val="single"/>
          <w:lang w:eastAsia="ru-RU"/>
        </w:rPr>
        <w:t>7. Управлению по развитию инструкторы ЖКК района:</w:t>
      </w:r>
    </w:p>
    <w:p w14:paraId="3BB55A6C" w14:textId="77777777" w:rsidR="0079095D" w:rsidRPr="0079095D" w:rsidRDefault="0079095D" w:rsidP="0079095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bookmarkStart w:id="2" w:name="_Hlk12444754"/>
      <w:r w:rsidRPr="00790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готовность силы и средства, привлекаемые для проведения противопаводковых мероприятий, аварийно-восстановительных и других неотложных работ.</w:t>
      </w:r>
    </w:p>
    <w:p w14:paraId="375AA4D2" w14:textId="77777777" w:rsidR="0079095D" w:rsidRPr="0079095D" w:rsidRDefault="0079095D" w:rsidP="0079095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Быть в готовности организовать работу силами и средствами Управляющих компаний по защите жилищного фонда от затопления, своевременной откачке воды из подвальных и других помещений, очистке водозаборов и водоотводящих каналов.</w:t>
      </w:r>
    </w:p>
    <w:bookmarkEnd w:id="2"/>
    <w:p w14:paraId="2B71DFFC" w14:textId="77777777" w:rsidR="0079095D" w:rsidRPr="0079095D" w:rsidRDefault="0079095D" w:rsidP="0079095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Быть в готовности подготовить расчеты по финансовым затратам и необходимым силам и средствам для проведения работ по оборудованию временных переездов и восстановлению обрушенных мостов (обустройству новых), очистке водозаборов и водоотводящих каналов.</w:t>
      </w:r>
    </w:p>
    <w:p w14:paraId="4AAA9C44" w14:textId="77777777" w:rsidR="0079095D" w:rsidRPr="0079095D" w:rsidRDefault="0079095D" w:rsidP="0079095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7.4. Быть в готовности к эвакуации населения автобусами перевозчиков (8 автобусов).</w:t>
      </w:r>
    </w:p>
    <w:p w14:paraId="0E39AEC1" w14:textId="77777777" w:rsidR="0079095D" w:rsidRPr="0079095D" w:rsidRDefault="0079095D" w:rsidP="0079095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sz w:val="28"/>
          <w:szCs w:val="28"/>
          <w:lang w:eastAsia="ru-RU"/>
        </w:rPr>
        <w:t>7.5. Совместно с начальником отдела по делам ГО ЧС и МР района из числа сотрудников администрации района организовать работу Комиссии по определению возможного ущерба.</w:t>
      </w:r>
    </w:p>
    <w:p w14:paraId="55F1D19E" w14:textId="77777777" w:rsidR="0079095D" w:rsidRPr="0079095D" w:rsidRDefault="0079095D" w:rsidP="0079095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095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8. Председателю Комитета образования, начальнику Управления экономики и имущества:  </w:t>
      </w:r>
    </w:p>
    <w:p w14:paraId="39037A62" w14:textId="77777777" w:rsidR="0079095D" w:rsidRPr="0079095D" w:rsidRDefault="0079095D" w:rsidP="0079095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sz w:val="28"/>
          <w:szCs w:val="28"/>
          <w:lang w:eastAsia="ru-RU"/>
        </w:rPr>
        <w:t>8.1. Подготовить пункты временного размещения в сельских поселениях и назначить места сбора эвакуированного населения.</w:t>
      </w:r>
    </w:p>
    <w:p w14:paraId="557ACF3A" w14:textId="77777777" w:rsidR="0079095D" w:rsidRPr="0079095D" w:rsidRDefault="0079095D" w:rsidP="0079095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sz w:val="28"/>
          <w:szCs w:val="28"/>
          <w:lang w:eastAsia="ru-RU"/>
        </w:rPr>
        <w:t>8.2. Совместно с ОМВД России по Читинскому району, начальником отдела транспорта дорожного хозяйства и связи района определить маршруты безопасного движения эвакуированного населения.</w:t>
      </w:r>
    </w:p>
    <w:p w14:paraId="636CC4CD" w14:textId="77777777" w:rsidR="0079095D" w:rsidRPr="0079095D" w:rsidRDefault="0079095D" w:rsidP="0079095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Организовать обеспечение продуктами питания и предметами первой необходимости эвакуированного населения.</w:t>
      </w:r>
    </w:p>
    <w:p w14:paraId="5EC6D96B" w14:textId="77777777" w:rsidR="0079095D" w:rsidRPr="0079095D" w:rsidRDefault="0079095D" w:rsidP="001D4D24">
      <w:pPr>
        <w:widowControl w:val="0"/>
        <w:tabs>
          <w:tab w:val="left" w:pos="1426"/>
          <w:tab w:val="left" w:pos="3696"/>
        </w:tabs>
        <w:spacing w:after="0" w:line="276" w:lineRule="auto"/>
        <w:ind w:left="851" w:right="20"/>
        <w:contextualSpacing/>
        <w:jc w:val="both"/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</w:pPr>
      <w:r w:rsidRPr="0079095D"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  <w:t>9. И.о. директора МБУ «Центр МТТО»:</w:t>
      </w:r>
    </w:p>
    <w:p w14:paraId="0D8FBBC2" w14:textId="77777777" w:rsidR="0079095D" w:rsidRPr="0079095D" w:rsidRDefault="0079095D" w:rsidP="0079095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9.1. </w:t>
      </w:r>
      <w:r w:rsidRPr="0079095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Привести в готовность силы и средства, привлекаемые для проведения противопаводковых мероприятий, аварийно-восстановительных и других неотложных работ на объектах МБУ «Центр МТТО».</w:t>
      </w:r>
    </w:p>
    <w:p w14:paraId="5E22CBCE" w14:textId="77777777" w:rsidR="0079095D" w:rsidRPr="0079095D" w:rsidRDefault="0079095D" w:rsidP="0079095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Быть в готовности организовать работу силами и средствами МБУ «Центр МТТО» по защите объектов МБУ «Центр МТТО» от затопления, своевременной откачке воды из подвальных и других помещений, очистке водозаборов и водоотводящих каналов.</w:t>
      </w:r>
    </w:p>
    <w:p w14:paraId="77F17EDD" w14:textId="77777777" w:rsidR="0079095D" w:rsidRPr="0079095D" w:rsidRDefault="0079095D" w:rsidP="0079095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Иметь в готовности 2 автомашины для обеспечения действий оперативной группы.</w:t>
      </w:r>
    </w:p>
    <w:p w14:paraId="069CED1C" w14:textId="77777777" w:rsidR="0079095D" w:rsidRPr="0079095D" w:rsidRDefault="0079095D" w:rsidP="0079095D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95D">
        <w:rPr>
          <w:rFonts w:ascii="Times New Roman" w:eastAsia="Times New Roman" w:hAnsi="Times New Roman" w:cs="Times New Roman"/>
          <w:sz w:val="28"/>
          <w:szCs w:val="28"/>
          <w:lang w:eastAsia="ru-RU"/>
        </w:rPr>
        <w:t>9.4. Быть в готовности к обеспечению питьевой водой местное население питьевой водой.</w:t>
      </w:r>
    </w:p>
    <w:p w14:paraId="4D40F25C" w14:textId="77777777" w:rsidR="0079095D" w:rsidRPr="0079095D" w:rsidRDefault="0079095D" w:rsidP="001D4D24">
      <w:pPr>
        <w:widowControl w:val="0"/>
        <w:tabs>
          <w:tab w:val="left" w:pos="1426"/>
          <w:tab w:val="left" w:pos="3696"/>
        </w:tabs>
        <w:spacing w:after="0" w:line="276" w:lineRule="auto"/>
        <w:ind w:left="851" w:right="20"/>
        <w:contextualSpacing/>
        <w:jc w:val="both"/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</w:pPr>
      <w:r w:rsidRPr="0079095D">
        <w:rPr>
          <w:rFonts w:ascii="Times New Roman" w:eastAsia="Times New Roman" w:hAnsi="Times New Roman" w:cs="Times New Roman"/>
          <w:sz w:val="28"/>
          <w:szCs w:val="27"/>
          <w:u w:val="single"/>
          <w:lang w:eastAsia="ru-RU"/>
        </w:rPr>
        <w:t>10. Начальнику Управления сельского хозяйства района:</w:t>
      </w:r>
    </w:p>
    <w:p w14:paraId="4F9E8D2F" w14:textId="77777777" w:rsidR="0079095D" w:rsidRPr="0079095D" w:rsidRDefault="0079095D" w:rsidP="0079095D">
      <w:pPr>
        <w:widowControl w:val="0"/>
        <w:tabs>
          <w:tab w:val="left" w:pos="1426"/>
          <w:tab w:val="left" w:pos="3696"/>
        </w:tabs>
        <w:spacing w:after="0" w:line="276" w:lineRule="auto"/>
        <w:ind w:right="2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9095D">
        <w:rPr>
          <w:rFonts w:ascii="Times New Roman" w:eastAsia="Times New Roman" w:hAnsi="Times New Roman" w:cs="Times New Roman"/>
          <w:sz w:val="28"/>
          <w:szCs w:val="27"/>
          <w:lang w:eastAsia="ru-RU"/>
        </w:rPr>
        <w:t>10.1. В случае подтопления стоянок сельскохозяйственных животных организовать эвакуацию (перегон) животных в безопасные места от подтопления.</w:t>
      </w:r>
    </w:p>
    <w:p w14:paraId="23F8A4AC" w14:textId="77777777" w:rsidR="001D4D24" w:rsidRDefault="0079095D" w:rsidP="0079095D">
      <w:pPr>
        <w:widowControl w:val="0"/>
        <w:tabs>
          <w:tab w:val="left" w:pos="1426"/>
          <w:tab w:val="left" w:pos="3696"/>
        </w:tabs>
        <w:spacing w:after="0" w:line="276" w:lineRule="auto"/>
        <w:ind w:right="2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79095D">
        <w:rPr>
          <w:rFonts w:ascii="Times New Roman" w:eastAsia="Times New Roman" w:hAnsi="Times New Roman" w:cs="Times New Roman"/>
          <w:sz w:val="28"/>
          <w:szCs w:val="27"/>
          <w:lang w:eastAsia="ru-RU"/>
        </w:rPr>
        <w:t>10.2. В случае подтопления сельхозтоваропроизводителей занимающихся растениеводством и личных подсобных хозяйств и приусадебных участков, организовать Комиссию по определению возможного ущерба.</w:t>
      </w:r>
    </w:p>
    <w:p w14:paraId="5435B49C" w14:textId="77777777" w:rsidR="001D4D24" w:rsidRDefault="001D4D24" w:rsidP="001D4D24">
      <w:pPr>
        <w:widowControl w:val="0"/>
        <w:tabs>
          <w:tab w:val="left" w:pos="1426"/>
          <w:tab w:val="left" w:pos="3696"/>
        </w:tabs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6B7CD9B1" w14:textId="77777777" w:rsidR="001D4D24" w:rsidRDefault="001D4D24" w:rsidP="001D4D24">
      <w:pPr>
        <w:widowControl w:val="0"/>
        <w:tabs>
          <w:tab w:val="left" w:pos="1426"/>
          <w:tab w:val="left" w:pos="3696"/>
        </w:tabs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И.о. Главы муниципального района</w:t>
      </w:r>
    </w:p>
    <w:p w14:paraId="109B3525" w14:textId="4FBC844C" w:rsidR="0079095D" w:rsidRPr="0079095D" w:rsidRDefault="001D4D24" w:rsidP="001D4D24">
      <w:pPr>
        <w:widowControl w:val="0"/>
        <w:tabs>
          <w:tab w:val="left" w:pos="1426"/>
          <w:tab w:val="left" w:pos="3696"/>
        </w:tabs>
        <w:spacing w:after="0" w:line="276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«Читинский район»</w:t>
      </w:r>
      <w:r w:rsidR="0079095D" w:rsidRPr="0079095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                                    Ю.В. Жукова</w:t>
      </w:r>
    </w:p>
    <w:p w14:paraId="2D528397" w14:textId="77777777" w:rsidR="0079095D" w:rsidRPr="0079095D" w:rsidRDefault="0079095D" w:rsidP="0079095D">
      <w:pPr>
        <w:widowControl w:val="0"/>
        <w:tabs>
          <w:tab w:val="left" w:pos="1426"/>
          <w:tab w:val="left" w:pos="3696"/>
        </w:tabs>
        <w:spacing w:after="0" w:line="276" w:lineRule="auto"/>
        <w:ind w:left="851" w:right="2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14:paraId="26032406" w14:textId="77777777" w:rsidR="001D4D24" w:rsidRDefault="001D4D24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Cs w:val="24"/>
        </w:rPr>
      </w:pPr>
    </w:p>
    <w:p w14:paraId="01A4F376" w14:textId="4B05510C" w:rsidR="00AC17F6" w:rsidRPr="001D4D24" w:rsidRDefault="007145C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</w:rPr>
      </w:pPr>
      <w:r w:rsidRPr="001D4D24">
        <w:rPr>
          <w:rFonts w:asciiTheme="majorBidi" w:hAnsiTheme="majorBidi" w:cstheme="majorBidi"/>
          <w:sz w:val="20"/>
        </w:rPr>
        <w:t xml:space="preserve">Исп. </w:t>
      </w:r>
      <w:r w:rsidR="00E95F05" w:rsidRPr="001D4D24">
        <w:rPr>
          <w:rFonts w:asciiTheme="majorBidi" w:hAnsiTheme="majorBidi" w:cstheme="majorBidi"/>
          <w:sz w:val="20"/>
        </w:rPr>
        <w:t>И.В. Можаров</w:t>
      </w:r>
    </w:p>
    <w:p w14:paraId="301C9A5C" w14:textId="77777777" w:rsidR="00AC17F6" w:rsidRPr="001D4D24" w:rsidRDefault="007145CA" w:rsidP="00BE401A">
      <w:pPr>
        <w:tabs>
          <w:tab w:val="left" w:pos="9923"/>
        </w:tabs>
        <w:spacing w:after="0" w:line="240" w:lineRule="auto"/>
        <w:rPr>
          <w:rFonts w:asciiTheme="majorBidi" w:hAnsiTheme="majorBidi" w:cstheme="majorBidi"/>
          <w:sz w:val="20"/>
        </w:rPr>
      </w:pPr>
      <w:r w:rsidRPr="001D4D24">
        <w:rPr>
          <w:rFonts w:asciiTheme="majorBidi" w:hAnsiTheme="majorBidi" w:cstheme="majorBidi"/>
          <w:sz w:val="20"/>
        </w:rPr>
        <w:t>Тел. 32-36-70</w:t>
      </w:r>
    </w:p>
    <w:sectPr w:rsidR="00AC17F6" w:rsidRPr="001D4D24" w:rsidSect="00D0259F">
      <w:headerReference w:type="default" r:id="rId9"/>
      <w:pgSz w:w="11909" w:h="16838"/>
      <w:pgMar w:top="1244" w:right="737" w:bottom="85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4946F" w14:textId="77777777" w:rsidR="000448D6" w:rsidRDefault="000448D6" w:rsidP="008730AB">
      <w:pPr>
        <w:spacing w:after="0" w:line="240" w:lineRule="auto"/>
      </w:pPr>
      <w:r>
        <w:separator/>
      </w:r>
    </w:p>
  </w:endnote>
  <w:endnote w:type="continuationSeparator" w:id="0">
    <w:p w14:paraId="500FF655" w14:textId="77777777" w:rsidR="000448D6" w:rsidRDefault="000448D6" w:rsidP="00873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95C69" w14:textId="77777777" w:rsidR="000448D6" w:rsidRDefault="000448D6" w:rsidP="008730AB">
      <w:pPr>
        <w:spacing w:after="0" w:line="240" w:lineRule="auto"/>
      </w:pPr>
      <w:r>
        <w:separator/>
      </w:r>
    </w:p>
  </w:footnote>
  <w:footnote w:type="continuationSeparator" w:id="0">
    <w:p w14:paraId="23BD3BBC" w14:textId="77777777" w:rsidR="000448D6" w:rsidRDefault="000448D6" w:rsidP="00873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19121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4B1E4F46" w14:textId="77777777" w:rsidR="001D4D24" w:rsidRDefault="001D4D24">
        <w:pPr>
          <w:pStyle w:val="a9"/>
        </w:pPr>
      </w:p>
      <w:p w14:paraId="4169CA84" w14:textId="77777777" w:rsidR="001D4D24" w:rsidRDefault="001D4D24">
        <w:pPr>
          <w:pStyle w:val="a9"/>
        </w:pPr>
      </w:p>
      <w:p w14:paraId="60351E34" w14:textId="72DA728F" w:rsidR="001D4D24" w:rsidRPr="001B06F1" w:rsidRDefault="001D4D24" w:rsidP="001B06F1">
        <w:pPr>
          <w:jc w:val="center"/>
          <w:rPr>
            <w:sz w:val="20"/>
            <w:szCs w:val="20"/>
          </w:rPr>
        </w:pPr>
        <w:r w:rsidRPr="001B06F1">
          <w:rPr>
            <w:sz w:val="20"/>
            <w:szCs w:val="20"/>
          </w:rPr>
          <w:fldChar w:fldCharType="begin"/>
        </w:r>
        <w:r w:rsidRPr="001B06F1">
          <w:rPr>
            <w:sz w:val="20"/>
            <w:szCs w:val="20"/>
          </w:rPr>
          <w:instrText>PAGE   \* MERGEFORMAT</w:instrText>
        </w:r>
        <w:r w:rsidRPr="001B06F1">
          <w:rPr>
            <w:sz w:val="20"/>
            <w:szCs w:val="20"/>
          </w:rPr>
          <w:fldChar w:fldCharType="separate"/>
        </w:r>
        <w:r w:rsidRPr="001B06F1">
          <w:rPr>
            <w:sz w:val="20"/>
            <w:szCs w:val="20"/>
          </w:rPr>
          <w:t>2</w:t>
        </w:r>
        <w:r w:rsidRPr="001B06F1">
          <w:rPr>
            <w:sz w:val="20"/>
            <w:szCs w:val="20"/>
          </w:rPr>
          <w:fldChar w:fldCharType="end"/>
        </w:r>
      </w:p>
    </w:sdtContent>
  </w:sdt>
  <w:p w14:paraId="088B3725" w14:textId="77777777" w:rsidR="008730AB" w:rsidRDefault="008730AB" w:rsidP="008730AB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247B"/>
    <w:multiLevelType w:val="multilevel"/>
    <w:tmpl w:val="6518BA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053D3"/>
    <w:multiLevelType w:val="multilevel"/>
    <w:tmpl w:val="3D42669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63346A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EBF6A55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77B73A4"/>
    <w:multiLevelType w:val="hybridMultilevel"/>
    <w:tmpl w:val="57BC49DA"/>
    <w:lvl w:ilvl="0" w:tplc="7FAEAAC2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4FB30A8"/>
    <w:multiLevelType w:val="multilevel"/>
    <w:tmpl w:val="B23EACB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836356"/>
    <w:multiLevelType w:val="multilevel"/>
    <w:tmpl w:val="66BE0F3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FFB528F"/>
    <w:multiLevelType w:val="multilevel"/>
    <w:tmpl w:val="F77033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1A9347D"/>
    <w:multiLevelType w:val="multilevel"/>
    <w:tmpl w:val="B2C60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5FC1FDE"/>
    <w:multiLevelType w:val="multilevel"/>
    <w:tmpl w:val="2A3461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2E5"/>
    <w:rsid w:val="000009A1"/>
    <w:rsid w:val="0003639F"/>
    <w:rsid w:val="000448D6"/>
    <w:rsid w:val="00044A65"/>
    <w:rsid w:val="00052E09"/>
    <w:rsid w:val="00054B73"/>
    <w:rsid w:val="00056F0F"/>
    <w:rsid w:val="000618FC"/>
    <w:rsid w:val="00071FFA"/>
    <w:rsid w:val="00073384"/>
    <w:rsid w:val="0008262F"/>
    <w:rsid w:val="000A059B"/>
    <w:rsid w:val="000D2FB3"/>
    <w:rsid w:val="000E702E"/>
    <w:rsid w:val="00102BF3"/>
    <w:rsid w:val="001156A2"/>
    <w:rsid w:val="00136DE9"/>
    <w:rsid w:val="0014393B"/>
    <w:rsid w:val="001525FE"/>
    <w:rsid w:val="0015405A"/>
    <w:rsid w:val="00156EBB"/>
    <w:rsid w:val="00164A92"/>
    <w:rsid w:val="00170EEB"/>
    <w:rsid w:val="00177CA5"/>
    <w:rsid w:val="00180B71"/>
    <w:rsid w:val="001A0459"/>
    <w:rsid w:val="001A5394"/>
    <w:rsid w:val="001B06F1"/>
    <w:rsid w:val="001D4D24"/>
    <w:rsid w:val="001D5FBA"/>
    <w:rsid w:val="001E3A49"/>
    <w:rsid w:val="001E7468"/>
    <w:rsid w:val="00206F90"/>
    <w:rsid w:val="0021163C"/>
    <w:rsid w:val="00214A4B"/>
    <w:rsid w:val="002209A9"/>
    <w:rsid w:val="0022165D"/>
    <w:rsid w:val="00227574"/>
    <w:rsid w:val="00242034"/>
    <w:rsid w:val="0025733F"/>
    <w:rsid w:val="00264912"/>
    <w:rsid w:val="00271A2F"/>
    <w:rsid w:val="0029526F"/>
    <w:rsid w:val="002A632A"/>
    <w:rsid w:val="002B6088"/>
    <w:rsid w:val="002E414D"/>
    <w:rsid w:val="002F0A29"/>
    <w:rsid w:val="0030596D"/>
    <w:rsid w:val="00306AAD"/>
    <w:rsid w:val="00310391"/>
    <w:rsid w:val="003254F6"/>
    <w:rsid w:val="003A7DB4"/>
    <w:rsid w:val="003B775E"/>
    <w:rsid w:val="003E6877"/>
    <w:rsid w:val="00426A04"/>
    <w:rsid w:val="0043073A"/>
    <w:rsid w:val="004372D7"/>
    <w:rsid w:val="0045338B"/>
    <w:rsid w:val="00475E13"/>
    <w:rsid w:val="004A31CE"/>
    <w:rsid w:val="004B486B"/>
    <w:rsid w:val="004C555E"/>
    <w:rsid w:val="004E7C97"/>
    <w:rsid w:val="004F2FBF"/>
    <w:rsid w:val="004F7BEB"/>
    <w:rsid w:val="00514E7D"/>
    <w:rsid w:val="00515C79"/>
    <w:rsid w:val="005431A8"/>
    <w:rsid w:val="00574B9D"/>
    <w:rsid w:val="00575BBC"/>
    <w:rsid w:val="00590B01"/>
    <w:rsid w:val="005A76C5"/>
    <w:rsid w:val="005B21C4"/>
    <w:rsid w:val="005C6F5D"/>
    <w:rsid w:val="00601315"/>
    <w:rsid w:val="0062474B"/>
    <w:rsid w:val="00652BF4"/>
    <w:rsid w:val="00663767"/>
    <w:rsid w:val="0066706A"/>
    <w:rsid w:val="006B13C9"/>
    <w:rsid w:val="006B3EC1"/>
    <w:rsid w:val="006C6EC3"/>
    <w:rsid w:val="006D5F25"/>
    <w:rsid w:val="007145CA"/>
    <w:rsid w:val="007276E9"/>
    <w:rsid w:val="0074175F"/>
    <w:rsid w:val="00770EDA"/>
    <w:rsid w:val="00775694"/>
    <w:rsid w:val="0078594D"/>
    <w:rsid w:val="0079095D"/>
    <w:rsid w:val="007A0073"/>
    <w:rsid w:val="007A1F6F"/>
    <w:rsid w:val="007A29A8"/>
    <w:rsid w:val="007D2C3C"/>
    <w:rsid w:val="007D549B"/>
    <w:rsid w:val="008013DD"/>
    <w:rsid w:val="008146EE"/>
    <w:rsid w:val="00821E00"/>
    <w:rsid w:val="00837EA2"/>
    <w:rsid w:val="0086148F"/>
    <w:rsid w:val="008730AB"/>
    <w:rsid w:val="00881D36"/>
    <w:rsid w:val="008938C6"/>
    <w:rsid w:val="008B0332"/>
    <w:rsid w:val="008B62E0"/>
    <w:rsid w:val="008E1653"/>
    <w:rsid w:val="008F3B7C"/>
    <w:rsid w:val="00910CB0"/>
    <w:rsid w:val="009122E5"/>
    <w:rsid w:val="00963FE5"/>
    <w:rsid w:val="009703F2"/>
    <w:rsid w:val="009A404D"/>
    <w:rsid w:val="009A5C73"/>
    <w:rsid w:val="00A00DD2"/>
    <w:rsid w:val="00A257FA"/>
    <w:rsid w:val="00A40397"/>
    <w:rsid w:val="00A41D68"/>
    <w:rsid w:val="00A47E8B"/>
    <w:rsid w:val="00A505BC"/>
    <w:rsid w:val="00A81D45"/>
    <w:rsid w:val="00AC17F6"/>
    <w:rsid w:val="00AC29B1"/>
    <w:rsid w:val="00AF7816"/>
    <w:rsid w:val="00B30923"/>
    <w:rsid w:val="00B62D7D"/>
    <w:rsid w:val="00B824A4"/>
    <w:rsid w:val="00BB592C"/>
    <w:rsid w:val="00BE401A"/>
    <w:rsid w:val="00BF0701"/>
    <w:rsid w:val="00BF295A"/>
    <w:rsid w:val="00BF5033"/>
    <w:rsid w:val="00C043A5"/>
    <w:rsid w:val="00C27919"/>
    <w:rsid w:val="00C57035"/>
    <w:rsid w:val="00C84D33"/>
    <w:rsid w:val="00C963D9"/>
    <w:rsid w:val="00CD034C"/>
    <w:rsid w:val="00CF2BB3"/>
    <w:rsid w:val="00D0259F"/>
    <w:rsid w:val="00D02FD2"/>
    <w:rsid w:val="00D24011"/>
    <w:rsid w:val="00D628E0"/>
    <w:rsid w:val="00D70EF0"/>
    <w:rsid w:val="00DA4E98"/>
    <w:rsid w:val="00DA55E8"/>
    <w:rsid w:val="00DD5D3C"/>
    <w:rsid w:val="00DE00D9"/>
    <w:rsid w:val="00E3408A"/>
    <w:rsid w:val="00E52771"/>
    <w:rsid w:val="00E56508"/>
    <w:rsid w:val="00E9107C"/>
    <w:rsid w:val="00E93F76"/>
    <w:rsid w:val="00E95F05"/>
    <w:rsid w:val="00ED7AC4"/>
    <w:rsid w:val="00EF488B"/>
    <w:rsid w:val="00F00B05"/>
    <w:rsid w:val="00F105B6"/>
    <w:rsid w:val="00F20952"/>
    <w:rsid w:val="00F46D91"/>
    <w:rsid w:val="00F54FBB"/>
    <w:rsid w:val="00F56AE9"/>
    <w:rsid w:val="00F925CF"/>
    <w:rsid w:val="00FB1420"/>
    <w:rsid w:val="00FB45DB"/>
    <w:rsid w:val="00FE5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AD66FE"/>
  <w15:docId w15:val="{AFCC8084-F433-4B37-BE82-7D09540BD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1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13DD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B824A4"/>
    <w:rPr>
      <w:b/>
      <w:bCs/>
    </w:rPr>
  </w:style>
  <w:style w:type="character" w:customStyle="1" w:styleId="2">
    <w:name w:val="Основной текст (2)_"/>
    <w:basedOn w:val="a0"/>
    <w:link w:val="20"/>
    <w:rsid w:val="00DE00D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00D9"/>
    <w:pPr>
      <w:widowControl w:val="0"/>
      <w:shd w:val="clear" w:color="auto" w:fill="FFFFFF"/>
      <w:spacing w:before="1800" w:after="600" w:line="322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_"/>
    <w:basedOn w:val="a0"/>
    <w:link w:val="1"/>
    <w:rsid w:val="00180B7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180B71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7">
    <w:name w:val="Гипертекстовая ссылка"/>
    <w:basedOn w:val="a0"/>
    <w:uiPriority w:val="99"/>
    <w:rsid w:val="001525FE"/>
    <w:rPr>
      <w:color w:val="106BBE"/>
    </w:rPr>
  </w:style>
  <w:style w:type="character" w:customStyle="1" w:styleId="2pt">
    <w:name w:val="Основной текст + Полужирный;Интервал 2 pt"/>
    <w:basedOn w:val="a6"/>
    <w:rsid w:val="00AC29B1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No Spacing"/>
    <w:uiPriority w:val="1"/>
    <w:qFormat/>
    <w:rsid w:val="00AC29B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10">
    <w:name w:val="Обычный1"/>
    <w:rsid w:val="00A47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4A31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30AB"/>
  </w:style>
  <w:style w:type="paragraph" w:styleId="ab">
    <w:name w:val="footer"/>
    <w:basedOn w:val="a"/>
    <w:link w:val="ac"/>
    <w:uiPriority w:val="99"/>
    <w:unhideWhenUsed/>
    <w:rsid w:val="00873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730AB"/>
  </w:style>
  <w:style w:type="paragraph" w:styleId="ad">
    <w:name w:val="List Paragraph"/>
    <w:basedOn w:val="a"/>
    <w:uiPriority w:val="34"/>
    <w:qFormat/>
    <w:rsid w:val="00514E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F76BA-3061-4553-805D-D9237BBC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4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Evgeny Rob</cp:lastModifiedBy>
  <cp:revision>37</cp:revision>
  <cp:lastPrinted>2020-07-31T04:52:00Z</cp:lastPrinted>
  <dcterms:created xsi:type="dcterms:W3CDTF">2018-05-08T06:57:00Z</dcterms:created>
  <dcterms:modified xsi:type="dcterms:W3CDTF">2020-07-31T05:17:00Z</dcterms:modified>
</cp:coreProperties>
</file>