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3AF" w:rsidRPr="00725C15" w:rsidRDefault="00161ED9" w:rsidP="00122E3D">
      <w:pPr>
        <w:jc w:val="center"/>
        <w:outlineLvl w:val="0"/>
        <w:rPr>
          <w:b/>
          <w:color w:val="000000"/>
          <w:sz w:val="28"/>
          <w:szCs w:val="28"/>
        </w:rPr>
      </w:pPr>
      <w:r w:rsidRPr="00843951">
        <w:rPr>
          <w:b/>
          <w:color w:val="000000"/>
          <w:sz w:val="28"/>
          <w:szCs w:val="28"/>
        </w:rPr>
        <w:t xml:space="preserve">АКТ № </w:t>
      </w:r>
      <w:r w:rsidR="00561BFA" w:rsidRPr="00725C15">
        <w:rPr>
          <w:b/>
          <w:color w:val="000000"/>
          <w:sz w:val="28"/>
          <w:szCs w:val="28"/>
        </w:rPr>
        <w:t>8</w:t>
      </w:r>
    </w:p>
    <w:p w:rsidR="00D976C2" w:rsidRPr="00843951" w:rsidRDefault="00D976C2" w:rsidP="00D976C2">
      <w:pPr>
        <w:jc w:val="center"/>
        <w:outlineLvl w:val="0"/>
        <w:rPr>
          <w:b/>
          <w:color w:val="000000"/>
          <w:sz w:val="28"/>
          <w:szCs w:val="28"/>
        </w:rPr>
      </w:pPr>
      <w:r w:rsidRPr="00843951">
        <w:rPr>
          <w:b/>
          <w:color w:val="000000"/>
          <w:sz w:val="28"/>
          <w:szCs w:val="28"/>
        </w:rPr>
        <w:t>по результатам проведения плановой проверки соблюдения требований</w:t>
      </w:r>
    </w:p>
    <w:p w:rsidR="002443AF" w:rsidRPr="00052855" w:rsidRDefault="00D976C2" w:rsidP="00D976C2">
      <w:pPr>
        <w:jc w:val="center"/>
        <w:outlineLvl w:val="0"/>
        <w:rPr>
          <w:b/>
          <w:sz w:val="28"/>
          <w:szCs w:val="28"/>
        </w:rPr>
      </w:pPr>
      <w:r w:rsidRPr="00843951">
        <w:rPr>
          <w:b/>
          <w:sz w:val="28"/>
          <w:szCs w:val="28"/>
        </w:rPr>
        <w:t xml:space="preserve"> законодательства Российской Федерации  и иных нормативных правовых актов о контрактной системе  в сфере закупок товаров, работ, услуг</w:t>
      </w:r>
      <w:r w:rsidRPr="00843951">
        <w:rPr>
          <w:b/>
          <w:color w:val="000000"/>
          <w:sz w:val="28"/>
          <w:szCs w:val="28"/>
        </w:rPr>
        <w:t xml:space="preserve"> </w:t>
      </w:r>
      <w:r w:rsidR="00A6099B" w:rsidRPr="00843951">
        <w:rPr>
          <w:b/>
          <w:sz w:val="28"/>
          <w:szCs w:val="28"/>
        </w:rPr>
        <w:t xml:space="preserve">администрации сельского поселения </w:t>
      </w:r>
      <w:r w:rsidR="00457E03" w:rsidRPr="00843951">
        <w:rPr>
          <w:b/>
          <w:color w:val="000000"/>
          <w:sz w:val="28"/>
          <w:szCs w:val="28"/>
        </w:rPr>
        <w:t xml:space="preserve"> «</w:t>
      </w:r>
      <w:r w:rsidR="008F5FB2" w:rsidRPr="00843951">
        <w:rPr>
          <w:b/>
          <w:color w:val="000000"/>
          <w:sz w:val="28"/>
          <w:szCs w:val="28"/>
        </w:rPr>
        <w:t>Угданское</w:t>
      </w:r>
      <w:r w:rsidR="002443AF" w:rsidRPr="00843951">
        <w:rPr>
          <w:b/>
          <w:color w:val="000000"/>
          <w:sz w:val="28"/>
          <w:szCs w:val="28"/>
        </w:rPr>
        <w:t>»</w:t>
      </w:r>
    </w:p>
    <w:p w:rsidR="008846CC" w:rsidRPr="00843951" w:rsidRDefault="008846CC" w:rsidP="00E661A6">
      <w:pPr>
        <w:rPr>
          <w:b/>
          <w:color w:val="000000"/>
          <w:sz w:val="28"/>
          <w:szCs w:val="28"/>
        </w:rPr>
      </w:pPr>
    </w:p>
    <w:p w:rsidR="00566A0B" w:rsidRPr="00843951" w:rsidRDefault="002443AF" w:rsidP="00054646">
      <w:pPr>
        <w:rPr>
          <w:color w:val="000000"/>
          <w:sz w:val="28"/>
          <w:szCs w:val="28"/>
        </w:rPr>
      </w:pPr>
      <w:r w:rsidRPr="00843951">
        <w:rPr>
          <w:color w:val="000000"/>
          <w:sz w:val="28"/>
          <w:szCs w:val="28"/>
        </w:rPr>
        <w:t xml:space="preserve">       </w:t>
      </w:r>
      <w:r w:rsidR="00457E03" w:rsidRPr="00843951">
        <w:rPr>
          <w:color w:val="000000"/>
          <w:sz w:val="28"/>
          <w:szCs w:val="28"/>
        </w:rPr>
        <w:t xml:space="preserve"> </w:t>
      </w:r>
      <w:r w:rsidR="00561BFA" w:rsidRPr="00843951">
        <w:rPr>
          <w:color w:val="000000"/>
          <w:sz w:val="28"/>
          <w:szCs w:val="28"/>
        </w:rPr>
        <w:t xml:space="preserve">16 </w:t>
      </w:r>
      <w:r w:rsidR="00561BFA" w:rsidRPr="00725C15">
        <w:rPr>
          <w:color w:val="000000"/>
          <w:sz w:val="28"/>
          <w:szCs w:val="28"/>
        </w:rPr>
        <w:t>июля</w:t>
      </w:r>
      <w:r w:rsidR="00561BFA" w:rsidRPr="00843951">
        <w:rPr>
          <w:color w:val="000000"/>
          <w:sz w:val="28"/>
          <w:szCs w:val="28"/>
        </w:rPr>
        <w:t xml:space="preserve"> 2019</w:t>
      </w:r>
      <w:r w:rsidR="00D73344" w:rsidRPr="00843951">
        <w:rPr>
          <w:color w:val="000000"/>
          <w:sz w:val="28"/>
          <w:szCs w:val="28"/>
        </w:rPr>
        <w:t xml:space="preserve"> </w:t>
      </w:r>
      <w:r w:rsidR="00824178" w:rsidRPr="00843951">
        <w:rPr>
          <w:color w:val="000000"/>
          <w:sz w:val="28"/>
          <w:szCs w:val="28"/>
        </w:rPr>
        <w:t>г.</w:t>
      </w:r>
      <w:r w:rsidR="00F100F5" w:rsidRPr="00843951">
        <w:rPr>
          <w:color w:val="000000"/>
          <w:sz w:val="28"/>
          <w:szCs w:val="28"/>
        </w:rPr>
        <w:t xml:space="preserve"> </w:t>
      </w:r>
      <w:r w:rsidR="00323D64" w:rsidRPr="00843951">
        <w:rPr>
          <w:color w:val="000000"/>
          <w:sz w:val="28"/>
          <w:szCs w:val="28"/>
        </w:rPr>
        <w:t xml:space="preserve">   </w:t>
      </w:r>
      <w:r w:rsidR="00122E3D" w:rsidRPr="00843951">
        <w:rPr>
          <w:color w:val="000000"/>
          <w:sz w:val="28"/>
          <w:szCs w:val="28"/>
        </w:rPr>
        <w:t xml:space="preserve">                               </w:t>
      </w:r>
      <w:r w:rsidR="00323D64" w:rsidRPr="00843951">
        <w:rPr>
          <w:color w:val="000000"/>
          <w:sz w:val="28"/>
          <w:szCs w:val="28"/>
        </w:rPr>
        <w:t xml:space="preserve">                             </w:t>
      </w:r>
      <w:r w:rsidR="00566A0B" w:rsidRPr="00843951">
        <w:rPr>
          <w:color w:val="000000"/>
          <w:sz w:val="28"/>
          <w:szCs w:val="28"/>
        </w:rPr>
        <w:t xml:space="preserve">               </w:t>
      </w:r>
      <w:r w:rsidR="00052855">
        <w:rPr>
          <w:color w:val="000000"/>
          <w:sz w:val="28"/>
          <w:szCs w:val="28"/>
        </w:rPr>
        <w:t xml:space="preserve">           </w:t>
      </w:r>
      <w:r w:rsidRPr="00843951">
        <w:rPr>
          <w:color w:val="000000"/>
          <w:sz w:val="28"/>
          <w:szCs w:val="28"/>
        </w:rPr>
        <w:t>г. Чита</w:t>
      </w:r>
    </w:p>
    <w:p w:rsidR="002443AF" w:rsidRPr="00843951" w:rsidRDefault="002443AF" w:rsidP="002443AF">
      <w:pPr>
        <w:jc w:val="center"/>
        <w:rPr>
          <w:b/>
          <w:sz w:val="28"/>
          <w:szCs w:val="28"/>
        </w:rPr>
      </w:pPr>
      <w:r w:rsidRPr="00843951">
        <w:rPr>
          <w:b/>
          <w:sz w:val="28"/>
          <w:szCs w:val="28"/>
        </w:rPr>
        <w:t>I. Вводная часть</w:t>
      </w:r>
    </w:p>
    <w:p w:rsidR="002443AF" w:rsidRPr="00843951" w:rsidRDefault="002443AF" w:rsidP="002443AF">
      <w:pPr>
        <w:jc w:val="both"/>
        <w:rPr>
          <w:sz w:val="28"/>
          <w:szCs w:val="28"/>
        </w:rPr>
      </w:pPr>
    </w:p>
    <w:p w:rsidR="002443AF" w:rsidRPr="00843951" w:rsidRDefault="002443AF" w:rsidP="002443AF">
      <w:pPr>
        <w:jc w:val="both"/>
        <w:rPr>
          <w:sz w:val="28"/>
          <w:szCs w:val="28"/>
        </w:rPr>
      </w:pPr>
      <w:r w:rsidRPr="00843951">
        <w:rPr>
          <w:sz w:val="28"/>
          <w:szCs w:val="28"/>
        </w:rPr>
        <w:tab/>
      </w:r>
      <w:r w:rsidRPr="00843951">
        <w:rPr>
          <w:b/>
          <w:i/>
          <w:sz w:val="28"/>
          <w:szCs w:val="28"/>
        </w:rPr>
        <w:t>Наименование контролирующего органа</w:t>
      </w:r>
      <w:r w:rsidRPr="00843951">
        <w:rPr>
          <w:sz w:val="28"/>
          <w:szCs w:val="28"/>
        </w:rPr>
        <w:t>: Комитет по финансам администрации муниципального района «Читинский район».</w:t>
      </w:r>
    </w:p>
    <w:p w:rsidR="002443AF" w:rsidRPr="00843951" w:rsidRDefault="002443AF" w:rsidP="00572938">
      <w:pPr>
        <w:ind w:firstLine="708"/>
        <w:jc w:val="both"/>
        <w:rPr>
          <w:sz w:val="28"/>
          <w:szCs w:val="28"/>
        </w:rPr>
      </w:pPr>
      <w:r w:rsidRPr="00843951">
        <w:rPr>
          <w:i/>
          <w:sz w:val="28"/>
          <w:szCs w:val="28"/>
        </w:rPr>
        <w:t xml:space="preserve"> </w:t>
      </w:r>
      <w:r w:rsidRPr="00843951">
        <w:rPr>
          <w:b/>
          <w:i/>
          <w:sz w:val="28"/>
          <w:szCs w:val="28"/>
        </w:rPr>
        <w:t xml:space="preserve">Дата и номер приказа о проведении </w:t>
      </w:r>
      <w:r w:rsidR="00D976C2" w:rsidRPr="00843951">
        <w:rPr>
          <w:b/>
          <w:i/>
          <w:sz w:val="28"/>
          <w:szCs w:val="28"/>
        </w:rPr>
        <w:t>контрольного мероприятия:</w:t>
      </w:r>
      <w:r w:rsidRPr="00843951">
        <w:rPr>
          <w:sz w:val="28"/>
          <w:szCs w:val="28"/>
        </w:rPr>
        <w:t xml:space="preserve"> приказ № </w:t>
      </w:r>
      <w:r w:rsidR="003F62B9" w:rsidRPr="00843951">
        <w:rPr>
          <w:sz w:val="28"/>
          <w:szCs w:val="28"/>
        </w:rPr>
        <w:t>49</w:t>
      </w:r>
      <w:r w:rsidR="00487517" w:rsidRPr="00487517">
        <w:rPr>
          <w:sz w:val="28"/>
          <w:szCs w:val="28"/>
        </w:rPr>
        <w:t xml:space="preserve"> </w:t>
      </w:r>
      <w:r w:rsidR="00F31D2C" w:rsidRPr="00843951">
        <w:rPr>
          <w:sz w:val="28"/>
          <w:szCs w:val="28"/>
        </w:rPr>
        <w:t>- к.о. от</w:t>
      </w:r>
      <w:r w:rsidR="003F62B9" w:rsidRPr="00843951">
        <w:rPr>
          <w:sz w:val="28"/>
          <w:szCs w:val="28"/>
        </w:rPr>
        <w:t xml:space="preserve"> 25 июня</w:t>
      </w:r>
      <w:r w:rsidR="00561BFA" w:rsidRPr="00843951">
        <w:rPr>
          <w:sz w:val="28"/>
          <w:szCs w:val="28"/>
        </w:rPr>
        <w:t xml:space="preserve">  2019</w:t>
      </w:r>
      <w:r w:rsidR="00572938" w:rsidRPr="00843951">
        <w:rPr>
          <w:sz w:val="28"/>
          <w:szCs w:val="28"/>
        </w:rPr>
        <w:t xml:space="preserve"> </w:t>
      </w:r>
      <w:r w:rsidRPr="00843951">
        <w:rPr>
          <w:sz w:val="28"/>
          <w:szCs w:val="28"/>
        </w:rPr>
        <w:t>года Комитета по финансам администрации муниципа</w:t>
      </w:r>
      <w:r w:rsidR="00F96513" w:rsidRPr="00843951">
        <w:rPr>
          <w:sz w:val="28"/>
          <w:szCs w:val="28"/>
        </w:rPr>
        <w:t>льного район</w:t>
      </w:r>
      <w:r w:rsidR="008F5FB2" w:rsidRPr="00843951">
        <w:rPr>
          <w:sz w:val="28"/>
          <w:szCs w:val="28"/>
        </w:rPr>
        <w:t>а «Читинский район».</w:t>
      </w:r>
    </w:p>
    <w:p w:rsidR="00E50D85" w:rsidRPr="00843951" w:rsidRDefault="002443AF" w:rsidP="00D976C2">
      <w:pPr>
        <w:ind w:firstLine="708"/>
        <w:jc w:val="both"/>
        <w:rPr>
          <w:sz w:val="28"/>
          <w:szCs w:val="28"/>
        </w:rPr>
      </w:pPr>
      <w:r w:rsidRPr="00843951">
        <w:rPr>
          <w:b/>
          <w:i/>
          <w:sz w:val="28"/>
          <w:szCs w:val="28"/>
        </w:rPr>
        <w:t>Основания проведения проверки</w:t>
      </w:r>
      <w:r w:rsidR="001D722A" w:rsidRPr="00843951">
        <w:rPr>
          <w:sz w:val="28"/>
          <w:szCs w:val="28"/>
        </w:rPr>
        <w:t>:</w:t>
      </w:r>
      <w:r w:rsidRPr="00843951">
        <w:rPr>
          <w:sz w:val="28"/>
          <w:szCs w:val="28"/>
        </w:rPr>
        <w:t xml:space="preserve"> </w:t>
      </w:r>
      <w:r w:rsidR="00D976C2" w:rsidRPr="00843951">
        <w:rPr>
          <w:sz w:val="28"/>
          <w:szCs w:val="28"/>
        </w:rPr>
        <w:t xml:space="preserve"> часть 3 часть 1 статья 99 Федерального закона  от 05.04.2013г. № 44-ФЗ «О контрактной системе в сфере закупок товаров, работ, услуг для обеспечения государственных и муниципальных нужд» (далее - закон № 44-ФЗ), план проведения</w:t>
      </w:r>
      <w:r w:rsidR="003F62B9" w:rsidRPr="00843951">
        <w:rPr>
          <w:sz w:val="28"/>
          <w:szCs w:val="28"/>
        </w:rPr>
        <w:t xml:space="preserve"> проверок на 2</w:t>
      </w:r>
      <w:r w:rsidR="00561BFA" w:rsidRPr="00843951">
        <w:rPr>
          <w:sz w:val="28"/>
          <w:szCs w:val="28"/>
        </w:rPr>
        <w:t xml:space="preserve"> полугодие 2019</w:t>
      </w:r>
      <w:r w:rsidR="00D976C2" w:rsidRPr="00843951">
        <w:rPr>
          <w:sz w:val="28"/>
          <w:szCs w:val="28"/>
        </w:rPr>
        <w:t xml:space="preserve"> г.</w:t>
      </w:r>
    </w:p>
    <w:p w:rsidR="00D976C2" w:rsidRPr="00843951" w:rsidRDefault="00D976C2" w:rsidP="00D976C2">
      <w:pPr>
        <w:ind w:firstLine="708"/>
        <w:jc w:val="both"/>
        <w:rPr>
          <w:sz w:val="28"/>
          <w:szCs w:val="28"/>
        </w:rPr>
      </w:pPr>
      <w:r w:rsidRPr="00843951">
        <w:rPr>
          <w:b/>
          <w:i/>
          <w:sz w:val="28"/>
          <w:szCs w:val="28"/>
        </w:rPr>
        <w:t>Предмет контрольного мероприятия:</w:t>
      </w:r>
      <w:r w:rsidRPr="00843951">
        <w:rPr>
          <w:b/>
          <w:sz w:val="28"/>
          <w:szCs w:val="28"/>
        </w:rPr>
        <w:t xml:space="preserve"> </w:t>
      </w:r>
      <w:r w:rsidRPr="00843951">
        <w:rPr>
          <w:sz w:val="28"/>
          <w:szCs w:val="28"/>
        </w:rPr>
        <w:t>соблюдение субъектом проверки требований законодательства и иных нормативных правовых актов Российской Федерации и муниципальных правовых актов о контрактной системе в сфере закупок товаров, работ, услуг для обеспечения муниципальных нужд.</w:t>
      </w:r>
    </w:p>
    <w:p w:rsidR="00935043" w:rsidRPr="00843951" w:rsidRDefault="00D976C2" w:rsidP="00D976C2">
      <w:pPr>
        <w:ind w:firstLine="708"/>
        <w:jc w:val="both"/>
        <w:rPr>
          <w:sz w:val="28"/>
          <w:szCs w:val="28"/>
        </w:rPr>
      </w:pPr>
      <w:r w:rsidRPr="00843951">
        <w:rPr>
          <w:b/>
          <w:i/>
          <w:color w:val="000000"/>
          <w:sz w:val="28"/>
          <w:szCs w:val="28"/>
        </w:rPr>
        <w:t>Цель проведения контрольного мероприятия</w:t>
      </w:r>
      <w:r w:rsidRPr="00843951">
        <w:rPr>
          <w:b/>
          <w:color w:val="000000"/>
          <w:sz w:val="28"/>
          <w:szCs w:val="28"/>
        </w:rPr>
        <w:t xml:space="preserve">: </w:t>
      </w:r>
      <w:r w:rsidRPr="00843951">
        <w:rPr>
          <w:color w:val="000000"/>
          <w:sz w:val="28"/>
          <w:szCs w:val="28"/>
        </w:rPr>
        <w:t>предупреждение и выявление нарушений законодательства Российской Федерации в сфере закупок товаров, работ, услуг для обеспечения государственных и муниципальных нужд.</w:t>
      </w:r>
    </w:p>
    <w:p w:rsidR="00D976C2" w:rsidRPr="00843951" w:rsidRDefault="00D976C2" w:rsidP="00D976C2">
      <w:pPr>
        <w:ind w:firstLine="708"/>
        <w:jc w:val="both"/>
        <w:rPr>
          <w:sz w:val="28"/>
          <w:szCs w:val="28"/>
        </w:rPr>
      </w:pPr>
      <w:r w:rsidRPr="00843951">
        <w:rPr>
          <w:b/>
          <w:i/>
          <w:sz w:val="28"/>
          <w:szCs w:val="28"/>
        </w:rPr>
        <w:t>Срок проведения контрольного мероприятия</w:t>
      </w:r>
      <w:r w:rsidR="003F62B9" w:rsidRPr="00843951">
        <w:rPr>
          <w:sz w:val="28"/>
          <w:szCs w:val="28"/>
        </w:rPr>
        <w:t>: с 02 июля 2019</w:t>
      </w:r>
      <w:r w:rsidR="00B80654" w:rsidRPr="00843951">
        <w:rPr>
          <w:sz w:val="28"/>
          <w:szCs w:val="28"/>
        </w:rPr>
        <w:t>г. по</w:t>
      </w:r>
      <w:r w:rsidR="00487517">
        <w:rPr>
          <w:sz w:val="28"/>
          <w:szCs w:val="28"/>
        </w:rPr>
        <w:t xml:space="preserve"> 16</w:t>
      </w:r>
      <w:r w:rsidR="00487517" w:rsidRPr="00487517">
        <w:rPr>
          <w:sz w:val="28"/>
          <w:szCs w:val="28"/>
        </w:rPr>
        <w:t xml:space="preserve"> июля</w:t>
      </w:r>
      <w:r w:rsidR="00487517">
        <w:rPr>
          <w:sz w:val="28"/>
          <w:szCs w:val="28"/>
        </w:rPr>
        <w:t xml:space="preserve"> </w:t>
      </w:r>
      <w:r w:rsidR="003F62B9" w:rsidRPr="00843951">
        <w:rPr>
          <w:sz w:val="28"/>
          <w:szCs w:val="28"/>
        </w:rPr>
        <w:t>2019</w:t>
      </w:r>
      <w:r w:rsidRPr="00843951">
        <w:rPr>
          <w:sz w:val="28"/>
          <w:szCs w:val="28"/>
        </w:rPr>
        <w:t>г.</w:t>
      </w:r>
    </w:p>
    <w:p w:rsidR="00D976C2" w:rsidRPr="00843951" w:rsidRDefault="00D976C2" w:rsidP="00D976C2">
      <w:pPr>
        <w:ind w:firstLine="708"/>
        <w:jc w:val="both"/>
        <w:rPr>
          <w:sz w:val="28"/>
          <w:szCs w:val="28"/>
        </w:rPr>
      </w:pPr>
      <w:r w:rsidRPr="00843951">
        <w:rPr>
          <w:b/>
          <w:i/>
          <w:sz w:val="28"/>
          <w:szCs w:val="28"/>
        </w:rPr>
        <w:t>Форма проведения контрольного мероприятия</w:t>
      </w:r>
      <w:r w:rsidRPr="00843951">
        <w:rPr>
          <w:b/>
          <w:sz w:val="28"/>
          <w:szCs w:val="28"/>
        </w:rPr>
        <w:t>:</w:t>
      </w:r>
      <w:r w:rsidRPr="00843951">
        <w:rPr>
          <w:sz w:val="28"/>
          <w:szCs w:val="28"/>
        </w:rPr>
        <w:t xml:space="preserve"> выездная плановая проверка</w:t>
      </w:r>
    </w:p>
    <w:p w:rsidR="00D976C2" w:rsidRPr="00843951" w:rsidRDefault="00D976C2" w:rsidP="00D976C2">
      <w:pPr>
        <w:ind w:firstLine="708"/>
        <w:jc w:val="both"/>
        <w:rPr>
          <w:sz w:val="28"/>
          <w:szCs w:val="28"/>
        </w:rPr>
      </w:pPr>
      <w:r w:rsidRPr="00843951">
        <w:rPr>
          <w:b/>
          <w:i/>
          <w:sz w:val="28"/>
          <w:szCs w:val="28"/>
        </w:rPr>
        <w:t>Проверяемый период</w:t>
      </w:r>
      <w:r w:rsidRPr="00843951">
        <w:rPr>
          <w:sz w:val="28"/>
          <w:szCs w:val="28"/>
        </w:rPr>
        <w:t>: 201</w:t>
      </w:r>
      <w:r w:rsidR="00561BFA" w:rsidRPr="00843951">
        <w:rPr>
          <w:sz w:val="28"/>
          <w:szCs w:val="28"/>
        </w:rPr>
        <w:t>8</w:t>
      </w:r>
      <w:r w:rsidRPr="00843951">
        <w:rPr>
          <w:sz w:val="28"/>
          <w:szCs w:val="28"/>
        </w:rPr>
        <w:t xml:space="preserve">г., </w:t>
      </w:r>
      <w:r w:rsidR="00825D50" w:rsidRPr="00825D50">
        <w:rPr>
          <w:sz w:val="28"/>
          <w:szCs w:val="28"/>
        </w:rPr>
        <w:t xml:space="preserve"> текущий</w:t>
      </w:r>
      <w:r w:rsidR="00825D50">
        <w:rPr>
          <w:sz w:val="28"/>
          <w:szCs w:val="28"/>
        </w:rPr>
        <w:t xml:space="preserve">  период </w:t>
      </w:r>
      <w:r w:rsidRPr="00843951">
        <w:rPr>
          <w:sz w:val="28"/>
          <w:szCs w:val="28"/>
        </w:rPr>
        <w:t>201</w:t>
      </w:r>
      <w:r w:rsidR="00561BFA" w:rsidRPr="00843951">
        <w:rPr>
          <w:sz w:val="28"/>
          <w:szCs w:val="28"/>
        </w:rPr>
        <w:t>9</w:t>
      </w:r>
      <w:r w:rsidRPr="00843951">
        <w:rPr>
          <w:sz w:val="28"/>
          <w:szCs w:val="28"/>
        </w:rPr>
        <w:t xml:space="preserve">г. </w:t>
      </w:r>
    </w:p>
    <w:p w:rsidR="00D976C2" w:rsidRPr="00843951" w:rsidRDefault="00D976C2" w:rsidP="00D976C2">
      <w:pPr>
        <w:ind w:firstLine="709"/>
        <w:jc w:val="both"/>
        <w:rPr>
          <w:sz w:val="28"/>
          <w:szCs w:val="28"/>
        </w:rPr>
      </w:pPr>
      <w:r w:rsidRPr="00843951">
        <w:rPr>
          <w:sz w:val="28"/>
          <w:szCs w:val="28"/>
        </w:rPr>
        <w:t>Уполномоченное на проведение контрольного мероприятия должностное лицо:  специалист по закупкам контрольно-ревизионного отдела Комитета по финансам администрации муниципального района «Читинский район» Максимова Ирина Николаевна.</w:t>
      </w:r>
    </w:p>
    <w:p w:rsidR="00D976C2" w:rsidRPr="00843951" w:rsidRDefault="00D976C2" w:rsidP="00D976C2">
      <w:pPr>
        <w:ind w:firstLine="708"/>
        <w:jc w:val="both"/>
        <w:rPr>
          <w:sz w:val="28"/>
          <w:szCs w:val="28"/>
        </w:rPr>
      </w:pPr>
      <w:r w:rsidRPr="00843951">
        <w:rPr>
          <w:b/>
          <w:i/>
          <w:sz w:val="28"/>
          <w:szCs w:val="28"/>
        </w:rPr>
        <w:t xml:space="preserve"> Субъект контроля</w:t>
      </w:r>
      <w:r w:rsidRPr="00843951">
        <w:rPr>
          <w:b/>
          <w:sz w:val="28"/>
          <w:szCs w:val="28"/>
        </w:rPr>
        <w:t xml:space="preserve">: </w:t>
      </w:r>
      <w:r w:rsidRPr="00843951">
        <w:rPr>
          <w:sz w:val="28"/>
          <w:szCs w:val="28"/>
        </w:rPr>
        <w:t xml:space="preserve"> Администрация сельского поселения «Угданское»</w:t>
      </w:r>
      <w:r w:rsidR="00A237EC" w:rsidRPr="00843951">
        <w:rPr>
          <w:sz w:val="28"/>
          <w:szCs w:val="28"/>
        </w:rPr>
        <w:t xml:space="preserve"> (</w:t>
      </w:r>
      <w:r w:rsidR="00A67696" w:rsidRPr="00843951">
        <w:rPr>
          <w:sz w:val="28"/>
          <w:szCs w:val="28"/>
        </w:rPr>
        <w:t>далее – субъект контроля).</w:t>
      </w:r>
    </w:p>
    <w:p w:rsidR="002762CC" w:rsidRPr="00843951" w:rsidRDefault="00D976C2" w:rsidP="00D976C2">
      <w:pPr>
        <w:ind w:firstLine="709"/>
        <w:jc w:val="both"/>
        <w:rPr>
          <w:b/>
          <w:i/>
          <w:sz w:val="28"/>
          <w:szCs w:val="28"/>
        </w:rPr>
      </w:pPr>
      <w:r w:rsidRPr="00843951">
        <w:rPr>
          <w:b/>
          <w:sz w:val="28"/>
          <w:szCs w:val="28"/>
        </w:rPr>
        <w:t xml:space="preserve"> </w:t>
      </w:r>
      <w:r w:rsidRPr="00843951">
        <w:rPr>
          <w:b/>
          <w:i/>
          <w:sz w:val="28"/>
          <w:szCs w:val="28"/>
        </w:rPr>
        <w:t>Наименование, адрес местонахождения субъекта контроля</w:t>
      </w:r>
      <w:r w:rsidR="002443AF" w:rsidRPr="00843951">
        <w:rPr>
          <w:b/>
          <w:sz w:val="28"/>
          <w:szCs w:val="28"/>
        </w:rPr>
        <w:t>:</w:t>
      </w:r>
      <w:r w:rsidR="002443AF" w:rsidRPr="00843951">
        <w:rPr>
          <w:color w:val="000000"/>
          <w:sz w:val="28"/>
          <w:szCs w:val="28"/>
        </w:rPr>
        <w:t xml:space="preserve"> </w:t>
      </w:r>
      <w:r w:rsidR="0074357B" w:rsidRPr="00843951">
        <w:rPr>
          <w:color w:val="000000"/>
          <w:sz w:val="28"/>
          <w:szCs w:val="28"/>
        </w:rPr>
        <w:t>672</w:t>
      </w:r>
      <w:r w:rsidR="001F5FD7" w:rsidRPr="00843951">
        <w:rPr>
          <w:color w:val="000000"/>
          <w:sz w:val="28"/>
          <w:szCs w:val="28"/>
        </w:rPr>
        <w:t>043</w:t>
      </w:r>
      <w:r w:rsidR="00942810" w:rsidRPr="00843951">
        <w:rPr>
          <w:color w:val="000000"/>
          <w:sz w:val="28"/>
          <w:szCs w:val="28"/>
        </w:rPr>
        <w:t>, Забайка</w:t>
      </w:r>
      <w:r w:rsidR="0074357B" w:rsidRPr="00843951">
        <w:rPr>
          <w:color w:val="000000"/>
          <w:sz w:val="28"/>
          <w:szCs w:val="28"/>
        </w:rPr>
        <w:t>льский край,</w:t>
      </w:r>
      <w:r w:rsidR="00082DDB" w:rsidRPr="00843951">
        <w:rPr>
          <w:color w:val="000000"/>
          <w:sz w:val="28"/>
          <w:szCs w:val="28"/>
        </w:rPr>
        <w:t xml:space="preserve"> </w:t>
      </w:r>
      <w:r w:rsidR="008F5FB2" w:rsidRPr="00843951">
        <w:rPr>
          <w:color w:val="000000"/>
          <w:sz w:val="28"/>
          <w:szCs w:val="28"/>
        </w:rPr>
        <w:t>Читинский район, с. Угдан</w:t>
      </w:r>
      <w:r w:rsidR="00082DDB" w:rsidRPr="00843951">
        <w:rPr>
          <w:color w:val="000000"/>
          <w:sz w:val="28"/>
          <w:szCs w:val="28"/>
        </w:rPr>
        <w:t>,  ул.</w:t>
      </w:r>
      <w:r w:rsidR="005044B0" w:rsidRPr="00843951">
        <w:rPr>
          <w:color w:val="000000"/>
          <w:sz w:val="28"/>
          <w:szCs w:val="28"/>
        </w:rPr>
        <w:t xml:space="preserve"> Центральная</w:t>
      </w:r>
      <w:r w:rsidR="001F5FD7" w:rsidRPr="00843951">
        <w:rPr>
          <w:color w:val="000000"/>
          <w:sz w:val="28"/>
          <w:szCs w:val="28"/>
        </w:rPr>
        <w:t>, 25.</w:t>
      </w:r>
    </w:p>
    <w:p w:rsidR="002443AF" w:rsidRPr="00A5671E" w:rsidRDefault="009B4513" w:rsidP="00382344">
      <w:pPr>
        <w:ind w:firstLine="708"/>
        <w:jc w:val="both"/>
        <w:rPr>
          <w:sz w:val="28"/>
          <w:szCs w:val="28"/>
        </w:rPr>
      </w:pPr>
      <w:r w:rsidRPr="00843951">
        <w:rPr>
          <w:b/>
          <w:i/>
          <w:sz w:val="28"/>
          <w:szCs w:val="28"/>
        </w:rPr>
        <w:t>Руководитель</w:t>
      </w:r>
      <w:r w:rsidR="00382344" w:rsidRPr="00843951">
        <w:rPr>
          <w:b/>
          <w:i/>
          <w:sz w:val="28"/>
          <w:szCs w:val="28"/>
        </w:rPr>
        <w:t xml:space="preserve"> за проверяемый период</w:t>
      </w:r>
      <w:r w:rsidR="00382344" w:rsidRPr="00843951">
        <w:rPr>
          <w:sz w:val="28"/>
          <w:szCs w:val="28"/>
        </w:rPr>
        <w:t>: глава сел</w:t>
      </w:r>
      <w:r w:rsidR="00942810" w:rsidRPr="00843951">
        <w:rPr>
          <w:sz w:val="28"/>
          <w:szCs w:val="28"/>
        </w:rPr>
        <w:t>ь</w:t>
      </w:r>
      <w:r w:rsidR="00A603BD">
        <w:rPr>
          <w:sz w:val="28"/>
          <w:szCs w:val="28"/>
        </w:rPr>
        <w:t>ского поселения «Угданское»</w:t>
      </w:r>
      <w:r w:rsidR="00BB64F8">
        <w:rPr>
          <w:sz w:val="28"/>
          <w:szCs w:val="28"/>
        </w:rPr>
        <w:t xml:space="preserve"> </w:t>
      </w:r>
      <w:r w:rsidR="00487517">
        <w:rPr>
          <w:sz w:val="28"/>
          <w:szCs w:val="28"/>
        </w:rPr>
        <w:t xml:space="preserve">Бальжинимаев Дмитрий </w:t>
      </w:r>
      <w:r w:rsidR="008F5FB2" w:rsidRPr="00843951">
        <w:rPr>
          <w:sz w:val="28"/>
          <w:szCs w:val="28"/>
        </w:rPr>
        <w:t>Н</w:t>
      </w:r>
      <w:r w:rsidR="00487517">
        <w:rPr>
          <w:sz w:val="28"/>
          <w:szCs w:val="28"/>
        </w:rPr>
        <w:t>иколаевич</w:t>
      </w:r>
      <w:r w:rsidR="00082DDB" w:rsidRPr="00843951">
        <w:rPr>
          <w:sz w:val="28"/>
          <w:szCs w:val="28"/>
        </w:rPr>
        <w:t xml:space="preserve"> </w:t>
      </w:r>
      <w:r w:rsidR="00F9719B" w:rsidRPr="00843951">
        <w:rPr>
          <w:sz w:val="28"/>
          <w:szCs w:val="28"/>
          <w:lang w:val="en-US"/>
        </w:rPr>
        <w:t>c</w:t>
      </w:r>
      <w:r w:rsidR="00BA4271" w:rsidRPr="00843951">
        <w:rPr>
          <w:sz w:val="28"/>
          <w:szCs w:val="28"/>
        </w:rPr>
        <w:t xml:space="preserve"> 16.03.2012</w:t>
      </w:r>
      <w:r w:rsidR="008F5FB2" w:rsidRPr="00843951">
        <w:rPr>
          <w:sz w:val="28"/>
          <w:szCs w:val="28"/>
        </w:rPr>
        <w:t xml:space="preserve"> </w:t>
      </w:r>
      <w:r w:rsidR="00124A5B" w:rsidRPr="00843951">
        <w:rPr>
          <w:sz w:val="28"/>
          <w:szCs w:val="28"/>
        </w:rPr>
        <w:t>г.</w:t>
      </w:r>
      <w:r w:rsidR="00BA4271" w:rsidRPr="00843951">
        <w:rPr>
          <w:sz w:val="28"/>
          <w:szCs w:val="28"/>
        </w:rPr>
        <w:t xml:space="preserve"> по день проверки</w:t>
      </w:r>
      <w:r w:rsidR="00A603BD">
        <w:rPr>
          <w:sz w:val="28"/>
          <w:szCs w:val="28"/>
        </w:rPr>
        <w:t xml:space="preserve"> (</w:t>
      </w:r>
      <w:r w:rsidR="00124A5B" w:rsidRPr="00843951">
        <w:rPr>
          <w:sz w:val="28"/>
          <w:szCs w:val="28"/>
        </w:rPr>
        <w:t>распоряжение №</w:t>
      </w:r>
      <w:r w:rsidR="009E0F19" w:rsidRPr="00843951">
        <w:rPr>
          <w:sz w:val="28"/>
          <w:szCs w:val="28"/>
        </w:rPr>
        <w:t xml:space="preserve"> 27</w:t>
      </w:r>
      <w:r w:rsidR="00124A5B" w:rsidRPr="00843951">
        <w:rPr>
          <w:sz w:val="28"/>
          <w:szCs w:val="28"/>
        </w:rPr>
        <w:t xml:space="preserve"> </w:t>
      </w:r>
      <w:r w:rsidR="00942810" w:rsidRPr="00843951">
        <w:rPr>
          <w:sz w:val="28"/>
          <w:szCs w:val="28"/>
        </w:rPr>
        <w:t>от</w:t>
      </w:r>
      <w:r w:rsidR="009E0F19" w:rsidRPr="00843951">
        <w:rPr>
          <w:sz w:val="28"/>
          <w:szCs w:val="28"/>
        </w:rPr>
        <w:t xml:space="preserve"> 26.09.2016</w:t>
      </w:r>
      <w:r w:rsidR="00382344" w:rsidRPr="00843951">
        <w:rPr>
          <w:sz w:val="28"/>
          <w:szCs w:val="28"/>
        </w:rPr>
        <w:t>г. админи</w:t>
      </w:r>
      <w:r w:rsidR="00942810" w:rsidRPr="00843951">
        <w:rPr>
          <w:sz w:val="28"/>
          <w:szCs w:val="28"/>
        </w:rPr>
        <w:t>страции сель</w:t>
      </w:r>
      <w:r w:rsidR="008F5FB2" w:rsidRPr="00843951">
        <w:rPr>
          <w:sz w:val="28"/>
          <w:szCs w:val="28"/>
        </w:rPr>
        <w:t>ского поселения «Угданское</w:t>
      </w:r>
      <w:r w:rsidR="00382344" w:rsidRPr="00843951">
        <w:rPr>
          <w:sz w:val="28"/>
          <w:szCs w:val="28"/>
        </w:rPr>
        <w:t>»</w:t>
      </w:r>
      <w:r w:rsidR="007F0F07" w:rsidRPr="00843951">
        <w:rPr>
          <w:sz w:val="28"/>
          <w:szCs w:val="28"/>
        </w:rPr>
        <w:t>)</w:t>
      </w:r>
      <w:r w:rsidR="004D5D93" w:rsidRPr="00843951">
        <w:rPr>
          <w:sz w:val="28"/>
          <w:szCs w:val="28"/>
        </w:rPr>
        <w:t>.</w:t>
      </w:r>
    </w:p>
    <w:p w:rsidR="009B133B" w:rsidRPr="00A5671E" w:rsidRDefault="009B133B" w:rsidP="00382344">
      <w:pPr>
        <w:ind w:firstLine="708"/>
        <w:jc w:val="both"/>
        <w:rPr>
          <w:sz w:val="28"/>
          <w:szCs w:val="28"/>
        </w:rPr>
      </w:pPr>
    </w:p>
    <w:p w:rsidR="00762009" w:rsidRPr="0038093F" w:rsidRDefault="002443AF" w:rsidP="00762009">
      <w:pPr>
        <w:tabs>
          <w:tab w:val="left" w:pos="2955"/>
          <w:tab w:val="center" w:pos="4819"/>
        </w:tabs>
        <w:jc w:val="center"/>
        <w:rPr>
          <w:b/>
          <w:color w:val="000000"/>
          <w:sz w:val="28"/>
          <w:szCs w:val="28"/>
        </w:rPr>
      </w:pPr>
      <w:r w:rsidRPr="00843951">
        <w:rPr>
          <w:b/>
          <w:color w:val="000000"/>
          <w:sz w:val="28"/>
          <w:szCs w:val="28"/>
          <w:lang w:val="en-US"/>
        </w:rPr>
        <w:t>II</w:t>
      </w:r>
      <w:r w:rsidRPr="00843951">
        <w:rPr>
          <w:b/>
          <w:color w:val="000000"/>
          <w:sz w:val="28"/>
          <w:szCs w:val="28"/>
        </w:rPr>
        <w:t>. Мотивировочная часть</w:t>
      </w:r>
    </w:p>
    <w:p w:rsidR="00B06160" w:rsidRPr="00843951" w:rsidRDefault="00B06160" w:rsidP="00762009">
      <w:pPr>
        <w:tabs>
          <w:tab w:val="left" w:pos="2955"/>
          <w:tab w:val="center" w:pos="4819"/>
        </w:tabs>
        <w:jc w:val="center"/>
        <w:rPr>
          <w:b/>
          <w:color w:val="000000"/>
          <w:sz w:val="28"/>
          <w:szCs w:val="28"/>
        </w:rPr>
      </w:pPr>
      <w:r w:rsidRPr="00843951">
        <w:rPr>
          <w:b/>
          <w:color w:val="000000"/>
          <w:sz w:val="28"/>
          <w:szCs w:val="28"/>
        </w:rPr>
        <w:t>1.Проверка док</w:t>
      </w:r>
      <w:r w:rsidR="007176D7" w:rsidRPr="00843951">
        <w:rPr>
          <w:b/>
          <w:color w:val="000000"/>
          <w:sz w:val="28"/>
          <w:szCs w:val="28"/>
        </w:rPr>
        <w:t xml:space="preserve">ументов </w:t>
      </w:r>
      <w:r w:rsidRPr="00843951">
        <w:rPr>
          <w:b/>
          <w:color w:val="000000"/>
          <w:sz w:val="28"/>
          <w:szCs w:val="28"/>
        </w:rPr>
        <w:t xml:space="preserve"> регламентирующих</w:t>
      </w:r>
    </w:p>
    <w:p w:rsidR="00B06160" w:rsidRPr="00843951" w:rsidRDefault="00B06160" w:rsidP="00F13FCC">
      <w:pPr>
        <w:jc w:val="center"/>
        <w:rPr>
          <w:b/>
          <w:color w:val="000000"/>
          <w:sz w:val="28"/>
          <w:szCs w:val="28"/>
        </w:rPr>
      </w:pPr>
      <w:r w:rsidRPr="00843951">
        <w:rPr>
          <w:b/>
          <w:color w:val="000000"/>
          <w:sz w:val="28"/>
          <w:szCs w:val="28"/>
        </w:rPr>
        <w:t>процедуру размещения заказов (приказы, положения, регламенты)</w:t>
      </w:r>
    </w:p>
    <w:p w:rsidR="00F72D16" w:rsidRPr="00843951" w:rsidRDefault="00F72D16" w:rsidP="00F72D16">
      <w:pPr>
        <w:ind w:firstLine="708"/>
        <w:jc w:val="both"/>
        <w:rPr>
          <w:color w:val="000000"/>
          <w:sz w:val="28"/>
          <w:szCs w:val="28"/>
        </w:rPr>
      </w:pPr>
    </w:p>
    <w:p w:rsidR="00F13FCC" w:rsidRPr="00843951" w:rsidRDefault="00D61ECC" w:rsidP="00935043">
      <w:pPr>
        <w:tabs>
          <w:tab w:val="left" w:pos="1843"/>
        </w:tabs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lastRenderedPageBreak/>
        <w:t xml:space="preserve">            </w:t>
      </w:r>
      <w:r w:rsidR="00935043" w:rsidRPr="00843951">
        <w:rPr>
          <w:sz w:val="28"/>
          <w:szCs w:val="28"/>
          <w:lang w:eastAsia="en-US"/>
        </w:rPr>
        <w:t xml:space="preserve"> </w:t>
      </w:r>
      <w:r w:rsidR="000E0436" w:rsidRPr="00843951">
        <w:rPr>
          <w:i/>
          <w:sz w:val="28"/>
          <w:szCs w:val="28"/>
        </w:rPr>
        <w:t>В соответствии с частью 28 статьи</w:t>
      </w:r>
      <w:r w:rsidR="00F13FCC" w:rsidRPr="00843951">
        <w:rPr>
          <w:i/>
          <w:sz w:val="28"/>
          <w:szCs w:val="28"/>
        </w:rPr>
        <w:t xml:space="preserve"> 99 закона № 44-ФЗ</w:t>
      </w:r>
      <w:r w:rsidR="00F13FCC" w:rsidRPr="00843951">
        <w:rPr>
          <w:sz w:val="28"/>
          <w:szCs w:val="28"/>
        </w:rPr>
        <w:t>, субъекты контроля обязаны представлять в контрольный орган в сфере закупок и органы внутреннего государственного (муниципального) финансового контроля по требованию таких органов документы, объяснения в письменной форме, информацию о закупках (в том числе сведения о закупках, составляющие государственную тайну), а также давать в устной форме объяснения.</w:t>
      </w:r>
    </w:p>
    <w:p w:rsidR="00825279" w:rsidRPr="00843951" w:rsidRDefault="00A237EC" w:rsidP="00B965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3951">
        <w:rPr>
          <w:rFonts w:ascii="Times New Roman" w:hAnsi="Times New Roman" w:cs="Times New Roman"/>
          <w:sz w:val="28"/>
          <w:szCs w:val="28"/>
        </w:rPr>
        <w:t xml:space="preserve">   </w:t>
      </w:r>
      <w:r w:rsidR="0003795F" w:rsidRPr="00843951">
        <w:rPr>
          <w:rFonts w:ascii="Times New Roman" w:hAnsi="Times New Roman" w:cs="Times New Roman"/>
          <w:sz w:val="28"/>
          <w:szCs w:val="28"/>
        </w:rPr>
        <w:t xml:space="preserve"> </w:t>
      </w:r>
      <w:r w:rsidR="00825279" w:rsidRPr="00843951">
        <w:rPr>
          <w:rFonts w:ascii="Times New Roman" w:hAnsi="Times New Roman" w:cs="Times New Roman"/>
          <w:color w:val="000000"/>
          <w:sz w:val="28"/>
          <w:szCs w:val="28"/>
        </w:rPr>
        <w:t>Проверка соблюдения администрацией требований законо</w:t>
      </w:r>
      <w:r w:rsidR="005271B5">
        <w:rPr>
          <w:rFonts w:ascii="Times New Roman" w:hAnsi="Times New Roman" w:cs="Times New Roman"/>
          <w:color w:val="000000"/>
          <w:sz w:val="28"/>
          <w:szCs w:val="28"/>
        </w:rPr>
        <w:t>дательства Российской Федерации</w:t>
      </w:r>
      <w:r w:rsidR="00825279" w:rsidRPr="00843951">
        <w:rPr>
          <w:rFonts w:ascii="Times New Roman" w:hAnsi="Times New Roman" w:cs="Times New Roman"/>
          <w:color w:val="000000"/>
          <w:sz w:val="28"/>
          <w:szCs w:val="28"/>
        </w:rPr>
        <w:t xml:space="preserve"> о размещении закупок, в том числе требований ст. 72 Бюджетного Кодекса Российской Федерации и Федерального закона от 05.04.2013г. № 44-ФЗ осуществлялась</w:t>
      </w:r>
      <w:r w:rsidR="00B965CB" w:rsidRPr="00843951">
        <w:rPr>
          <w:rFonts w:ascii="Times New Roman" w:hAnsi="Times New Roman" w:cs="Times New Roman"/>
          <w:color w:val="000000"/>
          <w:sz w:val="28"/>
          <w:szCs w:val="28"/>
        </w:rPr>
        <w:t xml:space="preserve"> выборочным методом </w:t>
      </w:r>
      <w:r w:rsidR="00825279" w:rsidRPr="00843951">
        <w:rPr>
          <w:rFonts w:ascii="Times New Roman" w:hAnsi="Times New Roman" w:cs="Times New Roman"/>
          <w:color w:val="000000"/>
          <w:sz w:val="28"/>
          <w:szCs w:val="28"/>
        </w:rPr>
        <w:t xml:space="preserve"> путем рассмотрения и анализа истребованных документов</w:t>
      </w:r>
      <w:r w:rsidR="00B965CB" w:rsidRPr="00843951">
        <w:rPr>
          <w:rFonts w:ascii="Times New Roman" w:hAnsi="Times New Roman" w:cs="Times New Roman"/>
          <w:sz w:val="28"/>
          <w:szCs w:val="28"/>
        </w:rPr>
        <w:t>, а также по информации, размещенной на официальном сайте Российской Федерации в сети «Интернет».</w:t>
      </w:r>
    </w:p>
    <w:p w:rsidR="00F13FCC" w:rsidRPr="00843951" w:rsidRDefault="00BB64F8" w:rsidP="00B965CB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825279" w:rsidRPr="00843951">
        <w:rPr>
          <w:sz w:val="28"/>
          <w:szCs w:val="28"/>
        </w:rPr>
        <w:t>Администрацией были предоставлены требуемые документы в полном объёме</w:t>
      </w:r>
      <w:r w:rsidR="005271B5">
        <w:rPr>
          <w:b/>
          <w:color w:val="000000"/>
          <w:sz w:val="28"/>
          <w:szCs w:val="28"/>
        </w:rPr>
        <w:t>:</w:t>
      </w:r>
      <w:r w:rsidR="00561BFA" w:rsidRPr="00843951">
        <w:rPr>
          <w:b/>
          <w:color w:val="000000"/>
          <w:sz w:val="28"/>
          <w:szCs w:val="28"/>
        </w:rPr>
        <w:t xml:space="preserve"> </w:t>
      </w:r>
      <w:r w:rsidR="00561BFA" w:rsidRPr="00843951">
        <w:rPr>
          <w:color w:val="000000"/>
          <w:sz w:val="28"/>
          <w:szCs w:val="28"/>
        </w:rPr>
        <w:t>планы-закупок,</w:t>
      </w:r>
      <w:r w:rsidR="00382A08" w:rsidRPr="00382A08">
        <w:rPr>
          <w:color w:val="000000"/>
          <w:sz w:val="28"/>
          <w:szCs w:val="28"/>
        </w:rPr>
        <w:t xml:space="preserve"> </w:t>
      </w:r>
      <w:r w:rsidR="00561BFA" w:rsidRPr="00843951">
        <w:rPr>
          <w:b/>
          <w:color w:val="000000"/>
          <w:sz w:val="28"/>
          <w:szCs w:val="28"/>
        </w:rPr>
        <w:t xml:space="preserve"> </w:t>
      </w:r>
      <w:r w:rsidR="00561BFA" w:rsidRPr="00843951">
        <w:rPr>
          <w:color w:val="000000"/>
          <w:sz w:val="28"/>
          <w:szCs w:val="28"/>
        </w:rPr>
        <w:t>планы-графики за 2018,</w:t>
      </w:r>
      <w:r w:rsidR="00500AFD">
        <w:rPr>
          <w:color w:val="000000"/>
          <w:sz w:val="28"/>
          <w:szCs w:val="28"/>
        </w:rPr>
        <w:t xml:space="preserve"> </w:t>
      </w:r>
      <w:r w:rsidR="00561BFA" w:rsidRPr="00843951">
        <w:rPr>
          <w:color w:val="000000"/>
          <w:sz w:val="28"/>
          <w:szCs w:val="28"/>
        </w:rPr>
        <w:t>2019</w:t>
      </w:r>
      <w:r w:rsidR="00825279" w:rsidRPr="00843951">
        <w:rPr>
          <w:color w:val="000000"/>
          <w:sz w:val="28"/>
          <w:szCs w:val="28"/>
        </w:rPr>
        <w:t xml:space="preserve"> год, реестр закупок</w:t>
      </w:r>
      <w:r w:rsidR="005271B5">
        <w:rPr>
          <w:color w:val="000000"/>
          <w:sz w:val="28"/>
          <w:szCs w:val="28"/>
        </w:rPr>
        <w:t xml:space="preserve"> за 2018-2019 года</w:t>
      </w:r>
      <w:r w:rsidR="00825279" w:rsidRPr="00843951">
        <w:rPr>
          <w:color w:val="000000"/>
          <w:sz w:val="28"/>
          <w:szCs w:val="28"/>
        </w:rPr>
        <w:t>, осуществленных без заключения м</w:t>
      </w:r>
      <w:r w:rsidR="00561BFA" w:rsidRPr="00843951">
        <w:rPr>
          <w:color w:val="000000"/>
          <w:sz w:val="28"/>
          <w:szCs w:val="28"/>
        </w:rPr>
        <w:t>униципальных контрактов</w:t>
      </w:r>
      <w:r w:rsidR="00825279" w:rsidRPr="00843951">
        <w:rPr>
          <w:color w:val="000000"/>
          <w:sz w:val="28"/>
          <w:szCs w:val="28"/>
        </w:rPr>
        <w:t xml:space="preserve">., муниципальные контракты, информация с </w:t>
      </w:r>
      <w:r w:rsidR="005271B5">
        <w:rPr>
          <w:color w:val="000000"/>
          <w:sz w:val="28"/>
          <w:szCs w:val="28"/>
        </w:rPr>
        <w:t>е</w:t>
      </w:r>
      <w:r w:rsidR="00561BFA" w:rsidRPr="00843951">
        <w:rPr>
          <w:color w:val="000000"/>
          <w:sz w:val="28"/>
          <w:szCs w:val="28"/>
        </w:rPr>
        <w:t xml:space="preserve">диной информационной системы </w:t>
      </w:r>
      <w:r w:rsidR="00825279" w:rsidRPr="00843951">
        <w:rPr>
          <w:sz w:val="28"/>
          <w:szCs w:val="28"/>
        </w:rPr>
        <w:t>Российс</w:t>
      </w:r>
      <w:r w:rsidR="009B133B">
        <w:rPr>
          <w:sz w:val="28"/>
          <w:szCs w:val="28"/>
        </w:rPr>
        <w:t>кой Федерации в сети «Интернет»</w:t>
      </w:r>
      <w:r w:rsidR="00825279" w:rsidRPr="00843951">
        <w:rPr>
          <w:sz w:val="28"/>
          <w:szCs w:val="28"/>
        </w:rPr>
        <w:t xml:space="preserve"> </w:t>
      </w:r>
      <w:hyperlink r:id="rId8" w:history="1">
        <w:r w:rsidR="00825279" w:rsidRPr="00843951">
          <w:rPr>
            <w:sz w:val="28"/>
            <w:szCs w:val="28"/>
          </w:rPr>
          <w:t>www.zakupki.gov.ru</w:t>
        </w:r>
      </w:hyperlink>
      <w:r w:rsidR="00561BFA" w:rsidRPr="00843951">
        <w:rPr>
          <w:sz w:val="28"/>
          <w:szCs w:val="28"/>
        </w:rPr>
        <w:t xml:space="preserve"> (далее – ЕИС</w:t>
      </w:r>
      <w:r w:rsidR="00825279" w:rsidRPr="00843951">
        <w:rPr>
          <w:sz w:val="28"/>
          <w:szCs w:val="28"/>
        </w:rPr>
        <w:t>)</w:t>
      </w:r>
      <w:r w:rsidR="00825279" w:rsidRPr="00843951">
        <w:rPr>
          <w:color w:val="000000"/>
          <w:sz w:val="28"/>
          <w:szCs w:val="28"/>
        </w:rPr>
        <w:t>, договора с единственным поставщиком,</w:t>
      </w:r>
      <w:r w:rsidR="005271B5">
        <w:rPr>
          <w:color w:val="000000"/>
          <w:sz w:val="28"/>
          <w:szCs w:val="28"/>
        </w:rPr>
        <w:t xml:space="preserve"> контракты</w:t>
      </w:r>
      <w:r w:rsidR="00825279" w:rsidRPr="00843951">
        <w:rPr>
          <w:color w:val="000000"/>
          <w:sz w:val="28"/>
          <w:szCs w:val="28"/>
        </w:rPr>
        <w:t xml:space="preserve"> приказы, распоряжения администрации.</w:t>
      </w:r>
    </w:p>
    <w:p w:rsidR="0004544B" w:rsidRPr="00843951" w:rsidRDefault="001F5FD7" w:rsidP="00B909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43951">
        <w:rPr>
          <w:i/>
          <w:sz w:val="28"/>
          <w:szCs w:val="28"/>
        </w:rPr>
        <w:t xml:space="preserve"> </w:t>
      </w:r>
      <w:r w:rsidR="00500AFD">
        <w:rPr>
          <w:i/>
          <w:sz w:val="28"/>
          <w:szCs w:val="28"/>
        </w:rPr>
        <w:t xml:space="preserve"> </w:t>
      </w:r>
      <w:r w:rsidR="00BB64F8">
        <w:rPr>
          <w:i/>
          <w:sz w:val="28"/>
          <w:szCs w:val="28"/>
        </w:rPr>
        <w:t xml:space="preserve">  </w:t>
      </w:r>
      <w:r w:rsidR="00500AFD">
        <w:rPr>
          <w:i/>
          <w:sz w:val="28"/>
          <w:szCs w:val="28"/>
        </w:rPr>
        <w:t xml:space="preserve"> </w:t>
      </w:r>
      <w:r w:rsidR="00F13FCC" w:rsidRPr="00843951">
        <w:rPr>
          <w:i/>
          <w:sz w:val="28"/>
          <w:szCs w:val="28"/>
        </w:rPr>
        <w:t>Согласно части 2 статьи 38 закона № 44-ФЗ</w:t>
      </w:r>
      <w:r w:rsidR="00F13FCC" w:rsidRPr="00843951">
        <w:rPr>
          <w:sz w:val="28"/>
          <w:szCs w:val="28"/>
        </w:rPr>
        <w:t xml:space="preserve">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(далее – контрактный управляющий).</w:t>
      </w:r>
      <w:r w:rsidR="0004544B" w:rsidRPr="00843951">
        <w:rPr>
          <w:sz w:val="28"/>
          <w:szCs w:val="28"/>
        </w:rPr>
        <w:t xml:space="preserve"> </w:t>
      </w:r>
    </w:p>
    <w:p w:rsidR="0004544B" w:rsidRPr="00843951" w:rsidRDefault="001F5FD7" w:rsidP="0004544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843951">
        <w:rPr>
          <w:i/>
          <w:sz w:val="28"/>
          <w:szCs w:val="28"/>
        </w:rPr>
        <w:t xml:space="preserve"> </w:t>
      </w:r>
      <w:r w:rsidR="00BB64F8">
        <w:rPr>
          <w:i/>
          <w:sz w:val="28"/>
          <w:szCs w:val="28"/>
        </w:rPr>
        <w:t xml:space="preserve"> </w:t>
      </w:r>
      <w:r w:rsidR="00500AFD">
        <w:rPr>
          <w:i/>
          <w:sz w:val="28"/>
          <w:szCs w:val="28"/>
        </w:rPr>
        <w:t xml:space="preserve">  </w:t>
      </w:r>
      <w:r w:rsidR="00CD2CAF" w:rsidRPr="00843951">
        <w:rPr>
          <w:i/>
          <w:sz w:val="28"/>
          <w:szCs w:val="28"/>
        </w:rPr>
        <w:t>Согласно части</w:t>
      </w:r>
      <w:r w:rsidR="0004544B" w:rsidRPr="00843951">
        <w:rPr>
          <w:i/>
          <w:sz w:val="28"/>
          <w:szCs w:val="28"/>
        </w:rPr>
        <w:t xml:space="preserve"> 6 статьи 38 закона 44-ФЗ</w:t>
      </w:r>
      <w:r w:rsidR="0004544B" w:rsidRPr="00843951">
        <w:rPr>
          <w:sz w:val="28"/>
          <w:szCs w:val="28"/>
        </w:rPr>
        <w:t xml:space="preserve"> контрактный управляющий должен иметь </w:t>
      </w:r>
      <w:r w:rsidR="0004544B" w:rsidRPr="00843951">
        <w:rPr>
          <w:sz w:val="28"/>
          <w:szCs w:val="28"/>
          <w:lang w:eastAsia="en-US"/>
        </w:rPr>
        <w:t>высшее образование или дополнительное профессиональное образование в сфере закупок.</w:t>
      </w:r>
    </w:p>
    <w:p w:rsidR="00EA4C67" w:rsidRPr="00843951" w:rsidRDefault="00EA4C67" w:rsidP="0004544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843951">
        <w:rPr>
          <w:sz w:val="28"/>
          <w:szCs w:val="28"/>
          <w:lang w:eastAsia="en-US"/>
        </w:rPr>
        <w:tab/>
      </w:r>
      <w:r w:rsidR="00A237EC" w:rsidRPr="00843951">
        <w:rPr>
          <w:sz w:val="28"/>
          <w:szCs w:val="28"/>
          <w:lang w:eastAsia="en-US"/>
        </w:rPr>
        <w:t xml:space="preserve"> </w:t>
      </w:r>
      <w:r w:rsidR="00500AFD">
        <w:rPr>
          <w:sz w:val="28"/>
          <w:szCs w:val="28"/>
          <w:lang w:eastAsia="en-US"/>
        </w:rPr>
        <w:t xml:space="preserve"> </w:t>
      </w:r>
      <w:r w:rsidRPr="00843951">
        <w:rPr>
          <w:i/>
          <w:sz w:val="28"/>
          <w:szCs w:val="28"/>
          <w:lang w:eastAsia="en-US"/>
        </w:rPr>
        <w:t xml:space="preserve"> Согласно пункта 2 статьи 9 закона № 44-ФЗ</w:t>
      </w:r>
      <w:r w:rsidRPr="00843951">
        <w:rPr>
          <w:sz w:val="28"/>
          <w:szCs w:val="28"/>
          <w:lang w:eastAsia="en-US"/>
        </w:rPr>
        <w:t xml:space="preserve"> заказчики принимают меры по поддержанию и повышению уровня квалификации и профессионального образования должностных лиц, занятых в сфере закупок в соответствии с законодательством Российской Федерации.</w:t>
      </w:r>
    </w:p>
    <w:p w:rsidR="008C6FBB" w:rsidRPr="00843951" w:rsidRDefault="006079D9" w:rsidP="00CD2CAF">
      <w:pPr>
        <w:ind w:firstLine="708"/>
        <w:jc w:val="both"/>
        <w:rPr>
          <w:color w:val="000000"/>
          <w:sz w:val="28"/>
          <w:szCs w:val="28"/>
        </w:rPr>
      </w:pPr>
      <w:r w:rsidRPr="00843951">
        <w:rPr>
          <w:i/>
          <w:color w:val="000000"/>
          <w:sz w:val="28"/>
          <w:szCs w:val="28"/>
        </w:rPr>
        <w:t xml:space="preserve"> </w:t>
      </w:r>
      <w:r w:rsidR="00A237EC" w:rsidRPr="00843951">
        <w:rPr>
          <w:i/>
          <w:color w:val="000000"/>
          <w:sz w:val="28"/>
          <w:szCs w:val="28"/>
        </w:rPr>
        <w:t xml:space="preserve"> </w:t>
      </w:r>
      <w:r w:rsidR="00F44776" w:rsidRPr="00843951">
        <w:rPr>
          <w:i/>
          <w:color w:val="000000"/>
          <w:sz w:val="28"/>
          <w:szCs w:val="28"/>
        </w:rPr>
        <w:t xml:space="preserve"> </w:t>
      </w:r>
      <w:r w:rsidR="008C6195" w:rsidRPr="00843951">
        <w:rPr>
          <w:i/>
          <w:color w:val="000000"/>
          <w:sz w:val="28"/>
          <w:szCs w:val="28"/>
        </w:rPr>
        <w:t>В</w:t>
      </w:r>
      <w:r w:rsidR="00CD2CAF" w:rsidRPr="00843951">
        <w:rPr>
          <w:i/>
          <w:color w:val="000000"/>
          <w:sz w:val="28"/>
          <w:szCs w:val="28"/>
        </w:rPr>
        <w:t xml:space="preserve"> соответствии с частью 2,</w:t>
      </w:r>
      <w:r w:rsidR="00CB1469" w:rsidRPr="00843951">
        <w:rPr>
          <w:i/>
          <w:color w:val="000000"/>
          <w:sz w:val="28"/>
          <w:szCs w:val="28"/>
        </w:rPr>
        <w:t xml:space="preserve"> </w:t>
      </w:r>
      <w:r w:rsidR="00CB0DE0">
        <w:rPr>
          <w:i/>
          <w:color w:val="000000"/>
          <w:sz w:val="28"/>
          <w:szCs w:val="28"/>
        </w:rPr>
        <w:t>6</w:t>
      </w:r>
      <w:r w:rsidR="00CD2CAF" w:rsidRPr="00843951">
        <w:rPr>
          <w:i/>
          <w:color w:val="000000"/>
          <w:sz w:val="28"/>
          <w:szCs w:val="28"/>
        </w:rPr>
        <w:t xml:space="preserve"> статьи 38 закона № 44-ФЗ</w:t>
      </w:r>
      <w:r w:rsidR="00CD2CAF" w:rsidRPr="00843951">
        <w:rPr>
          <w:color w:val="000000"/>
          <w:sz w:val="28"/>
          <w:szCs w:val="28"/>
        </w:rPr>
        <w:t xml:space="preserve"> в</w:t>
      </w:r>
      <w:r w:rsidR="00B9097D" w:rsidRPr="00843951">
        <w:rPr>
          <w:i/>
          <w:color w:val="000000"/>
          <w:sz w:val="28"/>
          <w:szCs w:val="28"/>
        </w:rPr>
        <w:t xml:space="preserve"> </w:t>
      </w:r>
      <w:r w:rsidR="00B9097D" w:rsidRPr="00843951">
        <w:rPr>
          <w:color w:val="000000"/>
          <w:sz w:val="28"/>
          <w:szCs w:val="28"/>
        </w:rPr>
        <w:t>администрации сел</w:t>
      </w:r>
      <w:r w:rsidR="008F5FB2" w:rsidRPr="00843951">
        <w:rPr>
          <w:color w:val="000000"/>
          <w:sz w:val="28"/>
          <w:szCs w:val="28"/>
        </w:rPr>
        <w:t>ьского поселения «Угданское</w:t>
      </w:r>
      <w:r w:rsidR="00B9097D" w:rsidRPr="00843951">
        <w:rPr>
          <w:color w:val="000000"/>
          <w:sz w:val="28"/>
          <w:szCs w:val="28"/>
        </w:rPr>
        <w:t>»</w:t>
      </w:r>
      <w:r w:rsidR="00F91705" w:rsidRPr="00843951">
        <w:rPr>
          <w:color w:val="000000"/>
          <w:sz w:val="28"/>
          <w:szCs w:val="28"/>
        </w:rPr>
        <w:t>,</w:t>
      </w:r>
      <w:r w:rsidR="00B9097D" w:rsidRPr="00843951">
        <w:rPr>
          <w:i/>
          <w:color w:val="000000"/>
          <w:sz w:val="28"/>
          <w:szCs w:val="28"/>
        </w:rPr>
        <w:t xml:space="preserve"> </w:t>
      </w:r>
      <w:r w:rsidR="00B9097D" w:rsidRPr="00843951">
        <w:rPr>
          <w:color w:val="000000"/>
          <w:sz w:val="28"/>
          <w:szCs w:val="28"/>
        </w:rPr>
        <w:t xml:space="preserve">назначено должностное лицо, ответственное за осуществление закупки или нескольких закупок, включая исполнение каждого контракта, т.е. контрактный </w:t>
      </w:r>
      <w:r w:rsidR="008F5FB2" w:rsidRPr="00843951">
        <w:rPr>
          <w:color w:val="000000"/>
          <w:sz w:val="28"/>
          <w:szCs w:val="28"/>
        </w:rPr>
        <w:t xml:space="preserve">управляющий </w:t>
      </w:r>
      <w:r w:rsidR="005044B0" w:rsidRPr="00843951">
        <w:rPr>
          <w:color w:val="000000"/>
          <w:sz w:val="28"/>
          <w:szCs w:val="28"/>
        </w:rPr>
        <w:t>–</w:t>
      </w:r>
      <w:r w:rsidR="008F5FB2" w:rsidRPr="00843951">
        <w:rPr>
          <w:color w:val="000000"/>
          <w:sz w:val="28"/>
          <w:szCs w:val="28"/>
        </w:rPr>
        <w:t xml:space="preserve"> </w:t>
      </w:r>
      <w:r w:rsidR="00174BB6" w:rsidRPr="00843951">
        <w:rPr>
          <w:color w:val="000000"/>
          <w:sz w:val="28"/>
          <w:szCs w:val="28"/>
        </w:rPr>
        <w:t>Да</w:t>
      </w:r>
      <w:r w:rsidR="005044B0" w:rsidRPr="00843951">
        <w:rPr>
          <w:color w:val="000000"/>
          <w:sz w:val="28"/>
          <w:szCs w:val="28"/>
        </w:rPr>
        <w:t xml:space="preserve">шиева </w:t>
      </w:r>
      <w:r w:rsidR="00500AFD">
        <w:rPr>
          <w:color w:val="000000"/>
          <w:sz w:val="28"/>
          <w:szCs w:val="28"/>
        </w:rPr>
        <w:t>Валентина Батоболотовна.</w:t>
      </w:r>
    </w:p>
    <w:p w:rsidR="00194545" w:rsidRPr="00843951" w:rsidRDefault="00D61ECC" w:rsidP="00CD2CAF">
      <w:pPr>
        <w:ind w:firstLine="708"/>
        <w:jc w:val="both"/>
        <w:rPr>
          <w:color w:val="000000"/>
          <w:sz w:val="28"/>
          <w:szCs w:val="28"/>
        </w:rPr>
      </w:pPr>
      <w:r w:rsidRPr="00D61ECC">
        <w:rPr>
          <w:sz w:val="28"/>
          <w:szCs w:val="28"/>
        </w:rPr>
        <w:t xml:space="preserve"> </w:t>
      </w:r>
      <w:r w:rsidR="00BB64F8">
        <w:rPr>
          <w:sz w:val="28"/>
          <w:szCs w:val="28"/>
        </w:rPr>
        <w:t xml:space="preserve"> </w:t>
      </w:r>
      <w:r w:rsidR="00CD2CAF" w:rsidRPr="00843951">
        <w:rPr>
          <w:sz w:val="28"/>
          <w:szCs w:val="28"/>
        </w:rPr>
        <w:t>Контрактный управляющий имеет высшее образование, а так же имеет</w:t>
      </w:r>
      <w:r w:rsidR="00194545" w:rsidRPr="00843951">
        <w:rPr>
          <w:sz w:val="28"/>
          <w:szCs w:val="28"/>
        </w:rPr>
        <w:t xml:space="preserve"> удостоверение о повыш</w:t>
      </w:r>
      <w:r w:rsidR="00BB1684" w:rsidRPr="00843951">
        <w:rPr>
          <w:sz w:val="28"/>
          <w:szCs w:val="28"/>
        </w:rPr>
        <w:t xml:space="preserve">ении квалификации № 382401230265, </w:t>
      </w:r>
      <w:r w:rsidR="0053046A">
        <w:rPr>
          <w:sz w:val="28"/>
          <w:szCs w:val="28"/>
        </w:rPr>
        <w:t xml:space="preserve"> </w:t>
      </w:r>
      <w:r w:rsidR="00BB1684" w:rsidRPr="00843951">
        <w:rPr>
          <w:sz w:val="28"/>
          <w:szCs w:val="28"/>
        </w:rPr>
        <w:t>регистрационный №</w:t>
      </w:r>
      <w:r w:rsidR="0053046A">
        <w:rPr>
          <w:sz w:val="28"/>
          <w:szCs w:val="28"/>
        </w:rPr>
        <w:t xml:space="preserve"> </w:t>
      </w:r>
      <w:r w:rsidR="00BB1684" w:rsidRPr="00843951">
        <w:rPr>
          <w:sz w:val="28"/>
          <w:szCs w:val="28"/>
        </w:rPr>
        <w:t xml:space="preserve"> ГЗ-456-14 от 28.10.2014г.</w:t>
      </w:r>
      <w:r w:rsidR="00CD2CAF" w:rsidRPr="00843951">
        <w:rPr>
          <w:sz w:val="28"/>
          <w:szCs w:val="28"/>
        </w:rPr>
        <w:t xml:space="preserve"> (распоряжение сельского поселения «Угданское» от 12.01.2015г. № 1а)</w:t>
      </w:r>
      <w:r w:rsidR="00B13956" w:rsidRPr="00843951">
        <w:rPr>
          <w:sz w:val="28"/>
          <w:szCs w:val="28"/>
        </w:rPr>
        <w:t>.</w:t>
      </w:r>
      <w:r w:rsidR="00194545" w:rsidRPr="00843951">
        <w:rPr>
          <w:sz w:val="28"/>
          <w:szCs w:val="28"/>
        </w:rPr>
        <w:t xml:space="preserve"> </w:t>
      </w:r>
    </w:p>
    <w:p w:rsidR="00DD5458" w:rsidRPr="00843951" w:rsidRDefault="00F44776" w:rsidP="00C318CF">
      <w:pPr>
        <w:ind w:firstLine="708"/>
        <w:jc w:val="both"/>
        <w:rPr>
          <w:b/>
          <w:sz w:val="28"/>
          <w:szCs w:val="28"/>
        </w:rPr>
      </w:pPr>
      <w:r w:rsidRPr="00843951">
        <w:rPr>
          <w:color w:val="000000"/>
          <w:sz w:val="28"/>
          <w:szCs w:val="28"/>
        </w:rPr>
        <w:t xml:space="preserve"> </w:t>
      </w:r>
      <w:r w:rsidR="00C318CF" w:rsidRPr="00843951">
        <w:rPr>
          <w:color w:val="000000"/>
          <w:sz w:val="28"/>
          <w:szCs w:val="28"/>
        </w:rPr>
        <w:t>Правом подписания электронных документов на официальном сайте с полномочиями администратора организации, уполномоченного специалиста, должностного лица с правом подписи контракта, специалиста с правом направления проекта контракта участнику закупки  наделен глава администрации сельского посе</w:t>
      </w:r>
      <w:r w:rsidR="00B43027" w:rsidRPr="00843951">
        <w:rPr>
          <w:color w:val="000000"/>
          <w:sz w:val="28"/>
          <w:szCs w:val="28"/>
        </w:rPr>
        <w:t xml:space="preserve">ления «Угданское» Бальжинимаев Дмитрий </w:t>
      </w:r>
      <w:r w:rsidR="002B2250" w:rsidRPr="00843951">
        <w:rPr>
          <w:color w:val="000000"/>
          <w:sz w:val="28"/>
          <w:szCs w:val="28"/>
        </w:rPr>
        <w:t>Н</w:t>
      </w:r>
      <w:r w:rsidR="00B43027" w:rsidRPr="00843951">
        <w:rPr>
          <w:color w:val="000000"/>
          <w:sz w:val="28"/>
          <w:szCs w:val="28"/>
        </w:rPr>
        <w:t>иколаевич</w:t>
      </w:r>
      <w:r w:rsidR="002B2250" w:rsidRPr="00843951">
        <w:rPr>
          <w:color w:val="000000"/>
          <w:sz w:val="28"/>
          <w:szCs w:val="28"/>
        </w:rPr>
        <w:t>.</w:t>
      </w:r>
    </w:p>
    <w:p w:rsidR="00382A08" w:rsidRPr="007519EF" w:rsidRDefault="00382A08" w:rsidP="00E50D85">
      <w:pPr>
        <w:jc w:val="center"/>
        <w:rPr>
          <w:b/>
          <w:sz w:val="28"/>
          <w:szCs w:val="28"/>
        </w:rPr>
      </w:pPr>
    </w:p>
    <w:p w:rsidR="00E50D85" w:rsidRPr="00843951" w:rsidRDefault="0099110C" w:rsidP="00E50D85">
      <w:pPr>
        <w:jc w:val="center"/>
        <w:rPr>
          <w:b/>
          <w:sz w:val="28"/>
          <w:szCs w:val="28"/>
        </w:rPr>
      </w:pPr>
      <w:r w:rsidRPr="00843951">
        <w:rPr>
          <w:b/>
          <w:sz w:val="28"/>
          <w:szCs w:val="28"/>
        </w:rPr>
        <w:lastRenderedPageBreak/>
        <w:t xml:space="preserve">2. Проверка </w:t>
      </w:r>
      <w:r w:rsidR="007176D7" w:rsidRPr="00843951">
        <w:rPr>
          <w:b/>
          <w:sz w:val="28"/>
          <w:szCs w:val="28"/>
        </w:rPr>
        <w:t>обоснованности способа определения поставщика (подрядчика, исполнителя) и закупки у единственного поставщика (подряд</w:t>
      </w:r>
      <w:r w:rsidR="00F91A4E" w:rsidRPr="00843951">
        <w:rPr>
          <w:b/>
          <w:sz w:val="28"/>
          <w:szCs w:val="28"/>
        </w:rPr>
        <w:t>чика, исполнителя)</w:t>
      </w:r>
    </w:p>
    <w:p w:rsidR="00052855" w:rsidRPr="00500AFD" w:rsidRDefault="00052855" w:rsidP="00052855">
      <w:pPr>
        <w:widowControl w:val="0"/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</w:p>
    <w:p w:rsidR="00D61ECC" w:rsidRDefault="00052855" w:rsidP="00A2169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3951">
        <w:rPr>
          <w:i/>
          <w:sz w:val="28"/>
          <w:szCs w:val="28"/>
        </w:rPr>
        <w:t>В соответствии с пунктом 7 статьи 3 закона № 44-ФЗ</w:t>
      </w:r>
      <w:r w:rsidRPr="00843951">
        <w:rPr>
          <w:sz w:val="28"/>
          <w:szCs w:val="28"/>
        </w:rPr>
        <w:t xml:space="preserve">  администрация является муниципальным заказчиком, осуществляющим закупки. Заказчики осуществляют закупки в соответствии с информацией, включенной в планы-графики.</w:t>
      </w:r>
    </w:p>
    <w:p w:rsidR="00D61ECC" w:rsidRPr="00D61ECC" w:rsidRDefault="00D61ECC" w:rsidP="00A2169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61ECC">
        <w:rPr>
          <w:sz w:val="28"/>
          <w:szCs w:val="28"/>
        </w:rPr>
        <w:t xml:space="preserve"> Согласно пункта 3 статьи 3 закона № 44-ФЗ закупка начинается с определения поставщика (подрядчика, исполнителя)</w:t>
      </w:r>
      <w:r>
        <w:rPr>
          <w:sz w:val="28"/>
          <w:szCs w:val="28"/>
        </w:rPr>
        <w:t xml:space="preserve"> и завершается</w:t>
      </w:r>
      <w:r w:rsidR="00F6739D">
        <w:rPr>
          <w:sz w:val="28"/>
          <w:szCs w:val="28"/>
        </w:rPr>
        <w:t xml:space="preserve"> исполнением обязательств сторонами контракта.</w:t>
      </w:r>
    </w:p>
    <w:p w:rsidR="00AE5098" w:rsidRDefault="00B74DB6" w:rsidP="00AE50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4DB6">
        <w:rPr>
          <w:sz w:val="28"/>
          <w:szCs w:val="28"/>
        </w:rPr>
        <w:t>К закупкам товаров, работ, услуг, осуществляемых заказчиками для обеспечения муниципальных нужд сельских поселений, относятся закупки, которые осуществляются в целях решения вопросов местного значения поселения в с</w:t>
      </w:r>
      <w:r w:rsidR="0039084C">
        <w:rPr>
          <w:sz w:val="28"/>
          <w:szCs w:val="28"/>
        </w:rPr>
        <w:t xml:space="preserve">оответствии с частью  1 статьи </w:t>
      </w:r>
      <w:r w:rsidRPr="00B74DB6">
        <w:rPr>
          <w:sz w:val="28"/>
          <w:szCs w:val="28"/>
        </w:rPr>
        <w:t>14 Федерального закона от 06.10.2003г. № 131-ФЗ «Об общих принципах местного самоуправления в Российской Федерации».</w:t>
      </w:r>
    </w:p>
    <w:p w:rsidR="00F6739D" w:rsidRPr="00AE5098" w:rsidRDefault="009B133B" w:rsidP="00F673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</w:t>
      </w:r>
      <w:r w:rsidR="00F6739D" w:rsidRPr="00123FF8">
        <w:rPr>
          <w:sz w:val="28"/>
          <w:szCs w:val="28"/>
        </w:rPr>
        <w:t xml:space="preserve"> проверки</w:t>
      </w:r>
      <w:r w:rsidR="00F6739D" w:rsidRPr="008E3D89">
        <w:rPr>
          <w:i/>
          <w:sz w:val="28"/>
          <w:szCs w:val="28"/>
        </w:rPr>
        <w:t xml:space="preserve"> </w:t>
      </w:r>
      <w:r w:rsidR="00F6739D" w:rsidRPr="008E3D89">
        <w:rPr>
          <w:sz w:val="28"/>
          <w:szCs w:val="28"/>
        </w:rPr>
        <w:t>соблюдения требований законодательства по размещенн</w:t>
      </w:r>
      <w:r w:rsidR="00F6739D">
        <w:rPr>
          <w:sz w:val="28"/>
          <w:szCs w:val="28"/>
        </w:rPr>
        <w:t>ым закупкам для нужд заказчика</w:t>
      </w:r>
      <w:r w:rsidR="00F6739D" w:rsidRPr="00123FF8">
        <w:rPr>
          <w:sz w:val="28"/>
          <w:szCs w:val="28"/>
        </w:rPr>
        <w:t xml:space="preserve"> з</w:t>
      </w:r>
      <w:r w:rsidR="00F6739D" w:rsidRPr="008E3D89">
        <w:rPr>
          <w:sz w:val="28"/>
          <w:szCs w:val="28"/>
        </w:rPr>
        <w:t>акупки с использованием конкурентных способов (конкурс, аукцион, запрос котировок, запрос предложений) определения поставщиков (подрядчиков, исполнителей</w:t>
      </w:r>
      <w:r w:rsidR="00F6739D">
        <w:rPr>
          <w:sz w:val="28"/>
          <w:szCs w:val="28"/>
        </w:rPr>
        <w:t>) в проверяемом периоде 2018</w:t>
      </w:r>
      <w:r w:rsidR="00F6739D" w:rsidRPr="008E3D89">
        <w:rPr>
          <w:sz w:val="28"/>
          <w:szCs w:val="28"/>
        </w:rPr>
        <w:t xml:space="preserve"> года</w:t>
      </w:r>
      <w:r w:rsidR="00F6739D">
        <w:rPr>
          <w:sz w:val="28"/>
          <w:szCs w:val="28"/>
        </w:rPr>
        <w:t xml:space="preserve"> и текущем периоде 2019 года</w:t>
      </w:r>
      <w:r w:rsidR="00F6739D" w:rsidRPr="008E3D89">
        <w:rPr>
          <w:sz w:val="28"/>
          <w:szCs w:val="28"/>
        </w:rPr>
        <w:t xml:space="preserve"> заказчиком не использовались и  не были предусмотрены </w:t>
      </w:r>
      <w:r w:rsidR="0039084C">
        <w:rPr>
          <w:sz w:val="28"/>
          <w:szCs w:val="28"/>
        </w:rPr>
        <w:t>п</w:t>
      </w:r>
      <w:r w:rsidR="00F6739D" w:rsidRPr="008E3D89">
        <w:rPr>
          <w:sz w:val="28"/>
          <w:szCs w:val="28"/>
        </w:rPr>
        <w:t>ланом – графиком на 2</w:t>
      </w:r>
      <w:r w:rsidR="00F6739D">
        <w:rPr>
          <w:sz w:val="28"/>
          <w:szCs w:val="28"/>
        </w:rPr>
        <w:t>018, 2019</w:t>
      </w:r>
      <w:r w:rsidR="00F6739D" w:rsidRPr="008E3D89">
        <w:rPr>
          <w:sz w:val="28"/>
          <w:szCs w:val="28"/>
        </w:rPr>
        <w:t xml:space="preserve"> год</w:t>
      </w:r>
      <w:r w:rsidR="00F6739D">
        <w:rPr>
          <w:sz w:val="28"/>
          <w:szCs w:val="28"/>
        </w:rPr>
        <w:t>а</w:t>
      </w:r>
      <w:r w:rsidR="00F6739D" w:rsidRPr="008E3D89">
        <w:rPr>
          <w:sz w:val="28"/>
          <w:szCs w:val="28"/>
        </w:rPr>
        <w:t>.</w:t>
      </w:r>
      <w:r w:rsidR="00F6739D">
        <w:rPr>
          <w:sz w:val="28"/>
          <w:szCs w:val="28"/>
        </w:rPr>
        <w:t xml:space="preserve"> </w:t>
      </w:r>
      <w:r w:rsidR="00F6739D" w:rsidRPr="00CD020C">
        <w:rPr>
          <w:rFonts w:ascii="14" w:hAnsi="14"/>
          <w:color w:val="000000" w:themeColor="text1"/>
          <w:sz w:val="28"/>
          <w:szCs w:val="28"/>
        </w:rPr>
        <w:t>Согласно плану-графику заказчика, осуществление закупок на 2018 год предусмотрено  у единственного поставщика</w:t>
      </w:r>
      <w:r w:rsidR="00F6739D">
        <w:rPr>
          <w:rFonts w:ascii="14" w:hAnsi="14"/>
          <w:color w:val="000000" w:themeColor="text1"/>
          <w:sz w:val="28"/>
          <w:szCs w:val="28"/>
        </w:rPr>
        <w:t>.</w:t>
      </w:r>
    </w:p>
    <w:p w:rsidR="00AE5098" w:rsidRDefault="008D0A31" w:rsidP="00F6739D">
      <w:pPr>
        <w:tabs>
          <w:tab w:val="left" w:pos="851"/>
        </w:tabs>
        <w:jc w:val="both"/>
        <w:rPr>
          <w:sz w:val="28"/>
          <w:szCs w:val="28"/>
        </w:rPr>
      </w:pPr>
      <w:r w:rsidRPr="00F90E62">
        <w:rPr>
          <w:i/>
        </w:rPr>
        <w:tab/>
      </w:r>
      <w:hyperlink r:id="rId9" w:history="1">
        <w:r w:rsidR="00AE5098" w:rsidRPr="00917DCB">
          <w:rPr>
            <w:i/>
            <w:sz w:val="28"/>
            <w:szCs w:val="28"/>
          </w:rPr>
          <w:t>Статьей 72</w:t>
        </w:r>
      </w:hyperlink>
      <w:r w:rsidR="00AE5098" w:rsidRPr="00917DCB">
        <w:rPr>
          <w:i/>
          <w:sz w:val="28"/>
          <w:szCs w:val="28"/>
        </w:rPr>
        <w:t xml:space="preserve"> Бюджетного кодекса Российской Федерации</w:t>
      </w:r>
      <w:r w:rsidR="00AE5098" w:rsidRPr="00917DCB">
        <w:rPr>
          <w:sz w:val="28"/>
          <w:szCs w:val="28"/>
        </w:rPr>
        <w:t xml:space="preserve"> (далее </w:t>
      </w:r>
      <w:r w:rsidRPr="008D0A31">
        <w:rPr>
          <w:sz w:val="28"/>
          <w:szCs w:val="28"/>
        </w:rPr>
        <w:t xml:space="preserve">- </w:t>
      </w:r>
      <w:r w:rsidR="00AE5098" w:rsidRPr="00917DCB">
        <w:rPr>
          <w:sz w:val="28"/>
          <w:szCs w:val="28"/>
        </w:rPr>
        <w:t xml:space="preserve">БК РФ) установлено, что </w:t>
      </w:r>
      <w:r w:rsidR="00AE5098" w:rsidRPr="00917DCB">
        <w:rPr>
          <w:b/>
          <w:i/>
          <w:sz w:val="28"/>
          <w:szCs w:val="28"/>
        </w:rPr>
        <w:t>муниципальные контракты заключаются в соответствии с планом-графиком</w:t>
      </w:r>
      <w:r w:rsidR="00AE5098" w:rsidRPr="00917DCB">
        <w:rPr>
          <w:sz w:val="28"/>
          <w:szCs w:val="28"/>
        </w:rPr>
        <w:t xml:space="preserve"> закупок товаров, работ, услуг для обеспечения муниципальных нужд, сформированным и утвержденным в установленном </w:t>
      </w:r>
      <w:hyperlink r:id="rId10" w:history="1">
        <w:r w:rsidR="00AE5098" w:rsidRPr="00917DCB">
          <w:rPr>
            <w:sz w:val="28"/>
            <w:szCs w:val="28"/>
          </w:rPr>
          <w:t>законодательством</w:t>
        </w:r>
      </w:hyperlink>
      <w:r w:rsidR="00AE5098" w:rsidRPr="00917DCB">
        <w:rPr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муниципальных нужд порядке, и оплачиваются в пределах лимитов бюджетных обязательств. </w:t>
      </w:r>
    </w:p>
    <w:p w:rsidR="00917DCB" w:rsidRPr="00917DCB" w:rsidRDefault="00917DCB" w:rsidP="00917DC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 1</w:t>
      </w:r>
    </w:p>
    <w:p w:rsidR="00AE5098" w:rsidRDefault="00AE5098" w:rsidP="00AE5098">
      <w:pPr>
        <w:pStyle w:val="a9"/>
        <w:tabs>
          <w:tab w:val="left" w:pos="3030"/>
          <w:tab w:val="right" w:pos="9637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E5098" w:rsidRDefault="00AE5098" w:rsidP="00AE5098">
      <w:pPr>
        <w:pStyle w:val="a9"/>
        <w:tabs>
          <w:tab w:val="left" w:pos="3030"/>
          <w:tab w:val="right" w:pos="9637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об объеме закупок с </w:t>
      </w:r>
      <w:r w:rsidR="00430389">
        <w:rPr>
          <w:rFonts w:ascii="Times New Roman" w:hAnsi="Times New Roman"/>
          <w:b/>
          <w:sz w:val="24"/>
          <w:szCs w:val="24"/>
        </w:rPr>
        <w:t>единственным поставщиком за 2018</w:t>
      </w:r>
      <w:r>
        <w:rPr>
          <w:rFonts w:ascii="Times New Roman" w:hAnsi="Times New Roman"/>
          <w:b/>
          <w:sz w:val="24"/>
          <w:szCs w:val="24"/>
        </w:rPr>
        <w:t xml:space="preserve"> год в разрезе кодов бюджетной классификации</w:t>
      </w:r>
    </w:p>
    <w:tbl>
      <w:tblPr>
        <w:tblpPr w:leftFromText="180" w:rightFromText="180" w:vertAnchor="text" w:horzAnchor="margin" w:tblpY="19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1843"/>
        <w:gridCol w:w="1559"/>
        <w:gridCol w:w="1701"/>
        <w:gridCol w:w="1701"/>
      </w:tblGrid>
      <w:tr w:rsidR="00430389" w:rsidRPr="004E48A9" w:rsidTr="0053046A">
        <w:trPr>
          <w:trHeight w:val="15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89" w:rsidRPr="004E48A9" w:rsidRDefault="00430389" w:rsidP="0043038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A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30389" w:rsidRPr="004E48A9" w:rsidRDefault="00430389" w:rsidP="0043038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A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89" w:rsidRPr="004E48A9" w:rsidRDefault="00430389" w:rsidP="00430389">
            <w:pPr>
              <w:jc w:val="center"/>
            </w:pPr>
            <w:r w:rsidRPr="004E48A9">
              <w:t>Код бюджетной классификации</w:t>
            </w:r>
          </w:p>
          <w:p w:rsidR="00430389" w:rsidRPr="004E48A9" w:rsidRDefault="00430389" w:rsidP="0043038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A9">
              <w:rPr>
                <w:rFonts w:ascii="Times New Roman" w:hAnsi="Times New Roman"/>
                <w:sz w:val="24"/>
                <w:szCs w:val="24"/>
              </w:rPr>
              <w:t>(КБК)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89" w:rsidRPr="004E48A9" w:rsidRDefault="00430389" w:rsidP="00430389">
            <w:pPr>
              <w:jc w:val="center"/>
            </w:pPr>
            <w:r w:rsidRPr="004E48A9">
              <w:t>Совокупный годовой объем закупок</w:t>
            </w:r>
          </w:p>
          <w:p w:rsidR="00430389" w:rsidRPr="004E48A9" w:rsidRDefault="00430389" w:rsidP="0043038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A9">
              <w:rPr>
                <w:rFonts w:ascii="Times New Roman" w:hAnsi="Times New Roman"/>
                <w:sz w:val="24"/>
                <w:szCs w:val="24"/>
              </w:rPr>
              <w:t>плана-</w:t>
            </w:r>
            <w:r>
              <w:rPr>
                <w:rFonts w:ascii="Times New Roman" w:hAnsi="Times New Roman"/>
                <w:sz w:val="24"/>
                <w:szCs w:val="24"/>
              </w:rPr>
              <w:t>графика на 2018</w:t>
            </w:r>
            <w:r w:rsidRPr="004E48A9">
              <w:rPr>
                <w:rFonts w:ascii="Times New Roman" w:hAnsi="Times New Roman"/>
                <w:sz w:val="24"/>
                <w:szCs w:val="24"/>
              </w:rPr>
              <w:t xml:space="preserve"> г., 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89" w:rsidRPr="004E48A9" w:rsidRDefault="00430389" w:rsidP="0043038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A9">
              <w:rPr>
                <w:rFonts w:ascii="Times New Roman" w:hAnsi="Times New Roman"/>
                <w:sz w:val="24"/>
                <w:szCs w:val="24"/>
              </w:rPr>
              <w:t>Утверждено лим</w:t>
            </w:r>
            <w:r>
              <w:rPr>
                <w:rFonts w:ascii="Times New Roman" w:hAnsi="Times New Roman"/>
                <w:sz w:val="24"/>
                <w:szCs w:val="24"/>
              </w:rPr>
              <w:t>итов бюджетных обязательств 2018</w:t>
            </w:r>
            <w:r w:rsidRPr="004E48A9">
              <w:rPr>
                <w:rFonts w:ascii="Times New Roman" w:hAnsi="Times New Roman"/>
                <w:sz w:val="24"/>
                <w:szCs w:val="24"/>
              </w:rPr>
              <w:t>г.,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89" w:rsidRPr="004E48A9" w:rsidRDefault="00430389" w:rsidP="0043038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A9">
              <w:rPr>
                <w:rFonts w:ascii="Times New Roman" w:hAnsi="Times New Roman"/>
                <w:sz w:val="24"/>
                <w:szCs w:val="24"/>
              </w:rPr>
              <w:t>Фактически исполненные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бюджетные обязательства  в 2018</w:t>
            </w:r>
            <w:r w:rsidRPr="004E48A9">
              <w:rPr>
                <w:rFonts w:ascii="Times New Roman" w:hAnsi="Times New Roman"/>
                <w:sz w:val="24"/>
                <w:szCs w:val="24"/>
              </w:rPr>
              <w:t>г., тыс. руб.</w:t>
            </w:r>
          </w:p>
        </w:tc>
        <w:tc>
          <w:tcPr>
            <w:tcW w:w="1701" w:type="dxa"/>
            <w:shd w:val="clear" w:color="auto" w:fill="auto"/>
          </w:tcPr>
          <w:p w:rsidR="0053046A" w:rsidRDefault="00430389" w:rsidP="00430389">
            <w:pPr>
              <w:jc w:val="center"/>
            </w:pPr>
            <w:r>
              <w:t>Не</w:t>
            </w:r>
            <w:r w:rsidR="00672DEF">
              <w:t xml:space="preserve"> </w:t>
            </w:r>
            <w:r w:rsidR="0053046A">
              <w:t>исполне</w:t>
            </w:r>
            <w:r w:rsidR="009B133B">
              <w:t>н</w:t>
            </w:r>
            <w:r w:rsidR="0053046A">
              <w:t>н</w:t>
            </w:r>
            <w:r w:rsidR="009B133B">
              <w:t>ые</w:t>
            </w:r>
            <w:r>
              <w:t xml:space="preserve"> бюджетные обязательст</w:t>
            </w:r>
          </w:p>
          <w:p w:rsidR="00430389" w:rsidRPr="004E48A9" w:rsidRDefault="00430389" w:rsidP="00430389">
            <w:pPr>
              <w:jc w:val="center"/>
            </w:pPr>
            <w:r>
              <w:t>ва</w:t>
            </w:r>
          </w:p>
        </w:tc>
      </w:tr>
      <w:tr w:rsidR="00430389" w:rsidRPr="004E48A9" w:rsidTr="0053046A">
        <w:trPr>
          <w:trHeight w:val="4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89" w:rsidRPr="004E48A9" w:rsidRDefault="00430389" w:rsidP="0043038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89" w:rsidRPr="00F926E1" w:rsidRDefault="00430389" w:rsidP="00430389">
            <w:r>
              <w:t>80201040000020400242221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89" w:rsidRPr="004E48A9" w:rsidRDefault="00430389" w:rsidP="00430389">
            <w:pPr>
              <w:jc w:val="center"/>
            </w:pPr>
            <w:r>
              <w:t>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89" w:rsidRPr="00F926E1" w:rsidRDefault="00430389" w:rsidP="0043038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89" w:rsidRPr="004E48A9" w:rsidRDefault="00430389" w:rsidP="0043038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430389" w:rsidRPr="004E48A9" w:rsidRDefault="00430389" w:rsidP="00430389">
            <w:pPr>
              <w:jc w:val="center"/>
            </w:pPr>
            <w:r>
              <w:t>12,0</w:t>
            </w:r>
          </w:p>
        </w:tc>
      </w:tr>
      <w:tr w:rsidR="00430389" w:rsidRPr="004E48A9" w:rsidTr="0053046A">
        <w:trPr>
          <w:trHeight w:val="4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89" w:rsidRPr="004E48A9" w:rsidRDefault="00430389" w:rsidP="0043038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89" w:rsidRPr="004E48A9" w:rsidRDefault="00430389" w:rsidP="00430389">
            <w:r>
              <w:t>80201040000020400242226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89" w:rsidRPr="004E48A9" w:rsidRDefault="00430389" w:rsidP="00430389">
            <w:pPr>
              <w:jc w:val="center"/>
            </w:pPr>
            <w:r>
              <w:t>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89" w:rsidRPr="004E48A9" w:rsidRDefault="00430389" w:rsidP="0043038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89" w:rsidRPr="004E48A9" w:rsidRDefault="00430389" w:rsidP="0043038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23,9</w:t>
            </w:r>
          </w:p>
        </w:tc>
        <w:tc>
          <w:tcPr>
            <w:tcW w:w="1701" w:type="dxa"/>
            <w:shd w:val="clear" w:color="auto" w:fill="auto"/>
          </w:tcPr>
          <w:p w:rsidR="00430389" w:rsidRPr="004E48A9" w:rsidRDefault="00430389" w:rsidP="00430389">
            <w:pPr>
              <w:jc w:val="center"/>
            </w:pPr>
            <w:r>
              <w:t>0,1</w:t>
            </w:r>
          </w:p>
        </w:tc>
      </w:tr>
      <w:tr w:rsidR="00430389" w:rsidRPr="004E48A9" w:rsidTr="0053046A">
        <w:trPr>
          <w:trHeight w:val="4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89" w:rsidRPr="004E48A9" w:rsidRDefault="00430389" w:rsidP="0043038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89" w:rsidRPr="004E48A9" w:rsidRDefault="00430389" w:rsidP="00430389">
            <w:r>
              <w:t>80201040000020400244223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89" w:rsidRPr="004E48A9" w:rsidRDefault="00430389" w:rsidP="00430389">
            <w:pPr>
              <w:jc w:val="center"/>
            </w:pPr>
            <w:r>
              <w:t>32,0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89" w:rsidRPr="004E48A9" w:rsidRDefault="00430389" w:rsidP="0043038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89" w:rsidRPr="004E48A9" w:rsidRDefault="00430389" w:rsidP="0043038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19,3</w:t>
            </w:r>
          </w:p>
        </w:tc>
        <w:tc>
          <w:tcPr>
            <w:tcW w:w="1701" w:type="dxa"/>
            <w:shd w:val="clear" w:color="auto" w:fill="auto"/>
          </w:tcPr>
          <w:p w:rsidR="00430389" w:rsidRPr="004E48A9" w:rsidRDefault="00917DCB" w:rsidP="00917DCB">
            <w:pPr>
              <w:jc w:val="center"/>
            </w:pPr>
            <w:r>
              <w:t>12,7</w:t>
            </w:r>
          </w:p>
        </w:tc>
      </w:tr>
      <w:tr w:rsidR="00430389" w:rsidRPr="004E48A9" w:rsidTr="0053046A">
        <w:trPr>
          <w:trHeight w:val="4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89" w:rsidRPr="004E48A9" w:rsidRDefault="00430389" w:rsidP="0043038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89" w:rsidRPr="004E48A9" w:rsidRDefault="00430389" w:rsidP="00430389">
            <w:r>
              <w:t>802010400</w:t>
            </w:r>
            <w:r w:rsidR="00917DCB">
              <w:t>00020400244226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89" w:rsidRPr="004E48A9" w:rsidRDefault="00917DCB" w:rsidP="00430389">
            <w:pPr>
              <w:jc w:val="center"/>
            </w:pPr>
            <w:r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89" w:rsidRPr="004E48A9" w:rsidRDefault="00917DCB" w:rsidP="0043038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43038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89" w:rsidRPr="004E48A9" w:rsidRDefault="00917DCB" w:rsidP="0043038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78,3</w:t>
            </w:r>
          </w:p>
        </w:tc>
        <w:tc>
          <w:tcPr>
            <w:tcW w:w="1701" w:type="dxa"/>
            <w:shd w:val="clear" w:color="auto" w:fill="auto"/>
          </w:tcPr>
          <w:p w:rsidR="00430389" w:rsidRPr="004E48A9" w:rsidRDefault="00917DCB" w:rsidP="00917DCB">
            <w:pPr>
              <w:jc w:val="center"/>
            </w:pPr>
            <w:r>
              <w:t>1,7</w:t>
            </w:r>
          </w:p>
        </w:tc>
      </w:tr>
      <w:tr w:rsidR="00430389" w:rsidRPr="004E48A9" w:rsidTr="0053046A">
        <w:trPr>
          <w:trHeight w:val="4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89" w:rsidRPr="00917DCB" w:rsidRDefault="00430389" w:rsidP="0043038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89" w:rsidRPr="00917DCB" w:rsidRDefault="00917DCB" w:rsidP="00430389">
            <w:pPr>
              <w:rPr>
                <w:b/>
              </w:rPr>
            </w:pPr>
            <w:r w:rsidRPr="00917DCB">
              <w:rPr>
                <w:b/>
              </w:rPr>
              <w:t xml:space="preserve">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89" w:rsidRPr="00917DCB" w:rsidRDefault="00917DCB" w:rsidP="00430389">
            <w:pPr>
              <w:jc w:val="center"/>
              <w:rPr>
                <w:b/>
              </w:rPr>
            </w:pPr>
            <w:r w:rsidRPr="00917DCB">
              <w:rPr>
                <w:b/>
              </w:rPr>
              <w:t>183,0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89" w:rsidRPr="00917DCB" w:rsidRDefault="00917DCB" w:rsidP="0043038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7DCB">
              <w:rPr>
                <w:rFonts w:ascii="Times New Roman" w:hAnsi="Times New Roman"/>
                <w:b/>
                <w:sz w:val="24"/>
                <w:szCs w:val="24"/>
              </w:rPr>
              <w:t>156,0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89" w:rsidRPr="00917DCB" w:rsidRDefault="00917DCB" w:rsidP="0043038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7DCB">
              <w:rPr>
                <w:rFonts w:ascii="Times New Roman" w:hAnsi="Times New Roman"/>
                <w:b/>
                <w:sz w:val="24"/>
                <w:szCs w:val="24"/>
              </w:rPr>
              <w:t>129,5</w:t>
            </w:r>
          </w:p>
        </w:tc>
        <w:tc>
          <w:tcPr>
            <w:tcW w:w="1701" w:type="dxa"/>
            <w:shd w:val="clear" w:color="auto" w:fill="auto"/>
          </w:tcPr>
          <w:p w:rsidR="00430389" w:rsidRPr="00917DCB" w:rsidRDefault="00917DCB" w:rsidP="00917DCB">
            <w:pPr>
              <w:jc w:val="center"/>
              <w:rPr>
                <w:b/>
              </w:rPr>
            </w:pPr>
            <w:r w:rsidRPr="00917DCB">
              <w:rPr>
                <w:b/>
              </w:rPr>
              <w:t>26,5</w:t>
            </w:r>
          </w:p>
        </w:tc>
      </w:tr>
    </w:tbl>
    <w:p w:rsidR="00AE5098" w:rsidRDefault="00AE5098" w:rsidP="00AE5098">
      <w:pPr>
        <w:tabs>
          <w:tab w:val="left" w:pos="851"/>
        </w:tabs>
        <w:autoSpaceDE w:val="0"/>
        <w:autoSpaceDN w:val="0"/>
        <w:adjustRightInd w:val="0"/>
        <w:jc w:val="both"/>
      </w:pPr>
    </w:p>
    <w:p w:rsidR="00F6739D" w:rsidRDefault="00A6591C" w:rsidP="00B74D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6739D" w:rsidRPr="00917DCB">
        <w:rPr>
          <w:sz w:val="28"/>
          <w:szCs w:val="28"/>
        </w:rPr>
        <w:t>По представленным провер</w:t>
      </w:r>
      <w:r w:rsidR="00B40A1C">
        <w:rPr>
          <w:sz w:val="28"/>
          <w:szCs w:val="28"/>
        </w:rPr>
        <w:t>ке данным</w:t>
      </w:r>
      <w:r w:rsidR="00F6739D" w:rsidRPr="00917DCB">
        <w:rPr>
          <w:sz w:val="28"/>
          <w:szCs w:val="28"/>
        </w:rPr>
        <w:t xml:space="preserve">, согласно информации плана-графика на 2018 год, размещенной в единой информационной системе, совокупный годовой объем закупок с единственным поставщиком в разрезе кодов бюджетной классификации составил 183,0 тыс. рублей, утвержденные лимиты бюджетных обязательств на 2018 год составили 156,0 тыс. рублей, фактическое исполнение бюджетных обязательств составило 129,5 тыс. рублей. </w:t>
      </w:r>
    </w:p>
    <w:p w:rsidR="00AE5098" w:rsidRPr="00AE5098" w:rsidRDefault="00F6739D" w:rsidP="00B74D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6799D">
        <w:rPr>
          <w:sz w:val="28"/>
          <w:szCs w:val="28"/>
        </w:rPr>
        <w:t xml:space="preserve">При проверке направления расходования бюджетных средств, отраженных в плане-графике, установлено </w:t>
      </w:r>
      <w:r w:rsidR="00A6591C" w:rsidRPr="00A6591C">
        <w:rPr>
          <w:sz w:val="28"/>
          <w:szCs w:val="28"/>
        </w:rPr>
        <w:t>что</w:t>
      </w:r>
      <w:r w:rsidR="00A6591C" w:rsidRPr="00A6591C">
        <w:rPr>
          <w:i/>
          <w:sz w:val="28"/>
          <w:szCs w:val="28"/>
        </w:rPr>
        <w:t xml:space="preserve"> </w:t>
      </w:r>
      <w:r w:rsidR="00A6591C" w:rsidRPr="00A6591C">
        <w:rPr>
          <w:sz w:val="28"/>
          <w:szCs w:val="28"/>
        </w:rPr>
        <w:t xml:space="preserve"> закупки администрацией осуществлялись в соответствии с планом-графиком на 2018 год,</w:t>
      </w:r>
      <w:r w:rsidR="0024182B" w:rsidRPr="0024182B">
        <w:rPr>
          <w:sz w:val="28"/>
          <w:szCs w:val="28"/>
        </w:rPr>
        <w:t xml:space="preserve"> </w:t>
      </w:r>
      <w:r w:rsidR="00A6591C" w:rsidRPr="00A6591C">
        <w:rPr>
          <w:sz w:val="28"/>
          <w:szCs w:val="28"/>
        </w:rPr>
        <w:t xml:space="preserve"> </w:t>
      </w:r>
      <w:r w:rsidR="00B6799D">
        <w:rPr>
          <w:sz w:val="28"/>
          <w:szCs w:val="28"/>
        </w:rPr>
        <w:t xml:space="preserve">бюджетные средства расходуются в соответствии со статьей 72 БК РФ, </w:t>
      </w:r>
      <w:r w:rsidR="00A6591C" w:rsidRPr="00A6591C">
        <w:rPr>
          <w:sz w:val="28"/>
          <w:szCs w:val="28"/>
        </w:rPr>
        <w:t>т.е. в пределах принятых бюджетных обязательств, нарушение не выявлено</w:t>
      </w:r>
      <w:r w:rsidR="00A6591C">
        <w:t>.</w:t>
      </w:r>
    </w:p>
    <w:p w:rsidR="00CD020C" w:rsidRPr="00BB64F8" w:rsidRDefault="00F6739D" w:rsidP="00BB64F8">
      <w:pPr>
        <w:ind w:firstLine="708"/>
        <w:jc w:val="both"/>
        <w:rPr>
          <w:sz w:val="28"/>
          <w:szCs w:val="28"/>
        </w:rPr>
      </w:pPr>
      <w:r w:rsidRPr="00AE66E2">
        <w:rPr>
          <w:i/>
          <w:sz w:val="28"/>
          <w:szCs w:val="28"/>
        </w:rPr>
        <w:t xml:space="preserve">Согласно пункта 16 статьи 3 закона </w:t>
      </w:r>
      <w:r w:rsidR="006B581C" w:rsidRPr="00AE66E2">
        <w:rPr>
          <w:i/>
          <w:sz w:val="28"/>
          <w:szCs w:val="28"/>
        </w:rPr>
        <w:t>№ 44-ФЗ</w:t>
      </w:r>
      <w:r w:rsidR="00181BB2">
        <w:rPr>
          <w:sz w:val="28"/>
          <w:szCs w:val="28"/>
        </w:rPr>
        <w:t xml:space="preserve"> совокупный годовой объем закупок – это утвержденный на соответствующий финансовый год общий объем финансового обеспечения для осуществления заказчиком закупок в соответствии с настоящим  Федеральным законом, в том числе для оплаты контрактов, заключенных до начала указанного финансового года и подлежащих оплате в указанном финансовом году.</w:t>
      </w:r>
    </w:p>
    <w:p w:rsidR="003408D5" w:rsidRDefault="00181BB2" w:rsidP="008E3D89">
      <w:pPr>
        <w:ind w:firstLine="708"/>
        <w:jc w:val="both"/>
        <w:rPr>
          <w:sz w:val="28"/>
          <w:szCs w:val="28"/>
        </w:rPr>
      </w:pPr>
      <w:r>
        <w:rPr>
          <w:rFonts w:ascii="14" w:hAnsi="14"/>
          <w:color w:val="000000" w:themeColor="text1"/>
          <w:sz w:val="28"/>
          <w:szCs w:val="28"/>
        </w:rPr>
        <w:t>В ходе проверки установлено, что с</w:t>
      </w:r>
      <w:r w:rsidR="00CD020C" w:rsidRPr="00CD020C">
        <w:rPr>
          <w:rFonts w:ascii="14" w:hAnsi="14"/>
          <w:color w:val="000000" w:themeColor="text1"/>
          <w:sz w:val="28"/>
          <w:szCs w:val="28"/>
        </w:rPr>
        <w:t>овокупный годовой объем закупок за 2018 год, за исключением объема закупок, сведения о которых составляют государственную тайну, составил 280500,00 рублей. Все закупки осуществлены у единственного поставщика</w:t>
      </w:r>
      <w:r w:rsidR="00CD020C">
        <w:rPr>
          <w:rFonts w:ascii="14" w:hAnsi="14"/>
          <w:color w:val="000000" w:themeColor="text1"/>
          <w:sz w:val="26"/>
          <w:szCs w:val="28"/>
        </w:rPr>
        <w:t xml:space="preserve"> </w:t>
      </w:r>
      <w:r w:rsidR="008E3D89" w:rsidRPr="008E3D89">
        <w:rPr>
          <w:sz w:val="28"/>
          <w:szCs w:val="28"/>
        </w:rPr>
        <w:t>(подрядчика, исп</w:t>
      </w:r>
      <w:r w:rsidR="005F372A">
        <w:rPr>
          <w:sz w:val="28"/>
          <w:szCs w:val="28"/>
        </w:rPr>
        <w:t xml:space="preserve">олнителя) в соответствии с </w:t>
      </w:r>
      <w:r w:rsidR="00B74DB6">
        <w:rPr>
          <w:sz w:val="28"/>
          <w:szCs w:val="28"/>
        </w:rPr>
        <w:t xml:space="preserve"> пунктом 1 </w:t>
      </w:r>
      <w:r w:rsidR="005F372A">
        <w:rPr>
          <w:sz w:val="28"/>
          <w:szCs w:val="28"/>
        </w:rPr>
        <w:t xml:space="preserve">частью </w:t>
      </w:r>
      <w:r w:rsidR="00B74DB6">
        <w:rPr>
          <w:sz w:val="28"/>
          <w:szCs w:val="28"/>
        </w:rPr>
        <w:t xml:space="preserve"> 4</w:t>
      </w:r>
      <w:r w:rsidR="00AF4924">
        <w:rPr>
          <w:sz w:val="28"/>
          <w:szCs w:val="28"/>
        </w:rPr>
        <w:t xml:space="preserve"> </w:t>
      </w:r>
      <w:r w:rsidR="005F372A">
        <w:rPr>
          <w:sz w:val="28"/>
          <w:szCs w:val="28"/>
        </w:rPr>
        <w:t xml:space="preserve">статьи </w:t>
      </w:r>
      <w:r w:rsidR="00F65BA3">
        <w:rPr>
          <w:sz w:val="28"/>
          <w:szCs w:val="28"/>
        </w:rPr>
        <w:t xml:space="preserve"> 93 закона № 44-ФЗ и были заключены следующие договора:</w:t>
      </w:r>
    </w:p>
    <w:p w:rsidR="0024182B" w:rsidRDefault="0024182B" w:rsidP="003408D5">
      <w:pPr>
        <w:ind w:firstLine="708"/>
        <w:jc w:val="right"/>
        <w:rPr>
          <w:sz w:val="28"/>
          <w:szCs w:val="28"/>
          <w:lang w:val="en-US"/>
        </w:rPr>
      </w:pPr>
    </w:p>
    <w:p w:rsidR="003408D5" w:rsidRDefault="00150D72" w:rsidP="003408D5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Таблица № 2</w:t>
      </w:r>
    </w:p>
    <w:p w:rsidR="003820DA" w:rsidRPr="003408D5" w:rsidRDefault="003820DA" w:rsidP="003408D5">
      <w:pPr>
        <w:ind w:firstLine="708"/>
        <w:jc w:val="right"/>
        <w:rPr>
          <w:sz w:val="28"/>
          <w:szCs w:val="28"/>
        </w:rPr>
      </w:pPr>
    </w:p>
    <w:tbl>
      <w:tblPr>
        <w:tblW w:w="5092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5"/>
        <w:gridCol w:w="1697"/>
        <w:gridCol w:w="1982"/>
        <w:gridCol w:w="999"/>
        <w:gridCol w:w="1274"/>
        <w:gridCol w:w="1274"/>
        <w:gridCol w:w="1255"/>
        <w:gridCol w:w="1268"/>
      </w:tblGrid>
      <w:tr w:rsidR="003408D5" w:rsidRPr="00D426E5" w:rsidTr="00BB64F8">
        <w:trPr>
          <w:trHeight w:val="227"/>
        </w:trPr>
        <w:tc>
          <w:tcPr>
            <w:tcW w:w="278" w:type="pct"/>
            <w:shd w:val="clear" w:color="auto" w:fill="auto"/>
            <w:vAlign w:val="center"/>
          </w:tcPr>
          <w:p w:rsidR="003408D5" w:rsidRPr="00775A17" w:rsidRDefault="003408D5" w:rsidP="00B83C4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75A17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3408D5" w:rsidRPr="00775A17" w:rsidRDefault="003408D5" w:rsidP="00B83C4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75A17">
              <w:rPr>
                <w:b/>
                <w:sz w:val="20"/>
                <w:szCs w:val="20"/>
              </w:rPr>
              <w:t>Поставщик, дата, номер контракта</w:t>
            </w:r>
            <w:r w:rsidR="0014484F">
              <w:rPr>
                <w:b/>
                <w:sz w:val="20"/>
                <w:szCs w:val="20"/>
              </w:rPr>
              <w:t xml:space="preserve"> (договора)</w:t>
            </w:r>
          </w:p>
        </w:tc>
        <w:tc>
          <w:tcPr>
            <w:tcW w:w="960" w:type="pct"/>
            <w:shd w:val="clear" w:color="auto" w:fill="auto"/>
            <w:vAlign w:val="center"/>
          </w:tcPr>
          <w:p w:rsidR="003408D5" w:rsidRPr="00775A17" w:rsidRDefault="003408D5" w:rsidP="00B83C4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75A17">
              <w:rPr>
                <w:b/>
                <w:sz w:val="20"/>
                <w:szCs w:val="20"/>
              </w:rPr>
              <w:t>Наименование</w:t>
            </w:r>
            <w:r w:rsidRPr="00775A17">
              <w:rPr>
                <w:sz w:val="20"/>
                <w:szCs w:val="20"/>
              </w:rPr>
              <w:t xml:space="preserve"> </w:t>
            </w:r>
            <w:r w:rsidRPr="00775A17">
              <w:rPr>
                <w:b/>
                <w:sz w:val="20"/>
                <w:szCs w:val="20"/>
              </w:rPr>
              <w:t>поставленного товара, выполненной работы или оказанной услуги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3408D5" w:rsidRPr="00775A17" w:rsidRDefault="003408D5" w:rsidP="00B83C4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75A17">
              <w:rPr>
                <w:b/>
                <w:sz w:val="20"/>
                <w:szCs w:val="20"/>
              </w:rPr>
              <w:t>Общая сумма контракта (руб.)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3408D5" w:rsidRPr="00775A17" w:rsidRDefault="003408D5" w:rsidP="00B83C4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75A17">
              <w:rPr>
                <w:b/>
                <w:sz w:val="20"/>
                <w:szCs w:val="20"/>
              </w:rPr>
              <w:t>Срок поставки товара по контракту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3408D5" w:rsidRPr="00775A17" w:rsidRDefault="003408D5" w:rsidP="00B83C4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75A17">
              <w:rPr>
                <w:b/>
                <w:sz w:val="20"/>
                <w:szCs w:val="20"/>
              </w:rPr>
              <w:t>Фактический срок поставки товара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3408D5" w:rsidRPr="00775A17" w:rsidRDefault="003408D5" w:rsidP="00B83C4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75A17">
              <w:rPr>
                <w:b/>
                <w:sz w:val="20"/>
                <w:szCs w:val="20"/>
              </w:rPr>
              <w:t>Оплата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3408D5" w:rsidRPr="00775A17" w:rsidRDefault="00F00156" w:rsidP="00B83C42">
            <w:pPr>
              <w:ind w:left="-112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исполнение</w:t>
            </w:r>
          </w:p>
        </w:tc>
      </w:tr>
      <w:tr w:rsidR="003408D5" w:rsidRPr="00D426E5" w:rsidTr="00BB64F8">
        <w:trPr>
          <w:trHeight w:val="227"/>
        </w:trPr>
        <w:tc>
          <w:tcPr>
            <w:tcW w:w="278" w:type="pct"/>
            <w:shd w:val="clear" w:color="auto" w:fill="auto"/>
            <w:vAlign w:val="center"/>
          </w:tcPr>
          <w:p w:rsidR="003408D5" w:rsidRPr="00775A17" w:rsidRDefault="003408D5" w:rsidP="00B83C42">
            <w:pPr>
              <w:contextualSpacing/>
              <w:jc w:val="center"/>
              <w:rPr>
                <w:sz w:val="20"/>
                <w:szCs w:val="20"/>
              </w:rPr>
            </w:pPr>
            <w:r w:rsidRPr="00775A17">
              <w:rPr>
                <w:sz w:val="20"/>
                <w:szCs w:val="20"/>
              </w:rPr>
              <w:t>1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3408D5" w:rsidRPr="00775A17" w:rsidRDefault="00C415D8" w:rsidP="00B83C42">
            <w:pPr>
              <w:pStyle w:val="ConsPlusNormal"/>
              <w:ind w:left="-7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Романова договор № 2211 от 01.11.18г.</w:t>
            </w:r>
          </w:p>
        </w:tc>
        <w:tc>
          <w:tcPr>
            <w:tcW w:w="960" w:type="pct"/>
            <w:shd w:val="clear" w:color="auto" w:fill="auto"/>
            <w:vAlign w:val="center"/>
          </w:tcPr>
          <w:p w:rsidR="0053046A" w:rsidRDefault="003F4A60" w:rsidP="00B83C4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услуг по и</w:t>
            </w:r>
            <w:r w:rsidR="00C415D8" w:rsidRPr="00C415D8">
              <w:rPr>
                <w:sz w:val="20"/>
                <w:szCs w:val="20"/>
              </w:rPr>
              <w:t>нформационно</w:t>
            </w:r>
            <w:r>
              <w:rPr>
                <w:sz w:val="20"/>
                <w:szCs w:val="20"/>
              </w:rPr>
              <w:t>му технологическому</w:t>
            </w:r>
          </w:p>
          <w:p w:rsidR="003408D5" w:rsidRPr="00C415D8" w:rsidRDefault="00C415D8" w:rsidP="00B83C42">
            <w:pPr>
              <w:contextualSpacing/>
              <w:jc w:val="center"/>
              <w:rPr>
                <w:sz w:val="20"/>
                <w:szCs w:val="20"/>
              </w:rPr>
            </w:pPr>
            <w:r w:rsidRPr="00C415D8">
              <w:rPr>
                <w:sz w:val="20"/>
                <w:szCs w:val="20"/>
              </w:rPr>
              <w:t>сопровождени</w:t>
            </w:r>
            <w:r w:rsidR="003F4A60">
              <w:rPr>
                <w:sz w:val="20"/>
                <w:szCs w:val="20"/>
              </w:rPr>
              <w:t>ю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3408D5" w:rsidRPr="00C415D8" w:rsidRDefault="00C415D8" w:rsidP="00B83C42">
            <w:pPr>
              <w:contextualSpacing/>
              <w:jc w:val="center"/>
              <w:rPr>
                <w:sz w:val="20"/>
                <w:szCs w:val="20"/>
              </w:rPr>
            </w:pPr>
            <w:r w:rsidRPr="00C415D8">
              <w:rPr>
                <w:sz w:val="20"/>
                <w:szCs w:val="20"/>
              </w:rPr>
              <w:t>4015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3408D5" w:rsidRPr="00775A17" w:rsidRDefault="003408D5" w:rsidP="00B83C42">
            <w:pPr>
              <w:contextualSpacing/>
              <w:jc w:val="center"/>
              <w:rPr>
                <w:sz w:val="20"/>
                <w:szCs w:val="20"/>
              </w:rPr>
            </w:pPr>
            <w:r w:rsidRPr="00775A17">
              <w:rPr>
                <w:sz w:val="20"/>
                <w:szCs w:val="20"/>
              </w:rPr>
              <w:t>.</w:t>
            </w:r>
            <w:r w:rsidR="00F00156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3408D5" w:rsidRPr="004158D1" w:rsidRDefault="00F00156" w:rsidP="00B83C42">
            <w:pPr>
              <w:contextualSpacing/>
              <w:jc w:val="center"/>
              <w:rPr>
                <w:sz w:val="20"/>
                <w:szCs w:val="20"/>
              </w:rPr>
            </w:pPr>
            <w:bookmarkStart w:id="0" w:name="OLE_LINK4"/>
            <w:bookmarkStart w:id="1" w:name="OLE_LINK5"/>
            <w:r>
              <w:rPr>
                <w:sz w:val="20"/>
                <w:szCs w:val="20"/>
              </w:rPr>
              <w:t>Счет-фактура № 4241 от 01.11.18г.</w:t>
            </w:r>
            <w:r w:rsidR="003408D5" w:rsidRPr="004158D1">
              <w:rPr>
                <w:sz w:val="20"/>
                <w:szCs w:val="20"/>
              </w:rPr>
              <w:t xml:space="preserve"> </w:t>
            </w:r>
            <w:bookmarkEnd w:id="0"/>
            <w:bookmarkEnd w:id="1"/>
          </w:p>
        </w:tc>
        <w:tc>
          <w:tcPr>
            <w:tcW w:w="608" w:type="pct"/>
            <w:shd w:val="clear" w:color="auto" w:fill="auto"/>
            <w:vAlign w:val="center"/>
          </w:tcPr>
          <w:p w:rsidR="003408D5" w:rsidRPr="004158D1" w:rsidRDefault="003408D5" w:rsidP="00B83C42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4158D1">
              <w:rPr>
                <w:sz w:val="20"/>
                <w:szCs w:val="20"/>
              </w:rPr>
              <w:t>п/п</w:t>
            </w:r>
            <w:r w:rsidR="00F00156">
              <w:rPr>
                <w:sz w:val="20"/>
                <w:szCs w:val="20"/>
              </w:rPr>
              <w:t xml:space="preserve"> № 229011</w:t>
            </w:r>
            <w:r w:rsidRPr="004158D1">
              <w:rPr>
                <w:sz w:val="20"/>
                <w:szCs w:val="20"/>
              </w:rPr>
              <w:t xml:space="preserve"> от</w:t>
            </w:r>
            <w:r w:rsidR="00F00156">
              <w:rPr>
                <w:sz w:val="20"/>
                <w:szCs w:val="20"/>
              </w:rPr>
              <w:t xml:space="preserve"> 20.11.18г.-4015</w:t>
            </w:r>
            <w:r w:rsidRPr="004158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3408D5" w:rsidRPr="004158D1" w:rsidRDefault="00F00156" w:rsidP="00B83C4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</w:t>
            </w:r>
          </w:p>
        </w:tc>
      </w:tr>
      <w:tr w:rsidR="003408D5" w:rsidRPr="00D426E5" w:rsidTr="00BB64F8">
        <w:trPr>
          <w:trHeight w:val="227"/>
        </w:trPr>
        <w:tc>
          <w:tcPr>
            <w:tcW w:w="278" w:type="pct"/>
            <w:shd w:val="clear" w:color="auto" w:fill="auto"/>
            <w:vAlign w:val="center"/>
          </w:tcPr>
          <w:p w:rsidR="003408D5" w:rsidRPr="00775A17" w:rsidRDefault="003408D5" w:rsidP="00B83C42">
            <w:pPr>
              <w:contextualSpacing/>
              <w:jc w:val="center"/>
              <w:rPr>
                <w:sz w:val="20"/>
                <w:szCs w:val="20"/>
              </w:rPr>
            </w:pPr>
            <w:r w:rsidRPr="00775A17">
              <w:rPr>
                <w:sz w:val="20"/>
                <w:szCs w:val="20"/>
              </w:rPr>
              <w:t>2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046CDA" w:rsidRDefault="00FE67E9" w:rsidP="00B83C42">
            <w:pPr>
              <w:ind w:left="-7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ЧОП «Патриот»</w:t>
            </w:r>
            <w:r w:rsidR="00046CDA">
              <w:rPr>
                <w:sz w:val="20"/>
                <w:szCs w:val="20"/>
              </w:rPr>
              <w:t>,</w:t>
            </w:r>
          </w:p>
          <w:p w:rsidR="003408D5" w:rsidRPr="00D960EF" w:rsidRDefault="00046CDA" w:rsidP="00B83C42">
            <w:pPr>
              <w:ind w:left="-7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17/18 от 17.10.18г. </w:t>
            </w:r>
          </w:p>
        </w:tc>
        <w:tc>
          <w:tcPr>
            <w:tcW w:w="960" w:type="pct"/>
            <w:shd w:val="clear" w:color="auto" w:fill="auto"/>
            <w:vAlign w:val="center"/>
          </w:tcPr>
          <w:p w:rsidR="003408D5" w:rsidRPr="00775A17" w:rsidRDefault="00EF6FDF" w:rsidP="00B83C4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работ по монтажу </w:t>
            </w:r>
            <w:r w:rsidR="00FE67E9">
              <w:rPr>
                <w:sz w:val="20"/>
                <w:szCs w:val="20"/>
              </w:rPr>
              <w:t>системы автоматической пожарной сигнализации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3408D5" w:rsidRPr="00FE67E9" w:rsidRDefault="00FE67E9" w:rsidP="00B83C42">
            <w:pPr>
              <w:contextualSpacing/>
              <w:jc w:val="center"/>
              <w:rPr>
                <w:sz w:val="20"/>
                <w:szCs w:val="20"/>
              </w:rPr>
            </w:pPr>
            <w:r w:rsidRPr="00FE67E9">
              <w:rPr>
                <w:sz w:val="20"/>
                <w:szCs w:val="20"/>
              </w:rPr>
              <w:t>78331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3408D5" w:rsidRPr="00775A17" w:rsidRDefault="00FE67E9" w:rsidP="00B83C4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рабочих дней</w:t>
            </w:r>
            <w:r w:rsidR="003408D5" w:rsidRPr="00775A17">
              <w:rPr>
                <w:sz w:val="20"/>
                <w:szCs w:val="20"/>
              </w:rPr>
              <w:t>.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3408D5" w:rsidRPr="00F00156" w:rsidRDefault="00FE67E9" w:rsidP="00B83C4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№ 204 от</w:t>
            </w:r>
            <w:r w:rsidR="00D037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25.10.18г</w:t>
            </w:r>
            <w:r w:rsidR="005B08F6">
              <w:rPr>
                <w:sz w:val="20"/>
                <w:szCs w:val="20"/>
              </w:rPr>
              <w:t>. -78331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FE67E9" w:rsidRDefault="005B08F6" w:rsidP="00B83C4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п/п. </w:t>
            </w:r>
            <w:r w:rsidR="00FE67E9">
              <w:rPr>
                <w:sz w:val="20"/>
                <w:szCs w:val="20"/>
              </w:rPr>
              <w:t xml:space="preserve">№ 821041 </w:t>
            </w:r>
            <w:r w:rsidR="003408D5">
              <w:rPr>
                <w:sz w:val="20"/>
                <w:szCs w:val="20"/>
              </w:rPr>
              <w:t>от</w:t>
            </w:r>
            <w:r w:rsidR="00FE67E9">
              <w:rPr>
                <w:sz w:val="20"/>
                <w:szCs w:val="20"/>
              </w:rPr>
              <w:t xml:space="preserve"> 18.10.18г. -23499,30,</w:t>
            </w:r>
          </w:p>
          <w:p w:rsidR="003408D5" w:rsidRPr="00F00156" w:rsidRDefault="00FE67E9" w:rsidP="00B83C4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п\п</w:t>
            </w:r>
            <w:r w:rsidR="005B08F6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№ 80152 от 01.11.18г.- 54831,70</w:t>
            </w:r>
            <w:r w:rsidR="003408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3408D5" w:rsidRPr="00775A17" w:rsidRDefault="00FE67E9" w:rsidP="00B83C4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</w:t>
            </w:r>
          </w:p>
        </w:tc>
      </w:tr>
      <w:tr w:rsidR="003408D5" w:rsidRPr="00D426E5" w:rsidTr="00BB64F8">
        <w:trPr>
          <w:trHeight w:val="227"/>
        </w:trPr>
        <w:tc>
          <w:tcPr>
            <w:tcW w:w="278" w:type="pct"/>
            <w:shd w:val="clear" w:color="auto" w:fill="auto"/>
            <w:vAlign w:val="center"/>
          </w:tcPr>
          <w:p w:rsidR="003408D5" w:rsidRPr="00775A17" w:rsidRDefault="003408D5" w:rsidP="00B83C42">
            <w:pPr>
              <w:contextualSpacing/>
              <w:jc w:val="center"/>
              <w:rPr>
                <w:sz w:val="20"/>
                <w:szCs w:val="20"/>
              </w:rPr>
            </w:pPr>
            <w:r w:rsidRPr="00775A17">
              <w:rPr>
                <w:sz w:val="20"/>
                <w:szCs w:val="20"/>
              </w:rPr>
              <w:t>3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3408D5" w:rsidRDefault="00046CDA" w:rsidP="00B83C42">
            <w:pPr>
              <w:ind w:left="-7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Чумак М.С. </w:t>
            </w:r>
          </w:p>
          <w:p w:rsidR="005B08F6" w:rsidRPr="00775A17" w:rsidRDefault="005B08F6" w:rsidP="00B83C42">
            <w:pPr>
              <w:ind w:left="-7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№12\2 от28.01.19г.</w:t>
            </w:r>
          </w:p>
        </w:tc>
        <w:tc>
          <w:tcPr>
            <w:tcW w:w="960" w:type="pct"/>
            <w:shd w:val="clear" w:color="auto" w:fill="auto"/>
            <w:vAlign w:val="center"/>
          </w:tcPr>
          <w:p w:rsidR="003408D5" w:rsidRPr="000D5F24" w:rsidRDefault="005B08F6" w:rsidP="00B83C4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работ на сопровождение программного комплекса АСОТ 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3408D5" w:rsidRPr="005B08F6" w:rsidRDefault="005B08F6" w:rsidP="00B83C42">
            <w:pPr>
              <w:contextualSpacing/>
              <w:jc w:val="center"/>
              <w:rPr>
                <w:sz w:val="20"/>
                <w:szCs w:val="20"/>
              </w:rPr>
            </w:pPr>
            <w:r w:rsidRPr="005B08F6">
              <w:rPr>
                <w:sz w:val="20"/>
                <w:szCs w:val="20"/>
              </w:rPr>
              <w:t>3900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3408D5" w:rsidRPr="00775A17" w:rsidRDefault="005B08F6" w:rsidP="00B83C4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  <w:r w:rsidR="003408D5" w:rsidRPr="00775A17">
              <w:rPr>
                <w:sz w:val="20"/>
                <w:szCs w:val="20"/>
              </w:rPr>
              <w:t>.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3408D5" w:rsidRDefault="003408D5" w:rsidP="00B83C4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</w:t>
            </w:r>
            <w:r w:rsidR="005B08F6">
              <w:rPr>
                <w:sz w:val="20"/>
                <w:szCs w:val="20"/>
              </w:rPr>
              <w:t>01.02.19г.</w:t>
            </w:r>
          </w:p>
          <w:p w:rsidR="005B08F6" w:rsidRPr="00775A17" w:rsidRDefault="005B08F6" w:rsidP="00B83C4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3408D5" w:rsidRPr="00775A17" w:rsidRDefault="003408D5" w:rsidP="00B83C4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3408D5" w:rsidRPr="00775A17" w:rsidRDefault="00A87ACE" w:rsidP="00B83C4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5B08F6">
              <w:rPr>
                <w:sz w:val="20"/>
                <w:szCs w:val="20"/>
              </w:rPr>
              <w:t>е исполнен</w:t>
            </w:r>
          </w:p>
        </w:tc>
      </w:tr>
      <w:tr w:rsidR="003F4A60" w:rsidRPr="00D426E5" w:rsidTr="00BB64F8">
        <w:trPr>
          <w:trHeight w:val="227"/>
        </w:trPr>
        <w:tc>
          <w:tcPr>
            <w:tcW w:w="278" w:type="pct"/>
            <w:shd w:val="clear" w:color="auto" w:fill="auto"/>
            <w:vAlign w:val="center"/>
          </w:tcPr>
          <w:p w:rsidR="003F4A60" w:rsidRPr="00775A17" w:rsidRDefault="003F4A60" w:rsidP="00B83C4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3F4A60" w:rsidRDefault="003F4A60" w:rsidP="00B83C42">
            <w:pPr>
              <w:ind w:left="-7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Романова Е.Н.</w:t>
            </w:r>
          </w:p>
          <w:p w:rsidR="003F4A60" w:rsidRDefault="003F4A60" w:rsidP="00B83C42">
            <w:pPr>
              <w:ind w:left="-7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463 от 28.02.19г.</w:t>
            </w:r>
          </w:p>
        </w:tc>
        <w:tc>
          <w:tcPr>
            <w:tcW w:w="960" w:type="pct"/>
            <w:shd w:val="clear" w:color="auto" w:fill="auto"/>
            <w:vAlign w:val="center"/>
          </w:tcPr>
          <w:p w:rsidR="0053046A" w:rsidRDefault="00EF6FDF" w:rsidP="00B83C4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услуг по и</w:t>
            </w:r>
            <w:r w:rsidRPr="00C415D8">
              <w:rPr>
                <w:sz w:val="20"/>
                <w:szCs w:val="20"/>
              </w:rPr>
              <w:t>нформационно</w:t>
            </w:r>
            <w:r>
              <w:rPr>
                <w:sz w:val="20"/>
                <w:szCs w:val="20"/>
              </w:rPr>
              <w:t>му технологическому</w:t>
            </w:r>
          </w:p>
          <w:p w:rsidR="003F4A60" w:rsidRDefault="00EF6FDF" w:rsidP="00B83C42">
            <w:pPr>
              <w:contextualSpacing/>
              <w:jc w:val="center"/>
              <w:rPr>
                <w:sz w:val="20"/>
                <w:szCs w:val="20"/>
              </w:rPr>
            </w:pPr>
            <w:r w:rsidRPr="00C415D8">
              <w:rPr>
                <w:sz w:val="20"/>
                <w:szCs w:val="20"/>
              </w:rPr>
              <w:t>сопровождени</w:t>
            </w:r>
            <w:r>
              <w:rPr>
                <w:sz w:val="20"/>
                <w:szCs w:val="20"/>
              </w:rPr>
              <w:t>ю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3F4A60" w:rsidRPr="005B08F6" w:rsidRDefault="00EF6FDF" w:rsidP="00B83C4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9156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3F4A60" w:rsidRDefault="00EF6FDF" w:rsidP="00B83C4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3F4A60" w:rsidRDefault="00EF6FDF" w:rsidP="00B83C4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848  от 28.02.19г.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3F4A60" w:rsidRDefault="003F4A60" w:rsidP="00B83C4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3F4A60" w:rsidRDefault="00EF6FDF" w:rsidP="00B83C4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исполнен</w:t>
            </w:r>
          </w:p>
        </w:tc>
      </w:tr>
      <w:tr w:rsidR="00123FF8" w:rsidRPr="00D426E5" w:rsidTr="00BB64F8">
        <w:trPr>
          <w:trHeight w:val="227"/>
        </w:trPr>
        <w:tc>
          <w:tcPr>
            <w:tcW w:w="278" w:type="pct"/>
            <w:shd w:val="clear" w:color="auto" w:fill="auto"/>
            <w:vAlign w:val="center"/>
          </w:tcPr>
          <w:p w:rsidR="00123FF8" w:rsidRPr="00775A17" w:rsidRDefault="003F4A60" w:rsidP="00B83C4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123FF8" w:rsidRDefault="00123FF8" w:rsidP="00B83C42">
            <w:pPr>
              <w:ind w:left="-7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«Забуголь»</w:t>
            </w:r>
          </w:p>
          <w:p w:rsidR="00123FF8" w:rsidRDefault="00123FF8" w:rsidP="00B83C42">
            <w:pPr>
              <w:ind w:left="-7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Договор поставки № 333 от 09.01.19г.</w:t>
            </w:r>
          </w:p>
        </w:tc>
        <w:tc>
          <w:tcPr>
            <w:tcW w:w="960" w:type="pct"/>
            <w:shd w:val="clear" w:color="auto" w:fill="auto"/>
            <w:vAlign w:val="center"/>
          </w:tcPr>
          <w:p w:rsidR="00123FF8" w:rsidRDefault="00123FF8" w:rsidP="00B83C4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Поставка угля </w:t>
            </w:r>
            <w:r>
              <w:rPr>
                <w:sz w:val="20"/>
                <w:szCs w:val="20"/>
              </w:rPr>
              <w:lastRenderedPageBreak/>
              <w:t>марки 2-БР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123FF8" w:rsidRPr="005B08F6" w:rsidRDefault="00123FF8" w:rsidP="00B83C4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20875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123FF8" w:rsidRDefault="00123FF8" w:rsidP="00B83C4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Согласно </w:t>
            </w:r>
            <w:r>
              <w:rPr>
                <w:sz w:val="20"/>
                <w:szCs w:val="20"/>
              </w:rPr>
              <w:lastRenderedPageBreak/>
              <w:t>утвержден</w:t>
            </w:r>
          </w:p>
          <w:p w:rsidR="00123FF8" w:rsidRDefault="00123FF8" w:rsidP="00B83C4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ному графику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123FF8" w:rsidRDefault="00123FF8" w:rsidP="00B83C4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Счет-</w:t>
            </w:r>
            <w:r>
              <w:rPr>
                <w:sz w:val="20"/>
                <w:szCs w:val="20"/>
              </w:rPr>
              <w:lastRenderedPageBreak/>
              <w:t>фактура № 6 от 14.01.19г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123FF8" w:rsidRDefault="00123FF8" w:rsidP="00B83C4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123FF8" w:rsidRDefault="00EF6FDF" w:rsidP="00B83C4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123FF8">
              <w:rPr>
                <w:sz w:val="20"/>
                <w:szCs w:val="20"/>
              </w:rPr>
              <w:t>е исполнен</w:t>
            </w:r>
          </w:p>
        </w:tc>
      </w:tr>
      <w:tr w:rsidR="00EF6FDF" w:rsidRPr="00D426E5" w:rsidTr="00BB64F8">
        <w:trPr>
          <w:trHeight w:val="227"/>
        </w:trPr>
        <w:tc>
          <w:tcPr>
            <w:tcW w:w="278" w:type="pct"/>
            <w:shd w:val="clear" w:color="auto" w:fill="auto"/>
            <w:vAlign w:val="center"/>
          </w:tcPr>
          <w:p w:rsidR="00EF6FDF" w:rsidRDefault="00EF6FDF" w:rsidP="00B83C4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EF6FDF" w:rsidRDefault="00EF6FDF" w:rsidP="00B83C42">
            <w:pPr>
              <w:ind w:left="-7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«Тринити»</w:t>
            </w:r>
          </w:p>
          <w:p w:rsidR="00EF6FDF" w:rsidRDefault="00EF6FDF" w:rsidP="00B83C42">
            <w:pPr>
              <w:ind w:left="-7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0234 от 11.03.19г.</w:t>
            </w:r>
          </w:p>
        </w:tc>
        <w:tc>
          <w:tcPr>
            <w:tcW w:w="960" w:type="pct"/>
            <w:shd w:val="clear" w:color="auto" w:fill="auto"/>
            <w:vAlign w:val="center"/>
          </w:tcPr>
          <w:p w:rsidR="00EF6FDF" w:rsidRDefault="00EF6FDF" w:rsidP="00B83C4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работ по консультационно-технологической поддержки настройки </w:t>
            </w:r>
            <w:r w:rsidR="00AB039A">
              <w:rPr>
                <w:sz w:val="20"/>
                <w:szCs w:val="20"/>
              </w:rPr>
              <w:t xml:space="preserve"> квалифицированного сертификата открытого ключа КЭП для росреестра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EF6FDF" w:rsidRDefault="00EB72AC" w:rsidP="00B83C4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5160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EF6FDF" w:rsidRDefault="00AB039A" w:rsidP="00B83C4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EF6FDF" w:rsidRDefault="00C80532" w:rsidP="00B83C4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82 от 11.03.19г.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EF6FDF" w:rsidRPr="0038093F" w:rsidRDefault="00C80532" w:rsidP="00B83C4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п\п</w:t>
            </w:r>
            <w:r w:rsidR="00BB64F8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№</w:t>
            </w:r>
            <w:r w:rsidR="0038093F" w:rsidRPr="0038093F">
              <w:rPr>
                <w:sz w:val="20"/>
                <w:szCs w:val="20"/>
              </w:rPr>
              <w:t xml:space="preserve"> 361991от 31.05.19г.-</w:t>
            </w:r>
          </w:p>
          <w:p w:rsidR="00C80532" w:rsidRDefault="00C80532" w:rsidP="00B83C4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5160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EF6FDF" w:rsidRDefault="00AB039A" w:rsidP="00C8053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</w:t>
            </w:r>
          </w:p>
        </w:tc>
      </w:tr>
    </w:tbl>
    <w:p w:rsidR="003408D5" w:rsidRDefault="003408D5" w:rsidP="003408D5"/>
    <w:p w:rsidR="00BC30A3" w:rsidRPr="00BC30A3" w:rsidRDefault="0058515B" w:rsidP="00BC30A3">
      <w:pPr>
        <w:widowControl w:val="0"/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</w:t>
      </w:r>
      <w:r w:rsidR="00BC30A3" w:rsidRPr="00BC30A3">
        <w:rPr>
          <w:bCs/>
          <w:i/>
          <w:sz w:val="28"/>
          <w:szCs w:val="28"/>
        </w:rPr>
        <w:t xml:space="preserve"> Согласно части 2 статьи 34 закона № 44-ФЗ </w:t>
      </w:r>
      <w:r w:rsidR="00BC30A3" w:rsidRPr="00BC30A3">
        <w:rPr>
          <w:bCs/>
          <w:sz w:val="28"/>
          <w:szCs w:val="28"/>
        </w:rPr>
        <w:t>при заключении контракта указывается, что «</w:t>
      </w:r>
      <w:r w:rsidR="00BC30A3" w:rsidRPr="00BC30A3">
        <w:rPr>
          <w:b/>
          <w:bCs/>
          <w:i/>
          <w:sz w:val="28"/>
          <w:szCs w:val="28"/>
        </w:rPr>
        <w:t>Цена контракта является твердой и определяется на весь срок исполнения контракта».</w:t>
      </w:r>
      <w:r w:rsidR="00BC30A3" w:rsidRPr="00BC30A3">
        <w:rPr>
          <w:bCs/>
          <w:sz w:val="28"/>
          <w:szCs w:val="28"/>
        </w:rPr>
        <w:t xml:space="preserve"> При заключении и исполнении контракта  изменение его условий не допускается.</w:t>
      </w:r>
      <w:r w:rsidR="00BC30A3" w:rsidRPr="00BC30A3">
        <w:rPr>
          <w:i/>
          <w:sz w:val="28"/>
          <w:szCs w:val="28"/>
        </w:rPr>
        <w:t xml:space="preserve">  </w:t>
      </w:r>
    </w:p>
    <w:p w:rsidR="00BC30A3" w:rsidRPr="00286C1D" w:rsidRDefault="0058515B" w:rsidP="00BC30A3">
      <w:pPr>
        <w:widowControl w:val="0"/>
        <w:autoSpaceDE w:val="0"/>
        <w:autoSpaceDN w:val="0"/>
        <w:adjustRightInd w:val="0"/>
        <w:spacing w:line="247" w:lineRule="auto"/>
        <w:ind w:firstLine="708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BC30A3" w:rsidRPr="00BC30A3">
        <w:rPr>
          <w:bCs/>
          <w:sz w:val="28"/>
          <w:szCs w:val="28"/>
        </w:rPr>
        <w:t xml:space="preserve">Таким образом, </w:t>
      </w:r>
      <w:r w:rsidR="00BC30A3" w:rsidRPr="00BC30A3">
        <w:rPr>
          <w:sz w:val="28"/>
          <w:szCs w:val="28"/>
        </w:rPr>
        <w:t xml:space="preserve">в  </w:t>
      </w:r>
      <w:r w:rsidR="00BC30A3" w:rsidRPr="00BC30A3">
        <w:rPr>
          <w:i/>
          <w:sz w:val="28"/>
          <w:szCs w:val="28"/>
        </w:rPr>
        <w:t>нарушение части 2 статьи 34 закона № 44-ФЗ</w:t>
      </w:r>
      <w:r w:rsidR="00BC30A3" w:rsidRPr="00BC30A3">
        <w:rPr>
          <w:sz w:val="28"/>
          <w:szCs w:val="28"/>
        </w:rPr>
        <w:t xml:space="preserve"> в заключенном договоре поставки № 333 от 09.01.2019г.  не предусмотрено, </w:t>
      </w:r>
      <w:r w:rsidR="00BC30A3" w:rsidRPr="00BC30A3">
        <w:rPr>
          <w:bCs/>
          <w:sz w:val="28"/>
          <w:szCs w:val="28"/>
        </w:rPr>
        <w:t xml:space="preserve"> что </w:t>
      </w:r>
      <w:r w:rsidR="00C80532">
        <w:rPr>
          <w:bCs/>
          <w:sz w:val="28"/>
          <w:szCs w:val="28"/>
        </w:rPr>
        <w:t>«</w:t>
      </w:r>
      <w:r w:rsidR="00BC30A3" w:rsidRPr="00BC30A3">
        <w:rPr>
          <w:bCs/>
          <w:sz w:val="28"/>
          <w:szCs w:val="28"/>
        </w:rPr>
        <w:t>цена контракта является твердой и определяется на</w:t>
      </w:r>
      <w:r w:rsidR="00286C1D">
        <w:rPr>
          <w:bCs/>
          <w:sz w:val="28"/>
          <w:szCs w:val="28"/>
        </w:rPr>
        <w:t xml:space="preserve"> весь срок исполнения контракта</w:t>
      </w:r>
      <w:r w:rsidR="00C80532">
        <w:rPr>
          <w:bCs/>
          <w:sz w:val="28"/>
          <w:szCs w:val="28"/>
        </w:rPr>
        <w:t>»</w:t>
      </w:r>
      <w:r w:rsidR="00286C1D">
        <w:rPr>
          <w:bCs/>
          <w:sz w:val="28"/>
          <w:szCs w:val="28"/>
        </w:rPr>
        <w:t xml:space="preserve"> </w:t>
      </w:r>
      <w:r w:rsidR="00286C1D">
        <w:rPr>
          <w:bCs/>
          <w:i/>
          <w:sz w:val="28"/>
          <w:szCs w:val="28"/>
        </w:rPr>
        <w:t>(Приложение №</w:t>
      </w:r>
      <w:r w:rsidR="00054BC0" w:rsidRPr="00054BC0">
        <w:rPr>
          <w:bCs/>
          <w:i/>
          <w:sz w:val="28"/>
          <w:szCs w:val="28"/>
        </w:rPr>
        <w:t xml:space="preserve"> 1</w:t>
      </w:r>
      <w:r w:rsidR="00286C1D">
        <w:rPr>
          <w:bCs/>
          <w:i/>
          <w:sz w:val="28"/>
          <w:szCs w:val="28"/>
        </w:rPr>
        <w:t xml:space="preserve"> ).</w:t>
      </w:r>
    </w:p>
    <w:p w:rsidR="00BC30A3" w:rsidRPr="00BC30A3" w:rsidRDefault="0058515B" w:rsidP="00BC30A3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BC30A3" w:rsidRPr="00BC30A3">
        <w:rPr>
          <w:i/>
          <w:sz w:val="28"/>
          <w:szCs w:val="28"/>
        </w:rPr>
        <w:t xml:space="preserve">Согласно части 13 статьи 34 </w:t>
      </w:r>
      <w:r w:rsidR="00BC30A3" w:rsidRPr="00BC30A3">
        <w:rPr>
          <w:bCs/>
          <w:i/>
          <w:sz w:val="28"/>
          <w:szCs w:val="28"/>
        </w:rPr>
        <w:t>закона № 44-ФЗ</w:t>
      </w:r>
      <w:r w:rsidR="00BC30A3" w:rsidRPr="00BC30A3">
        <w:rPr>
          <w:bCs/>
          <w:sz w:val="28"/>
          <w:szCs w:val="28"/>
        </w:rPr>
        <w:t xml:space="preserve"> в контракт включается обязательное условие о порядке и сроках оплаты товара, работы или услуги,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а также о порядке и сроках оформления результатов такой приемки.</w:t>
      </w:r>
    </w:p>
    <w:p w:rsidR="00BC30A3" w:rsidRPr="00BC30A3" w:rsidRDefault="0058515B" w:rsidP="00BC30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C30A3" w:rsidRPr="00BC30A3">
        <w:rPr>
          <w:sz w:val="28"/>
          <w:szCs w:val="28"/>
        </w:rPr>
        <w:t xml:space="preserve">При  проведении проверки в части </w:t>
      </w:r>
      <w:r w:rsidR="00BC30A3">
        <w:rPr>
          <w:sz w:val="28"/>
          <w:szCs w:val="28"/>
        </w:rPr>
        <w:t xml:space="preserve">исполнения договоров по оплате </w:t>
      </w:r>
      <w:r w:rsidR="00BC30A3" w:rsidRPr="00BC30A3">
        <w:rPr>
          <w:sz w:val="28"/>
          <w:szCs w:val="28"/>
        </w:rPr>
        <w:t xml:space="preserve"> выявлено, что оплата </w:t>
      </w:r>
      <w:r w:rsidR="00BC30A3">
        <w:rPr>
          <w:sz w:val="28"/>
          <w:szCs w:val="28"/>
        </w:rPr>
        <w:t xml:space="preserve">по договорам </w:t>
      </w:r>
      <w:r w:rsidR="00BC30A3" w:rsidRPr="00BC30A3">
        <w:rPr>
          <w:sz w:val="28"/>
          <w:szCs w:val="28"/>
        </w:rPr>
        <w:t xml:space="preserve"> производится согласно выставленным сч</w:t>
      </w:r>
      <w:r w:rsidR="00BC30A3">
        <w:rPr>
          <w:sz w:val="28"/>
          <w:szCs w:val="28"/>
        </w:rPr>
        <w:t>етам.</w:t>
      </w:r>
      <w:r w:rsidR="00BC30A3" w:rsidRPr="00BC30A3">
        <w:rPr>
          <w:sz w:val="28"/>
          <w:szCs w:val="28"/>
        </w:rPr>
        <w:t xml:space="preserve"> Фактически оп</w:t>
      </w:r>
      <w:r w:rsidR="00BC30A3">
        <w:rPr>
          <w:sz w:val="28"/>
          <w:szCs w:val="28"/>
        </w:rPr>
        <w:t xml:space="preserve">лата </w:t>
      </w:r>
      <w:r w:rsidR="00C53136">
        <w:rPr>
          <w:sz w:val="28"/>
          <w:szCs w:val="28"/>
        </w:rPr>
        <w:t>по</w:t>
      </w:r>
      <w:r w:rsidR="00BC30A3">
        <w:rPr>
          <w:sz w:val="28"/>
          <w:szCs w:val="28"/>
        </w:rPr>
        <w:t xml:space="preserve"> заключенным договорам в течение 2019</w:t>
      </w:r>
      <w:r w:rsidR="00C53136">
        <w:rPr>
          <w:sz w:val="28"/>
          <w:szCs w:val="28"/>
        </w:rPr>
        <w:t>г.</w:t>
      </w:r>
      <w:r w:rsidR="00BC30A3" w:rsidRPr="00BC30A3">
        <w:rPr>
          <w:sz w:val="28"/>
          <w:szCs w:val="28"/>
        </w:rPr>
        <w:t xml:space="preserve"> производ</w:t>
      </w:r>
      <w:r w:rsidR="00054BC0">
        <w:rPr>
          <w:sz w:val="28"/>
          <w:szCs w:val="28"/>
        </w:rPr>
        <w:t>и</w:t>
      </w:r>
      <w:r w:rsidR="00054BC0" w:rsidRPr="00B96006">
        <w:rPr>
          <w:sz w:val="28"/>
          <w:szCs w:val="28"/>
        </w:rPr>
        <w:t xml:space="preserve">тся </w:t>
      </w:r>
      <w:r w:rsidR="00C53136">
        <w:rPr>
          <w:sz w:val="28"/>
          <w:szCs w:val="28"/>
        </w:rPr>
        <w:t>частично.</w:t>
      </w:r>
    </w:p>
    <w:p w:rsidR="00BC30A3" w:rsidRPr="00577A19" w:rsidRDefault="00BC30A3" w:rsidP="00BC30A3">
      <w:pPr>
        <w:ind w:firstLine="708"/>
        <w:jc w:val="both"/>
      </w:pPr>
      <w:r w:rsidRPr="00BC30A3">
        <w:rPr>
          <w:bCs/>
          <w:sz w:val="28"/>
          <w:szCs w:val="28"/>
        </w:rPr>
        <w:t xml:space="preserve">   Несоблюдение сроков оплаты влечет начисление пени и штрафа и подачей исполнителем на заказчика в суд, что может привести к неэффективному расходованию бюджетных средств. </w:t>
      </w:r>
      <w:r w:rsidRPr="00BC30A3">
        <w:rPr>
          <w:sz w:val="28"/>
          <w:szCs w:val="28"/>
        </w:rPr>
        <w:t>В данном случае исполнителем меры не принимались, в связи с несвоевременной оплатой заказч</w:t>
      </w:r>
      <w:r w:rsidR="00756D92">
        <w:rPr>
          <w:sz w:val="28"/>
          <w:szCs w:val="28"/>
        </w:rPr>
        <w:t>иком договоров.</w:t>
      </w:r>
      <w:r w:rsidRPr="00BC30A3">
        <w:rPr>
          <w:sz w:val="28"/>
          <w:szCs w:val="28"/>
        </w:rPr>
        <w:t xml:space="preserve"> </w:t>
      </w:r>
      <w:r w:rsidRPr="00BC30A3">
        <w:rPr>
          <w:bCs/>
          <w:sz w:val="28"/>
          <w:szCs w:val="28"/>
        </w:rPr>
        <w:t>Претензионная работа со стороны исполнителя в адрес заказчика не проводилась.</w:t>
      </w:r>
      <w:r w:rsidRPr="00BC30A3">
        <w:rPr>
          <w:i/>
          <w:sz w:val="28"/>
          <w:szCs w:val="28"/>
        </w:rPr>
        <w:t xml:space="preserve"> </w:t>
      </w:r>
      <w:r w:rsidRPr="00BC30A3">
        <w:rPr>
          <w:sz w:val="28"/>
          <w:szCs w:val="28"/>
        </w:rPr>
        <w:t>Несоблюдение требований законодательства в сфере закупок в данном случае не содержит признаки административного правонарушения</w:t>
      </w:r>
      <w:r>
        <w:t>.</w:t>
      </w:r>
    </w:p>
    <w:p w:rsidR="00795D47" w:rsidRPr="00795D47" w:rsidRDefault="00795D47" w:rsidP="00795D47">
      <w:pPr>
        <w:pStyle w:val="a9"/>
        <w:tabs>
          <w:tab w:val="left" w:pos="3030"/>
          <w:tab w:val="right" w:pos="9637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795D47">
        <w:rPr>
          <w:rFonts w:ascii="Times New Roman" w:hAnsi="Times New Roman"/>
          <w:i/>
          <w:sz w:val="28"/>
          <w:szCs w:val="28"/>
        </w:rPr>
        <w:t xml:space="preserve">        </w:t>
      </w:r>
      <w:r>
        <w:rPr>
          <w:rFonts w:ascii="Times New Roman" w:hAnsi="Times New Roman"/>
          <w:i/>
          <w:sz w:val="28"/>
          <w:szCs w:val="28"/>
        </w:rPr>
        <w:t xml:space="preserve">    </w:t>
      </w:r>
      <w:r w:rsidRPr="00795D47">
        <w:rPr>
          <w:rFonts w:ascii="Times New Roman" w:hAnsi="Times New Roman"/>
          <w:i/>
          <w:sz w:val="28"/>
          <w:szCs w:val="28"/>
        </w:rPr>
        <w:t xml:space="preserve">  В  соответствии с пунктом  29 части 1 статьи 93  закона 44-ФЗ</w:t>
      </w:r>
      <w:r w:rsidRPr="00795D47">
        <w:rPr>
          <w:rFonts w:ascii="Times New Roman" w:hAnsi="Times New Roman"/>
          <w:sz w:val="28"/>
          <w:szCs w:val="28"/>
        </w:rPr>
        <w:t xml:space="preserve"> между администрацией и гарантированным поставщиком электрической энергии</w:t>
      </w:r>
      <w:r w:rsidR="00AE66E2">
        <w:rPr>
          <w:rFonts w:ascii="Times New Roman" w:hAnsi="Times New Roman"/>
          <w:sz w:val="28"/>
          <w:szCs w:val="28"/>
        </w:rPr>
        <w:t xml:space="preserve"> </w:t>
      </w:r>
      <w:r w:rsidRPr="00795D47">
        <w:rPr>
          <w:rFonts w:ascii="Times New Roman" w:hAnsi="Times New Roman"/>
          <w:sz w:val="28"/>
          <w:szCs w:val="28"/>
        </w:rPr>
        <w:t xml:space="preserve"> ООО «Читаэнергосбыт» был заключен договор энергоснабжения  № 010520 от 01.01.2019 года на поставку электроэнергии</w:t>
      </w:r>
      <w:r w:rsidR="00C53136">
        <w:rPr>
          <w:rFonts w:ascii="Times New Roman" w:hAnsi="Times New Roman"/>
          <w:sz w:val="28"/>
          <w:szCs w:val="28"/>
        </w:rPr>
        <w:t xml:space="preserve"> на сумму 62743,00 рублей.</w:t>
      </w:r>
    </w:p>
    <w:p w:rsidR="00463D05" w:rsidRPr="00463D05" w:rsidRDefault="00795D47" w:rsidP="00795D47">
      <w:pPr>
        <w:pStyle w:val="a9"/>
        <w:tabs>
          <w:tab w:val="left" w:pos="3030"/>
          <w:tab w:val="right" w:pos="963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95D47">
        <w:rPr>
          <w:rFonts w:ascii="Times New Roman" w:hAnsi="Times New Roman"/>
          <w:i/>
          <w:sz w:val="28"/>
          <w:szCs w:val="28"/>
        </w:rPr>
        <w:t xml:space="preserve">         </w:t>
      </w:r>
      <w:r>
        <w:rPr>
          <w:rFonts w:ascii="Times New Roman" w:hAnsi="Times New Roman"/>
          <w:i/>
          <w:sz w:val="28"/>
          <w:szCs w:val="28"/>
        </w:rPr>
        <w:t xml:space="preserve">  </w:t>
      </w:r>
      <w:r w:rsidRPr="00795D47">
        <w:rPr>
          <w:rFonts w:ascii="Times New Roman" w:hAnsi="Times New Roman"/>
          <w:i/>
          <w:sz w:val="28"/>
          <w:szCs w:val="28"/>
        </w:rPr>
        <w:t xml:space="preserve"> Согласно части  2 статьи 93  закона № 44-ФЗ</w:t>
      </w:r>
      <w:r w:rsidRPr="00795D47">
        <w:rPr>
          <w:rFonts w:ascii="Times New Roman" w:hAnsi="Times New Roman"/>
          <w:sz w:val="28"/>
          <w:szCs w:val="28"/>
        </w:rPr>
        <w:t xml:space="preserve">  при осуществлении закупки у единственного поставщика (подрядчика, исполнителя)  по  </w:t>
      </w:r>
      <w:r w:rsidRPr="00795D47">
        <w:rPr>
          <w:rFonts w:ascii="Times New Roman" w:hAnsi="Times New Roman"/>
          <w:i/>
          <w:sz w:val="28"/>
          <w:szCs w:val="28"/>
        </w:rPr>
        <w:t>пункту 29 части 1 статьи 93 закона № 44-ФЗ</w:t>
      </w:r>
      <w:r w:rsidRPr="00795D47">
        <w:rPr>
          <w:rFonts w:ascii="Times New Roman" w:hAnsi="Times New Roman"/>
          <w:sz w:val="28"/>
          <w:szCs w:val="28"/>
        </w:rPr>
        <w:t>, извещение  не требуется размещать в единой информационной системе.</w:t>
      </w:r>
    </w:p>
    <w:p w:rsidR="006A6AD2" w:rsidRPr="00843951" w:rsidRDefault="006A6AD2" w:rsidP="00481B6B">
      <w:pPr>
        <w:pStyle w:val="ConsPlusNormal"/>
        <w:tabs>
          <w:tab w:val="left" w:pos="3495"/>
        </w:tabs>
        <w:ind w:firstLine="0"/>
        <w:rPr>
          <w:b/>
          <w:sz w:val="28"/>
          <w:szCs w:val="28"/>
        </w:rPr>
      </w:pPr>
    </w:p>
    <w:p w:rsidR="00500AFD" w:rsidRPr="00843951" w:rsidRDefault="002B2250" w:rsidP="006A6AD2">
      <w:pPr>
        <w:jc w:val="center"/>
        <w:rPr>
          <w:b/>
          <w:sz w:val="28"/>
          <w:szCs w:val="28"/>
        </w:rPr>
      </w:pPr>
      <w:r w:rsidRPr="00843951">
        <w:rPr>
          <w:b/>
          <w:sz w:val="28"/>
          <w:szCs w:val="28"/>
        </w:rPr>
        <w:t xml:space="preserve">3. </w:t>
      </w:r>
      <w:r w:rsidR="00D168E7" w:rsidRPr="00843951">
        <w:rPr>
          <w:b/>
          <w:sz w:val="28"/>
          <w:szCs w:val="28"/>
        </w:rPr>
        <w:t>Про</w:t>
      </w:r>
      <w:r w:rsidR="00F91A4E" w:rsidRPr="00843951">
        <w:rPr>
          <w:b/>
          <w:sz w:val="28"/>
          <w:szCs w:val="28"/>
        </w:rPr>
        <w:t>верка соблюдения требований к обоснованию закупок, предусмотренных статьей 18 Федерального закона о контрактной системе и обоснованности закупок</w:t>
      </w:r>
    </w:p>
    <w:p w:rsidR="00500AFD" w:rsidRPr="00843951" w:rsidRDefault="00C53136" w:rsidP="00500AF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00AFD" w:rsidRPr="00843951">
        <w:rPr>
          <w:sz w:val="28"/>
          <w:szCs w:val="28"/>
        </w:rPr>
        <w:t>Планирование закупок осуществляется путем формирования плана - закупок и плана графика размещения закупок на поставки товаров, выполнение работ, оказание услуг. Законность расходов на закупки определяется, прежде всего:</w:t>
      </w:r>
    </w:p>
    <w:p w:rsidR="00500AFD" w:rsidRPr="00843951" w:rsidRDefault="00500AFD" w:rsidP="00500AF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3951">
        <w:rPr>
          <w:sz w:val="28"/>
          <w:szCs w:val="28"/>
        </w:rPr>
        <w:t>- правильным планированием закупок;</w:t>
      </w:r>
    </w:p>
    <w:p w:rsidR="00500AFD" w:rsidRPr="00843951" w:rsidRDefault="00500AFD" w:rsidP="00500AF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3951">
        <w:rPr>
          <w:sz w:val="28"/>
          <w:szCs w:val="28"/>
        </w:rPr>
        <w:t>- правильным определением поставщиков (подрядчиков, исполнителей);</w:t>
      </w:r>
    </w:p>
    <w:p w:rsidR="00500AFD" w:rsidRPr="00052855" w:rsidRDefault="00500AFD" w:rsidP="00500AF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3951">
        <w:rPr>
          <w:sz w:val="28"/>
          <w:szCs w:val="28"/>
        </w:rPr>
        <w:t>- заключением и исполнением муниципальных контрактов.</w:t>
      </w:r>
    </w:p>
    <w:p w:rsidR="00CB460B" w:rsidRDefault="00500AFD" w:rsidP="008139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52855">
        <w:rPr>
          <w:sz w:val="28"/>
          <w:szCs w:val="28"/>
        </w:rPr>
        <w:t xml:space="preserve"> </w:t>
      </w:r>
      <w:r w:rsidRPr="00BD1F9E">
        <w:rPr>
          <w:i/>
          <w:sz w:val="28"/>
          <w:szCs w:val="28"/>
        </w:rPr>
        <w:t>В соответствии с частью 1 статьи 16 закона № 44-ФЗ</w:t>
      </w:r>
      <w:r w:rsidRPr="00BD1F9E">
        <w:rPr>
          <w:sz w:val="28"/>
          <w:szCs w:val="28"/>
        </w:rPr>
        <w:t xml:space="preserve"> планирование закупок осуществляется исходя из целей осуществления закупок посредством формирования, утверждения и ведения: планов закупок и планов графиков.</w:t>
      </w:r>
    </w:p>
    <w:p w:rsidR="00CB460B" w:rsidRDefault="00CB460B" w:rsidP="00CB460B">
      <w:pPr>
        <w:pStyle w:val="a9"/>
        <w:widowControl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2632F">
        <w:rPr>
          <w:rFonts w:ascii="Times New Roman" w:hAnsi="Times New Roman"/>
          <w:i/>
          <w:sz w:val="28"/>
          <w:szCs w:val="28"/>
        </w:rPr>
        <w:t xml:space="preserve">Согласно части 1,2 статьи 221 Бюджетного Кодекса РФ </w:t>
      </w:r>
      <w:r w:rsidRPr="0082632F">
        <w:rPr>
          <w:rFonts w:ascii="Times New Roman" w:hAnsi="Times New Roman"/>
          <w:sz w:val="28"/>
          <w:szCs w:val="28"/>
        </w:rPr>
        <w:t xml:space="preserve"> бюджетная смета казенного учреждения, являющегося органом государственной власти (государственным органом), органом управления государственным внебюджетным фондом, органом местного самоуправления, осуществляющим бюджетные полномочия главного распорядителя бюджетных средств, утверждается руководителем этого органа.</w:t>
      </w:r>
    </w:p>
    <w:p w:rsidR="00CB460B" w:rsidRPr="00266F3D" w:rsidRDefault="00CB460B" w:rsidP="00CB460B">
      <w:pPr>
        <w:pStyle w:val="a9"/>
        <w:widowControl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2632F">
        <w:rPr>
          <w:rFonts w:ascii="Times New Roman" w:hAnsi="Times New Roman"/>
          <w:sz w:val="28"/>
          <w:szCs w:val="28"/>
        </w:rPr>
        <w:t>Бюджетная смета казенного учреждения составляется с учетом финансового обеспечения для осуществления закупок товаров, работ, услуг для обеспечения государственных (муниципальных) нужд, предусмотренных при формировании планов закупок товаров, работ, услуг для обеспечения государственных и муниципальных нужд, утверждаемых в пределах лимитов бюджетных обязательств на принятие и (или) бюджетных обязательств на закупку товаров, работ, услуг для обеспечения государственных (муниципальных) нужд.</w:t>
      </w:r>
    </w:p>
    <w:p w:rsidR="00725C15" w:rsidRPr="00725C15" w:rsidRDefault="00725C15" w:rsidP="00CB460B">
      <w:pPr>
        <w:pStyle w:val="a9"/>
        <w:widowControl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Бюджет сельского </w:t>
      </w:r>
      <w:r w:rsidRPr="00C86EFE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«Угданское» на 2019</w:t>
      </w:r>
      <w:r w:rsidRPr="00C86EFE">
        <w:rPr>
          <w:rFonts w:ascii="Times New Roman" w:hAnsi="Times New Roman"/>
          <w:sz w:val="28"/>
          <w:szCs w:val="28"/>
        </w:rPr>
        <w:t xml:space="preserve"> г. </w:t>
      </w:r>
      <w:r w:rsidRPr="00104307">
        <w:rPr>
          <w:rFonts w:ascii="Times New Roman" w:hAnsi="Times New Roman"/>
          <w:sz w:val="28"/>
          <w:szCs w:val="28"/>
        </w:rPr>
        <w:t>был принят 27 декабря 2018 г.</w:t>
      </w:r>
      <w:r w:rsidRPr="00C86E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Решением Совета сельского</w:t>
      </w:r>
      <w:r w:rsidRPr="00C86EFE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оселения «Угданское</w:t>
      </w:r>
      <w:r w:rsidRPr="0082632F">
        <w:rPr>
          <w:rFonts w:ascii="Times New Roman" w:hAnsi="Times New Roman"/>
          <w:sz w:val="28"/>
          <w:szCs w:val="28"/>
        </w:rPr>
        <w:t>» №</w:t>
      </w:r>
      <w:r>
        <w:rPr>
          <w:rFonts w:ascii="Times New Roman" w:hAnsi="Times New Roman"/>
          <w:sz w:val="28"/>
          <w:szCs w:val="28"/>
        </w:rPr>
        <w:t xml:space="preserve"> 79</w:t>
      </w:r>
      <w:r w:rsidRPr="00C86E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бюджете сельского </w:t>
      </w:r>
      <w:r w:rsidRPr="00C86EFE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«Угданское</w:t>
      </w:r>
      <w:r w:rsidRPr="00C86EFE">
        <w:rPr>
          <w:rFonts w:ascii="Times New Roman" w:hAnsi="Times New Roman"/>
          <w:sz w:val="28"/>
          <w:szCs w:val="28"/>
        </w:rPr>
        <w:t xml:space="preserve">» на </w:t>
      </w:r>
      <w:r>
        <w:rPr>
          <w:rFonts w:ascii="Times New Roman" w:hAnsi="Times New Roman"/>
          <w:sz w:val="28"/>
          <w:szCs w:val="28"/>
        </w:rPr>
        <w:t xml:space="preserve"> 2019</w:t>
      </w:r>
      <w:r w:rsidRPr="00C86EFE">
        <w:rPr>
          <w:rFonts w:ascii="Times New Roman" w:hAnsi="Times New Roman"/>
          <w:sz w:val="28"/>
          <w:szCs w:val="28"/>
        </w:rPr>
        <w:t xml:space="preserve"> год</w:t>
      </w:r>
      <w:r w:rsidRPr="00A71F84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0164A" w:rsidRPr="00764CB6" w:rsidRDefault="00E84B40" w:rsidP="0080164A">
      <w:pPr>
        <w:pStyle w:val="a9"/>
        <w:widowControl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0164A" w:rsidRPr="00764CB6">
        <w:rPr>
          <w:rFonts w:ascii="Times New Roman" w:hAnsi="Times New Roman"/>
          <w:sz w:val="28"/>
          <w:szCs w:val="28"/>
        </w:rPr>
        <w:t>При проверке направления расходования бюджетных средств, отраженных в бюджетной смете установлено, что бюджетные сре</w:t>
      </w:r>
      <w:r w:rsidR="0080164A">
        <w:rPr>
          <w:rFonts w:ascii="Times New Roman" w:hAnsi="Times New Roman"/>
          <w:sz w:val="28"/>
          <w:szCs w:val="28"/>
        </w:rPr>
        <w:t>дства</w:t>
      </w:r>
      <w:r w:rsidR="0080164A" w:rsidRPr="00764CB6">
        <w:rPr>
          <w:rFonts w:ascii="Times New Roman" w:hAnsi="Times New Roman"/>
          <w:sz w:val="28"/>
          <w:szCs w:val="28"/>
        </w:rPr>
        <w:t xml:space="preserve"> расх</w:t>
      </w:r>
      <w:r w:rsidR="0080164A">
        <w:rPr>
          <w:rFonts w:ascii="Times New Roman" w:hAnsi="Times New Roman"/>
          <w:sz w:val="28"/>
          <w:szCs w:val="28"/>
        </w:rPr>
        <w:t>одуются</w:t>
      </w:r>
      <w:r w:rsidR="0080164A" w:rsidRPr="00764CB6">
        <w:rPr>
          <w:rFonts w:ascii="Times New Roman" w:hAnsi="Times New Roman"/>
          <w:sz w:val="28"/>
          <w:szCs w:val="28"/>
        </w:rPr>
        <w:t xml:space="preserve"> в </w:t>
      </w:r>
      <w:r w:rsidR="0080164A">
        <w:rPr>
          <w:rFonts w:ascii="Times New Roman" w:hAnsi="Times New Roman"/>
          <w:sz w:val="28"/>
          <w:szCs w:val="28"/>
        </w:rPr>
        <w:t>соответствии</w:t>
      </w:r>
      <w:r w:rsidR="0080164A" w:rsidRPr="00764CB6">
        <w:rPr>
          <w:rFonts w:ascii="Times New Roman" w:hAnsi="Times New Roman"/>
          <w:sz w:val="28"/>
          <w:szCs w:val="28"/>
        </w:rPr>
        <w:t xml:space="preserve"> со статьей 70 Б</w:t>
      </w:r>
      <w:r>
        <w:rPr>
          <w:rFonts w:ascii="Times New Roman" w:hAnsi="Times New Roman"/>
          <w:sz w:val="28"/>
          <w:szCs w:val="28"/>
        </w:rPr>
        <w:t xml:space="preserve">юджетного </w:t>
      </w:r>
      <w:r w:rsidR="0080164A" w:rsidRPr="00764CB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одекса</w:t>
      </w:r>
      <w:r w:rsidR="0080164A" w:rsidRPr="00764CB6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="0080164A" w:rsidRPr="00764CB6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="0080164A" w:rsidRPr="00764CB6">
        <w:rPr>
          <w:rFonts w:ascii="Times New Roman" w:hAnsi="Times New Roman"/>
          <w:sz w:val="28"/>
          <w:szCs w:val="28"/>
        </w:rPr>
        <w:t>.</w:t>
      </w:r>
    </w:p>
    <w:p w:rsidR="00764CB6" w:rsidRPr="0080164A" w:rsidRDefault="00E84B40" w:rsidP="00CB460B">
      <w:pPr>
        <w:pStyle w:val="a9"/>
        <w:widowControl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Предоставленная </w:t>
      </w:r>
      <w:r w:rsidR="0080164A">
        <w:rPr>
          <w:rFonts w:ascii="Times New Roman" w:hAnsi="Times New Roman"/>
          <w:sz w:val="28"/>
          <w:szCs w:val="28"/>
        </w:rPr>
        <w:t xml:space="preserve">для проверки </w:t>
      </w:r>
      <w:r w:rsidR="00802748">
        <w:rPr>
          <w:rFonts w:ascii="Times New Roman" w:hAnsi="Times New Roman"/>
          <w:sz w:val="28"/>
          <w:szCs w:val="28"/>
        </w:rPr>
        <w:t>бюджетная смета на 2019</w:t>
      </w:r>
      <w:r w:rsidR="00CB460B">
        <w:rPr>
          <w:rFonts w:ascii="Times New Roman" w:hAnsi="Times New Roman"/>
          <w:sz w:val="28"/>
          <w:szCs w:val="28"/>
        </w:rPr>
        <w:t xml:space="preserve"> финансовый </w:t>
      </w:r>
      <w:r w:rsidR="00CB460B" w:rsidRPr="00556A08">
        <w:rPr>
          <w:rFonts w:ascii="Times New Roman" w:hAnsi="Times New Roman"/>
          <w:sz w:val="28"/>
          <w:szCs w:val="28"/>
        </w:rPr>
        <w:t>г</w:t>
      </w:r>
      <w:r w:rsidR="00CB460B">
        <w:rPr>
          <w:rFonts w:ascii="Times New Roman" w:hAnsi="Times New Roman"/>
          <w:sz w:val="28"/>
          <w:szCs w:val="28"/>
        </w:rPr>
        <w:t>од администрации сельского поселения «</w:t>
      </w:r>
      <w:r w:rsidR="00CB460B" w:rsidRPr="00873A07">
        <w:rPr>
          <w:rFonts w:ascii="Times New Roman" w:hAnsi="Times New Roman"/>
          <w:sz w:val="28"/>
          <w:szCs w:val="28"/>
        </w:rPr>
        <w:t>Угданское</w:t>
      </w:r>
      <w:r w:rsidR="00CB460B">
        <w:rPr>
          <w:rFonts w:ascii="Times New Roman" w:hAnsi="Times New Roman"/>
          <w:sz w:val="28"/>
          <w:szCs w:val="28"/>
        </w:rPr>
        <w:t>»</w:t>
      </w:r>
      <w:r w:rsidR="00954DC6">
        <w:rPr>
          <w:rFonts w:ascii="Times New Roman" w:hAnsi="Times New Roman"/>
          <w:sz w:val="28"/>
          <w:szCs w:val="28"/>
        </w:rPr>
        <w:t>,</w:t>
      </w:r>
      <w:r w:rsidR="00725C15">
        <w:rPr>
          <w:rFonts w:ascii="Times New Roman" w:hAnsi="Times New Roman"/>
          <w:sz w:val="28"/>
          <w:szCs w:val="28"/>
        </w:rPr>
        <w:t xml:space="preserve"> </w:t>
      </w:r>
      <w:r w:rsidR="00CB460B" w:rsidRPr="00556A08">
        <w:rPr>
          <w:rFonts w:ascii="Times New Roman" w:hAnsi="Times New Roman"/>
          <w:sz w:val="28"/>
          <w:szCs w:val="28"/>
        </w:rPr>
        <w:t>утверждена</w:t>
      </w:r>
      <w:r w:rsidR="0080164A">
        <w:rPr>
          <w:rFonts w:ascii="Times New Roman" w:hAnsi="Times New Roman"/>
          <w:sz w:val="28"/>
          <w:szCs w:val="28"/>
        </w:rPr>
        <w:t xml:space="preserve"> Постановлением</w:t>
      </w:r>
      <w:r w:rsidR="0073284B">
        <w:rPr>
          <w:rFonts w:ascii="Times New Roman" w:hAnsi="Times New Roman"/>
          <w:sz w:val="28"/>
          <w:szCs w:val="28"/>
        </w:rPr>
        <w:t xml:space="preserve"> главы</w:t>
      </w:r>
      <w:r w:rsidR="00CB460B" w:rsidRPr="00556A0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B460B">
        <w:rPr>
          <w:rFonts w:ascii="Times New Roman" w:hAnsi="Times New Roman"/>
          <w:sz w:val="28"/>
          <w:szCs w:val="28"/>
        </w:rPr>
        <w:t>«У</w:t>
      </w:r>
      <w:r w:rsidR="0080164A">
        <w:rPr>
          <w:rFonts w:ascii="Times New Roman" w:hAnsi="Times New Roman"/>
          <w:sz w:val="28"/>
          <w:szCs w:val="28"/>
        </w:rPr>
        <w:t xml:space="preserve">гданское» Бальжинимаевым Д.Н. </w:t>
      </w:r>
      <w:r w:rsidR="00802748">
        <w:rPr>
          <w:rFonts w:ascii="Times New Roman" w:hAnsi="Times New Roman"/>
          <w:sz w:val="28"/>
          <w:szCs w:val="28"/>
        </w:rPr>
        <w:t xml:space="preserve">29 </w:t>
      </w:r>
      <w:r w:rsidR="00802748" w:rsidRPr="00802748">
        <w:rPr>
          <w:rFonts w:ascii="Times New Roman" w:hAnsi="Times New Roman"/>
          <w:sz w:val="28"/>
          <w:szCs w:val="28"/>
        </w:rPr>
        <w:t>декабря</w:t>
      </w:r>
      <w:r w:rsidR="00CB460B" w:rsidRPr="00802748">
        <w:rPr>
          <w:rFonts w:ascii="Times New Roman" w:hAnsi="Times New Roman"/>
          <w:sz w:val="28"/>
          <w:szCs w:val="28"/>
        </w:rPr>
        <w:t xml:space="preserve"> 2018</w:t>
      </w:r>
      <w:r w:rsidR="00802748" w:rsidRPr="00802748">
        <w:rPr>
          <w:rFonts w:ascii="Times New Roman" w:hAnsi="Times New Roman"/>
          <w:sz w:val="28"/>
          <w:szCs w:val="28"/>
        </w:rPr>
        <w:t xml:space="preserve"> </w:t>
      </w:r>
      <w:r w:rsidR="00CB460B" w:rsidRPr="00802748">
        <w:rPr>
          <w:rFonts w:ascii="Times New Roman" w:hAnsi="Times New Roman"/>
          <w:sz w:val="28"/>
          <w:szCs w:val="28"/>
        </w:rPr>
        <w:t>года.</w:t>
      </w:r>
      <w:r w:rsidR="00CB460B" w:rsidRPr="00556A08">
        <w:rPr>
          <w:rFonts w:ascii="Times New Roman" w:hAnsi="Times New Roman"/>
          <w:sz w:val="28"/>
          <w:szCs w:val="28"/>
        </w:rPr>
        <w:t xml:space="preserve"> </w:t>
      </w:r>
      <w:r w:rsidR="00CB460B">
        <w:rPr>
          <w:rFonts w:ascii="Times New Roman" w:hAnsi="Times New Roman"/>
          <w:sz w:val="28"/>
          <w:szCs w:val="28"/>
        </w:rPr>
        <w:t>Бюджетная смета сформирована в разрезе кодов классифика</w:t>
      </w:r>
      <w:r w:rsidR="0080164A">
        <w:rPr>
          <w:rFonts w:ascii="Times New Roman" w:hAnsi="Times New Roman"/>
          <w:sz w:val="28"/>
          <w:szCs w:val="28"/>
        </w:rPr>
        <w:t>ции расходов бюджетов бюджетной</w:t>
      </w:r>
      <w:r w:rsidR="00764CB6">
        <w:rPr>
          <w:rFonts w:ascii="Times New Roman" w:hAnsi="Times New Roman"/>
          <w:sz w:val="28"/>
          <w:szCs w:val="28"/>
        </w:rPr>
        <w:t xml:space="preserve"> </w:t>
      </w:r>
      <w:r w:rsidR="00CB460B">
        <w:rPr>
          <w:rFonts w:ascii="Times New Roman" w:hAnsi="Times New Roman"/>
          <w:sz w:val="28"/>
          <w:szCs w:val="28"/>
        </w:rPr>
        <w:t>классификации Рос</w:t>
      </w:r>
      <w:r w:rsidR="00EB72AC">
        <w:rPr>
          <w:rFonts w:ascii="Times New Roman" w:hAnsi="Times New Roman"/>
          <w:sz w:val="28"/>
          <w:szCs w:val="28"/>
        </w:rPr>
        <w:t xml:space="preserve">сийской Федерации </w:t>
      </w:r>
      <w:r w:rsidR="00764CB6">
        <w:rPr>
          <w:rFonts w:ascii="Times New Roman" w:hAnsi="Times New Roman"/>
          <w:sz w:val="28"/>
          <w:szCs w:val="28"/>
        </w:rPr>
        <w:t xml:space="preserve"> </w:t>
      </w:r>
      <w:r w:rsidR="00EB72AC">
        <w:rPr>
          <w:rFonts w:ascii="Times New Roman" w:hAnsi="Times New Roman"/>
          <w:i/>
          <w:sz w:val="28"/>
          <w:szCs w:val="28"/>
        </w:rPr>
        <w:t>(Приложение № 2).</w:t>
      </w:r>
    </w:p>
    <w:p w:rsidR="00CB460B" w:rsidRPr="00725C15" w:rsidRDefault="00CB460B" w:rsidP="00CB460B">
      <w:pPr>
        <w:pStyle w:val="a9"/>
        <w:widowControl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Pr="0006020B">
        <w:rPr>
          <w:rFonts w:ascii="Times New Roman" w:hAnsi="Times New Roman"/>
          <w:i/>
          <w:sz w:val="28"/>
          <w:szCs w:val="28"/>
        </w:rPr>
        <w:t>Частями 7, 9 статьи 17 закона  № 44-ФЗ</w:t>
      </w:r>
      <w:r w:rsidRPr="0006020B">
        <w:rPr>
          <w:rFonts w:ascii="Times New Roman" w:hAnsi="Times New Roman"/>
          <w:sz w:val="28"/>
          <w:szCs w:val="28"/>
        </w:rPr>
        <w:t xml:space="preserve"> и пункта 2 Правил формирования,  утверждения  и ведения плана закупок товаров,  работ, услуг для обеспечения федеральных нужд, утвержденным Постановлением Правительства РФ от 05 июня 2015г. № 552 (далее – Постановление № 552)  определено, что план - закупок  формируется государственным или муниципальным заказчиком и </w:t>
      </w:r>
      <w:r w:rsidRPr="0006020B">
        <w:rPr>
          <w:rFonts w:ascii="Times New Roman" w:hAnsi="Times New Roman"/>
          <w:b/>
          <w:i/>
          <w:sz w:val="28"/>
          <w:szCs w:val="28"/>
        </w:rPr>
        <w:t xml:space="preserve">утверждается в течение 10 рабочих дней </w:t>
      </w:r>
      <w:r w:rsidRPr="0006020B">
        <w:rPr>
          <w:rFonts w:ascii="Times New Roman" w:hAnsi="Times New Roman"/>
          <w:sz w:val="28"/>
          <w:szCs w:val="28"/>
        </w:rPr>
        <w:t xml:space="preserve">после доведения до государственного или муниципального заказчика объема прав в денежном выражении на принятие и (или) исполнение обязательств в соответствии с бюджетным законодательством </w:t>
      </w:r>
      <w:r w:rsidRPr="0006020B">
        <w:rPr>
          <w:rFonts w:ascii="Times New Roman" w:hAnsi="Times New Roman"/>
          <w:sz w:val="28"/>
          <w:szCs w:val="28"/>
        </w:rPr>
        <w:lastRenderedPageBreak/>
        <w:t xml:space="preserve">Российской Федерации. Утвержденный план - закупок подлежит размещению в ЕИС в сети  Интернет </w:t>
      </w:r>
      <w:r w:rsidRPr="0006020B">
        <w:rPr>
          <w:rFonts w:ascii="Times New Roman" w:hAnsi="Times New Roman"/>
          <w:b/>
          <w:i/>
          <w:sz w:val="28"/>
          <w:szCs w:val="28"/>
        </w:rPr>
        <w:t>в течение 3 рабочих дней</w:t>
      </w:r>
      <w:r w:rsidRPr="0006020B">
        <w:rPr>
          <w:rFonts w:ascii="Times New Roman" w:hAnsi="Times New Roman"/>
          <w:sz w:val="28"/>
          <w:szCs w:val="28"/>
        </w:rPr>
        <w:t xml:space="preserve"> со дня утверждения или изменения такого плана, за исключением сведений, составляющих государственную тайну.</w:t>
      </w:r>
    </w:p>
    <w:p w:rsidR="00CB460B" w:rsidRDefault="00CB460B" w:rsidP="00CB460B">
      <w:pPr>
        <w:pStyle w:val="a9"/>
        <w:widowControl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A3CE5">
        <w:rPr>
          <w:rFonts w:ascii="Times New Roman" w:hAnsi="Times New Roman"/>
          <w:sz w:val="28"/>
          <w:szCs w:val="28"/>
        </w:rPr>
        <w:t>Таким образом,</w:t>
      </w:r>
      <w:r w:rsidR="00A65FB0" w:rsidRPr="00A65FB0">
        <w:rPr>
          <w:rFonts w:ascii="Times New Roman" w:hAnsi="Times New Roman"/>
          <w:sz w:val="28"/>
          <w:szCs w:val="28"/>
        </w:rPr>
        <w:t xml:space="preserve"> </w:t>
      </w:r>
      <w:r w:rsidRPr="008A3CE5">
        <w:rPr>
          <w:rFonts w:ascii="Times New Roman" w:hAnsi="Times New Roman"/>
          <w:sz w:val="28"/>
          <w:szCs w:val="28"/>
        </w:rPr>
        <w:t xml:space="preserve"> план - закупок товаров, работ, услуг для обеспечения</w:t>
      </w:r>
      <w:r w:rsidRPr="00BA11F3">
        <w:rPr>
          <w:rFonts w:ascii="Times New Roman" w:hAnsi="Times New Roman"/>
          <w:sz w:val="28"/>
          <w:szCs w:val="28"/>
        </w:rPr>
        <w:t xml:space="preserve"> нужд субъектов Российской</w:t>
      </w:r>
      <w:r>
        <w:rPr>
          <w:rFonts w:ascii="Times New Roman" w:hAnsi="Times New Roman"/>
          <w:sz w:val="28"/>
          <w:szCs w:val="28"/>
        </w:rPr>
        <w:t xml:space="preserve"> Федерации и муниципальных нужд</w:t>
      </w:r>
      <w:r w:rsidR="00104307">
        <w:rPr>
          <w:rFonts w:ascii="Times New Roman" w:hAnsi="Times New Roman"/>
          <w:sz w:val="28"/>
          <w:szCs w:val="28"/>
        </w:rPr>
        <w:t xml:space="preserve"> на 201</w:t>
      </w:r>
      <w:r w:rsidR="00C53136">
        <w:rPr>
          <w:rFonts w:ascii="Times New Roman" w:hAnsi="Times New Roman"/>
          <w:sz w:val="28"/>
          <w:szCs w:val="28"/>
        </w:rPr>
        <w:t>9</w:t>
      </w:r>
      <w:r w:rsidR="00104307">
        <w:rPr>
          <w:rFonts w:ascii="Times New Roman" w:hAnsi="Times New Roman"/>
          <w:sz w:val="28"/>
          <w:szCs w:val="28"/>
        </w:rPr>
        <w:t xml:space="preserve"> год и на плановый период 2020 и 2021</w:t>
      </w:r>
      <w:r w:rsidRPr="00BA11F3">
        <w:rPr>
          <w:rFonts w:ascii="Times New Roman" w:hAnsi="Times New Roman"/>
          <w:sz w:val="28"/>
          <w:szCs w:val="28"/>
        </w:rPr>
        <w:t xml:space="preserve"> годов (далее - план - </w:t>
      </w:r>
      <w:r>
        <w:rPr>
          <w:rFonts w:ascii="Times New Roman" w:hAnsi="Times New Roman"/>
          <w:sz w:val="28"/>
          <w:szCs w:val="28"/>
        </w:rPr>
        <w:t>закупок)</w:t>
      </w:r>
      <w:r w:rsidRPr="00BA11F3">
        <w:rPr>
          <w:rFonts w:ascii="Times New Roman" w:hAnsi="Times New Roman"/>
          <w:sz w:val="28"/>
          <w:szCs w:val="28"/>
        </w:rPr>
        <w:t xml:space="preserve"> подлежал </w:t>
      </w:r>
      <w:r w:rsidRPr="00196A03">
        <w:rPr>
          <w:rFonts w:ascii="Times New Roman" w:hAnsi="Times New Roman"/>
          <w:sz w:val="28"/>
          <w:szCs w:val="28"/>
        </w:rPr>
        <w:t>формированию и утверждению заказчиком в 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6A03">
        <w:rPr>
          <w:rFonts w:ascii="Times New Roman" w:hAnsi="Times New Roman"/>
          <w:sz w:val="28"/>
          <w:szCs w:val="28"/>
        </w:rPr>
        <w:t xml:space="preserve"> </w:t>
      </w:r>
      <w:r w:rsidRPr="00104307">
        <w:rPr>
          <w:rFonts w:ascii="Times New Roman" w:hAnsi="Times New Roman"/>
          <w:sz w:val="28"/>
          <w:szCs w:val="28"/>
        </w:rPr>
        <w:t xml:space="preserve">не позднее </w:t>
      </w:r>
      <w:r w:rsidR="00104307" w:rsidRPr="00104307">
        <w:rPr>
          <w:rFonts w:ascii="Times New Roman" w:hAnsi="Times New Roman"/>
          <w:sz w:val="28"/>
          <w:szCs w:val="28"/>
        </w:rPr>
        <w:t xml:space="preserve"> 23</w:t>
      </w:r>
      <w:r w:rsidRPr="00104307">
        <w:rPr>
          <w:rFonts w:ascii="Times New Roman" w:hAnsi="Times New Roman"/>
          <w:sz w:val="28"/>
          <w:szCs w:val="28"/>
        </w:rPr>
        <w:t xml:space="preserve">   января  2018г.,</w:t>
      </w:r>
      <w:r w:rsidRPr="0082632F">
        <w:rPr>
          <w:rFonts w:ascii="Times New Roman" w:hAnsi="Times New Roman"/>
          <w:sz w:val="28"/>
          <w:szCs w:val="28"/>
        </w:rPr>
        <w:t xml:space="preserve"> и размещению  в единой информационной системе сети Интернет – не позднее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632F">
        <w:rPr>
          <w:rFonts w:ascii="Times New Roman" w:hAnsi="Times New Roman"/>
          <w:sz w:val="28"/>
          <w:szCs w:val="28"/>
        </w:rPr>
        <w:t xml:space="preserve">  </w:t>
      </w:r>
      <w:r w:rsidR="00104307">
        <w:rPr>
          <w:rFonts w:ascii="Times New Roman" w:hAnsi="Times New Roman"/>
          <w:sz w:val="28"/>
          <w:szCs w:val="28"/>
        </w:rPr>
        <w:t xml:space="preserve"> </w:t>
      </w:r>
      <w:r w:rsidR="00104307" w:rsidRPr="00104307">
        <w:rPr>
          <w:rFonts w:ascii="Times New Roman" w:hAnsi="Times New Roman"/>
          <w:sz w:val="28"/>
          <w:szCs w:val="28"/>
        </w:rPr>
        <w:t xml:space="preserve">28 </w:t>
      </w:r>
      <w:r w:rsidRPr="00104307">
        <w:rPr>
          <w:rFonts w:ascii="Times New Roman" w:hAnsi="Times New Roman"/>
          <w:sz w:val="28"/>
          <w:szCs w:val="28"/>
        </w:rPr>
        <w:t>января 2018 г.</w:t>
      </w:r>
    </w:p>
    <w:p w:rsidR="00813955" w:rsidRPr="00725C15" w:rsidRDefault="00CB460B" w:rsidP="00CB460B">
      <w:pPr>
        <w:pStyle w:val="a9"/>
        <w:widowControl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Фактически план - закупок был </w:t>
      </w:r>
      <w:r w:rsidR="00104307" w:rsidRPr="00722991">
        <w:rPr>
          <w:rFonts w:ascii="Times New Roman" w:hAnsi="Times New Roman"/>
          <w:sz w:val="28"/>
          <w:szCs w:val="28"/>
        </w:rPr>
        <w:t>утвержден 15 января 2019</w:t>
      </w:r>
      <w:r w:rsidRPr="00722991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 главой администрации сельского поселения «Угданское</w:t>
      </w:r>
      <w:r w:rsidRPr="0082632F">
        <w:rPr>
          <w:rFonts w:ascii="Times New Roman" w:hAnsi="Times New Roman"/>
          <w:sz w:val="28"/>
          <w:szCs w:val="28"/>
        </w:rPr>
        <w:t>»</w:t>
      </w:r>
      <w:r w:rsidRPr="0047438D">
        <w:rPr>
          <w:rFonts w:ascii="Times New Roman" w:hAnsi="Times New Roman"/>
          <w:sz w:val="28"/>
          <w:szCs w:val="28"/>
        </w:rPr>
        <w:t xml:space="preserve"> </w:t>
      </w:r>
      <w:r w:rsidR="00C53136">
        <w:rPr>
          <w:rFonts w:ascii="Times New Roman" w:hAnsi="Times New Roman"/>
          <w:sz w:val="28"/>
          <w:szCs w:val="28"/>
        </w:rPr>
        <w:t>Бальжинимаевым Д.Н.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82632F">
        <w:rPr>
          <w:rFonts w:ascii="Times New Roman" w:hAnsi="Times New Roman"/>
          <w:sz w:val="28"/>
          <w:szCs w:val="28"/>
        </w:rPr>
        <w:t xml:space="preserve">размещен в единой информационной системе сети </w:t>
      </w:r>
      <w:r w:rsidRPr="00722991">
        <w:rPr>
          <w:rFonts w:ascii="Times New Roman" w:hAnsi="Times New Roman"/>
          <w:sz w:val="28"/>
          <w:szCs w:val="28"/>
        </w:rPr>
        <w:t xml:space="preserve">Интернет </w:t>
      </w:r>
      <w:r w:rsidR="00104307" w:rsidRPr="00722991">
        <w:rPr>
          <w:rFonts w:ascii="Times New Roman" w:hAnsi="Times New Roman"/>
          <w:sz w:val="28"/>
          <w:szCs w:val="28"/>
        </w:rPr>
        <w:t>15</w:t>
      </w:r>
      <w:r w:rsidRPr="00722991">
        <w:rPr>
          <w:rFonts w:ascii="Times New Roman" w:hAnsi="Times New Roman"/>
          <w:sz w:val="28"/>
          <w:szCs w:val="28"/>
        </w:rPr>
        <w:t xml:space="preserve"> января</w:t>
      </w:r>
      <w:r w:rsidR="00104307">
        <w:rPr>
          <w:rFonts w:ascii="Times New Roman" w:hAnsi="Times New Roman"/>
          <w:sz w:val="28"/>
          <w:szCs w:val="28"/>
        </w:rPr>
        <w:t xml:space="preserve"> 2019</w:t>
      </w:r>
      <w:r w:rsidRPr="0082632F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, </w:t>
      </w:r>
      <w:r w:rsidR="00C531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 соответствует срокам установленным пунктами 7,</w:t>
      </w:r>
      <w:r w:rsidR="00286C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9 статьи 17 закона № 44-ФЗ, нарушение не выявлено </w:t>
      </w:r>
      <w:r>
        <w:rPr>
          <w:rFonts w:ascii="Times New Roman" w:hAnsi="Times New Roman"/>
          <w:i/>
          <w:sz w:val="28"/>
          <w:szCs w:val="28"/>
        </w:rPr>
        <w:t xml:space="preserve">(Приложение № </w:t>
      </w:r>
      <w:r w:rsidR="00EB72AC">
        <w:rPr>
          <w:rFonts w:ascii="Times New Roman" w:hAnsi="Times New Roman"/>
          <w:i/>
          <w:sz w:val="28"/>
          <w:szCs w:val="28"/>
        </w:rPr>
        <w:t>3</w:t>
      </w:r>
      <w:r>
        <w:rPr>
          <w:rFonts w:ascii="Times New Roman" w:hAnsi="Times New Roman"/>
          <w:i/>
          <w:sz w:val="28"/>
          <w:szCs w:val="28"/>
        </w:rPr>
        <w:t>).</w:t>
      </w:r>
    </w:p>
    <w:p w:rsidR="00725C15" w:rsidRPr="00725C15" w:rsidRDefault="00CB460B" w:rsidP="00CB460B">
      <w:pPr>
        <w:pStyle w:val="a9"/>
        <w:widowControl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B7F60">
        <w:rPr>
          <w:rFonts w:ascii="Times New Roman" w:hAnsi="Times New Roman"/>
          <w:i/>
          <w:sz w:val="28"/>
          <w:szCs w:val="28"/>
        </w:rPr>
        <w:t xml:space="preserve"> Согласно части 1 статьи 21</w:t>
      </w:r>
      <w:r w:rsidRPr="00654EE0">
        <w:rPr>
          <w:rFonts w:ascii="Times New Roman" w:hAnsi="Times New Roman"/>
          <w:i/>
          <w:sz w:val="28"/>
          <w:szCs w:val="28"/>
        </w:rPr>
        <w:t xml:space="preserve"> закона № 44-ФЗ</w:t>
      </w:r>
      <w:r>
        <w:rPr>
          <w:rFonts w:ascii="Times New Roman" w:hAnsi="Times New Roman"/>
          <w:sz w:val="28"/>
          <w:szCs w:val="28"/>
        </w:rPr>
        <w:t xml:space="preserve"> планы- графики  содержат перечень закупок товаров, работ, услуг для обеспечения государственных и муниципальных нужд на финансовый год и являются основанием для осуществления закупок.</w:t>
      </w:r>
    </w:p>
    <w:p w:rsidR="00CB460B" w:rsidRPr="00266F3D" w:rsidRDefault="00CB460B" w:rsidP="00CB460B">
      <w:pPr>
        <w:pStyle w:val="a9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color w:val="2C2C2C"/>
          <w:sz w:val="28"/>
          <w:szCs w:val="28"/>
        </w:rPr>
      </w:pPr>
      <w:r>
        <w:rPr>
          <w:rFonts w:ascii="Times New Roman" w:hAnsi="Times New Roman"/>
          <w:i/>
          <w:color w:val="2C2C2C"/>
          <w:sz w:val="28"/>
          <w:szCs w:val="28"/>
        </w:rPr>
        <w:t xml:space="preserve">  </w:t>
      </w:r>
      <w:r w:rsidRPr="00BA11F3">
        <w:rPr>
          <w:rFonts w:ascii="Times New Roman" w:hAnsi="Times New Roman"/>
          <w:i/>
          <w:color w:val="2C2C2C"/>
          <w:sz w:val="28"/>
          <w:szCs w:val="28"/>
        </w:rPr>
        <w:t>Согласно частям 10, 15 статьи 21 закона № 44-ФЗ</w:t>
      </w:r>
      <w:r w:rsidRPr="00BA11F3">
        <w:rPr>
          <w:rFonts w:ascii="Times New Roman" w:hAnsi="Times New Roman"/>
          <w:color w:val="2C2C2C"/>
          <w:sz w:val="28"/>
          <w:szCs w:val="28"/>
        </w:rPr>
        <w:t xml:space="preserve"> план-график закупок  разрабатывается ежегодно на один год и утверждается заказчиком  </w:t>
      </w:r>
      <w:r w:rsidRPr="00BA11F3">
        <w:rPr>
          <w:rFonts w:ascii="Times New Roman" w:hAnsi="Times New Roman"/>
          <w:b/>
          <w:i/>
          <w:color w:val="2C2C2C"/>
          <w:sz w:val="28"/>
          <w:szCs w:val="28"/>
        </w:rPr>
        <w:t>в течение 10 рабочих дней</w:t>
      </w:r>
      <w:r w:rsidRPr="00BA11F3">
        <w:rPr>
          <w:rFonts w:ascii="Times New Roman" w:hAnsi="Times New Roman"/>
          <w:color w:val="2C2C2C"/>
          <w:sz w:val="28"/>
          <w:szCs w:val="28"/>
        </w:rPr>
        <w:t xml:space="preserve"> после получения им объема прав в денежном выражении на принятие и (или) исполнение обязательств или утверждения плана финансово – хозяйственной деятельности в соответствии с </w:t>
      </w:r>
      <w:r>
        <w:rPr>
          <w:rFonts w:ascii="Times New Roman" w:hAnsi="Times New Roman"/>
          <w:color w:val="2C2C2C"/>
          <w:sz w:val="28"/>
          <w:szCs w:val="28"/>
        </w:rPr>
        <w:t xml:space="preserve">бюджетным </w:t>
      </w:r>
      <w:r w:rsidRPr="00BA11F3">
        <w:rPr>
          <w:rFonts w:ascii="Times New Roman" w:hAnsi="Times New Roman"/>
          <w:color w:val="2C2C2C"/>
          <w:sz w:val="28"/>
          <w:szCs w:val="28"/>
        </w:rPr>
        <w:t>законодательством Российской Федерации. Утвержденный заказчиком план</w:t>
      </w:r>
      <w:r>
        <w:rPr>
          <w:rFonts w:ascii="Times New Roman" w:hAnsi="Times New Roman"/>
          <w:color w:val="2C2C2C"/>
          <w:sz w:val="28"/>
          <w:szCs w:val="28"/>
        </w:rPr>
        <w:t>-</w:t>
      </w:r>
      <w:r w:rsidRPr="00BA11F3">
        <w:rPr>
          <w:rFonts w:ascii="Times New Roman" w:hAnsi="Times New Roman"/>
          <w:color w:val="2C2C2C"/>
          <w:sz w:val="28"/>
          <w:szCs w:val="28"/>
        </w:rPr>
        <w:t xml:space="preserve">-график и внесенные в него изменения подлежат размещению в ЕИС </w:t>
      </w:r>
      <w:r w:rsidRPr="00BA11F3">
        <w:rPr>
          <w:rFonts w:ascii="Times New Roman" w:hAnsi="Times New Roman"/>
          <w:b/>
          <w:i/>
          <w:color w:val="2C2C2C"/>
          <w:sz w:val="28"/>
          <w:szCs w:val="28"/>
        </w:rPr>
        <w:t>в течение 3 рабочих дней</w:t>
      </w:r>
      <w:r w:rsidRPr="00BA11F3">
        <w:rPr>
          <w:rFonts w:ascii="Times New Roman" w:hAnsi="Times New Roman"/>
          <w:color w:val="2C2C2C"/>
          <w:sz w:val="28"/>
          <w:szCs w:val="28"/>
        </w:rPr>
        <w:t xml:space="preserve"> со дня утверждения или изменения плана-графика, за исключением сведений, составляющих государственную тайну. </w:t>
      </w:r>
    </w:p>
    <w:p w:rsidR="00725C15" w:rsidRPr="00725C15" w:rsidRDefault="00E84B40" w:rsidP="00CB460B">
      <w:pPr>
        <w:pStyle w:val="a9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color w:val="2C2C2C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</w:t>
      </w:r>
      <w:r w:rsidR="00725C15">
        <w:rPr>
          <w:rFonts w:ascii="Times New Roman" w:hAnsi="Times New Roman"/>
          <w:i/>
          <w:sz w:val="28"/>
          <w:szCs w:val="28"/>
        </w:rPr>
        <w:t xml:space="preserve">Согласно пункта 11 статьи 21 закона № 44-ФЗ </w:t>
      </w:r>
      <w:r w:rsidR="00725C15">
        <w:rPr>
          <w:rFonts w:ascii="Times New Roman" w:hAnsi="Times New Roman"/>
          <w:sz w:val="28"/>
          <w:szCs w:val="28"/>
        </w:rPr>
        <w:t xml:space="preserve"> заказчики осуществляют закупки в соответствии с информацией, включенной в планы-графики  в соответствии с частью 3 статьи 21 закона № 44-ФЗ. Закупки, не предусмотренные планами – графиками, не могут быть осуществлены</w:t>
      </w:r>
    </w:p>
    <w:p w:rsidR="00CB460B" w:rsidRPr="00725C15" w:rsidRDefault="00E84B40" w:rsidP="00CB460B">
      <w:pPr>
        <w:pStyle w:val="a9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C2C2C"/>
          <w:sz w:val="28"/>
          <w:szCs w:val="28"/>
        </w:rPr>
        <w:t xml:space="preserve"> </w:t>
      </w:r>
      <w:r w:rsidR="00CB460B">
        <w:rPr>
          <w:rFonts w:ascii="Times New Roman" w:hAnsi="Times New Roman"/>
          <w:color w:val="2C2C2C"/>
          <w:sz w:val="28"/>
          <w:szCs w:val="28"/>
        </w:rPr>
        <w:t xml:space="preserve"> </w:t>
      </w:r>
      <w:r w:rsidR="00CB460B" w:rsidRPr="00BA11F3">
        <w:rPr>
          <w:rFonts w:ascii="Times New Roman" w:hAnsi="Times New Roman"/>
          <w:color w:val="2C2C2C"/>
          <w:sz w:val="28"/>
          <w:szCs w:val="28"/>
        </w:rPr>
        <w:t>Следовательно, план-график закупок товаров, работ, у</w:t>
      </w:r>
      <w:r w:rsidR="00CB460B">
        <w:rPr>
          <w:rFonts w:ascii="Times New Roman" w:hAnsi="Times New Roman"/>
          <w:color w:val="2C2C2C"/>
          <w:sz w:val="28"/>
          <w:szCs w:val="28"/>
        </w:rPr>
        <w:t>слуг для обеспечения муниципальных</w:t>
      </w:r>
      <w:r w:rsidR="00CB460B" w:rsidRPr="00BA11F3">
        <w:rPr>
          <w:rFonts w:ascii="Times New Roman" w:hAnsi="Times New Roman"/>
          <w:color w:val="2C2C2C"/>
          <w:sz w:val="28"/>
          <w:szCs w:val="28"/>
        </w:rPr>
        <w:t xml:space="preserve"> нужд н</w:t>
      </w:r>
      <w:r w:rsidR="00104307">
        <w:rPr>
          <w:rFonts w:ascii="Times New Roman" w:hAnsi="Times New Roman"/>
          <w:color w:val="2C2C2C"/>
          <w:sz w:val="28"/>
          <w:szCs w:val="28"/>
        </w:rPr>
        <w:t>а 2019</w:t>
      </w:r>
      <w:r w:rsidR="00CB460B" w:rsidRPr="00BA11F3">
        <w:rPr>
          <w:rFonts w:ascii="Times New Roman" w:hAnsi="Times New Roman"/>
          <w:color w:val="2C2C2C"/>
          <w:sz w:val="28"/>
          <w:szCs w:val="28"/>
        </w:rPr>
        <w:t xml:space="preserve"> финансовый год (далее – план-график закупок) подлежал формированию и утверждению заказчиком в </w:t>
      </w:r>
      <w:r w:rsidR="00CB460B" w:rsidRPr="00CE0D16">
        <w:rPr>
          <w:rFonts w:ascii="Times New Roman" w:hAnsi="Times New Roman"/>
          <w:color w:val="2C2C2C"/>
          <w:sz w:val="28"/>
          <w:szCs w:val="28"/>
        </w:rPr>
        <w:t xml:space="preserve">срок не </w:t>
      </w:r>
      <w:r w:rsidR="00104307">
        <w:rPr>
          <w:rFonts w:ascii="Times New Roman" w:hAnsi="Times New Roman"/>
          <w:color w:val="2C2C2C"/>
          <w:sz w:val="28"/>
          <w:szCs w:val="28"/>
        </w:rPr>
        <w:t>позднее 23</w:t>
      </w:r>
      <w:r w:rsidR="00CB460B" w:rsidRPr="0046069A">
        <w:rPr>
          <w:rFonts w:ascii="Times New Roman" w:hAnsi="Times New Roman"/>
          <w:color w:val="2C2C2C"/>
          <w:sz w:val="28"/>
          <w:szCs w:val="28"/>
        </w:rPr>
        <w:t xml:space="preserve"> </w:t>
      </w:r>
      <w:r w:rsidR="00104307">
        <w:rPr>
          <w:rFonts w:ascii="Times New Roman" w:hAnsi="Times New Roman"/>
          <w:color w:val="2C2C2C"/>
          <w:sz w:val="28"/>
          <w:szCs w:val="28"/>
        </w:rPr>
        <w:t>января 2019</w:t>
      </w:r>
      <w:r w:rsidR="00CB460B">
        <w:rPr>
          <w:rFonts w:ascii="Times New Roman" w:hAnsi="Times New Roman"/>
          <w:color w:val="2C2C2C"/>
          <w:sz w:val="28"/>
          <w:szCs w:val="28"/>
        </w:rPr>
        <w:t>г.</w:t>
      </w:r>
      <w:r w:rsidR="00104307">
        <w:rPr>
          <w:rFonts w:ascii="Times New Roman" w:hAnsi="Times New Roman"/>
          <w:color w:val="2C2C2C"/>
          <w:sz w:val="28"/>
          <w:szCs w:val="28"/>
        </w:rPr>
        <w:t xml:space="preserve"> и размещению - не позднее 28 января 2019</w:t>
      </w:r>
      <w:r w:rsidR="00CB460B" w:rsidRPr="0046069A">
        <w:rPr>
          <w:rFonts w:ascii="Times New Roman" w:hAnsi="Times New Roman"/>
          <w:color w:val="2C2C2C"/>
          <w:sz w:val="28"/>
          <w:szCs w:val="28"/>
        </w:rPr>
        <w:t>г.</w:t>
      </w:r>
      <w:r w:rsidR="00725C15">
        <w:rPr>
          <w:rFonts w:ascii="Times New Roman" w:hAnsi="Times New Roman"/>
          <w:color w:val="2C2C2C"/>
          <w:sz w:val="28"/>
          <w:szCs w:val="28"/>
        </w:rPr>
        <w:t>, после доведения бюджетных обязательств и утверждения бюджетной сметы на 2019 год.</w:t>
      </w:r>
    </w:p>
    <w:p w:rsidR="00CB460B" w:rsidRDefault="00CB460B" w:rsidP="00725C15">
      <w:pPr>
        <w:pStyle w:val="a9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Фактически </w:t>
      </w:r>
      <w:r w:rsidRPr="00D37F7F">
        <w:rPr>
          <w:rFonts w:ascii="Times New Roman" w:hAnsi="Times New Roman"/>
          <w:sz w:val="28"/>
          <w:szCs w:val="28"/>
        </w:rPr>
        <w:t xml:space="preserve">план-график </w:t>
      </w:r>
      <w:r w:rsidR="00725C15">
        <w:rPr>
          <w:rFonts w:ascii="Times New Roman" w:hAnsi="Times New Roman"/>
          <w:sz w:val="28"/>
          <w:szCs w:val="28"/>
        </w:rPr>
        <w:t>закупок на 2019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4F1B6D">
        <w:rPr>
          <w:rFonts w:ascii="Times New Roman" w:hAnsi="Times New Roman"/>
          <w:sz w:val="28"/>
          <w:szCs w:val="28"/>
        </w:rPr>
        <w:t>утвержден главой  администрации сельского поселе</w:t>
      </w:r>
      <w:r>
        <w:rPr>
          <w:rFonts w:ascii="Times New Roman" w:hAnsi="Times New Roman"/>
          <w:sz w:val="28"/>
          <w:szCs w:val="28"/>
        </w:rPr>
        <w:t>ния «Угданское</w:t>
      </w:r>
      <w:r w:rsidRPr="001132B0">
        <w:rPr>
          <w:rFonts w:ascii="Times New Roman" w:hAnsi="Times New Roman"/>
          <w:sz w:val="28"/>
          <w:szCs w:val="28"/>
        </w:rPr>
        <w:t xml:space="preserve">» </w:t>
      </w:r>
      <w:r w:rsidR="00725C15">
        <w:rPr>
          <w:rFonts w:ascii="Times New Roman" w:hAnsi="Times New Roman"/>
          <w:sz w:val="28"/>
          <w:szCs w:val="28"/>
        </w:rPr>
        <w:t>15</w:t>
      </w:r>
      <w:r w:rsidRPr="001132B0">
        <w:rPr>
          <w:rFonts w:ascii="Times New Roman" w:hAnsi="Times New Roman"/>
          <w:sz w:val="28"/>
          <w:szCs w:val="28"/>
        </w:rPr>
        <w:t xml:space="preserve"> января</w:t>
      </w:r>
      <w:r w:rsidR="00725C15">
        <w:rPr>
          <w:rFonts w:ascii="Times New Roman" w:hAnsi="Times New Roman"/>
          <w:sz w:val="28"/>
          <w:szCs w:val="28"/>
        </w:rPr>
        <w:t xml:space="preserve"> 2019</w:t>
      </w:r>
      <w:r w:rsidRPr="0046069A">
        <w:rPr>
          <w:rFonts w:ascii="Times New Roman" w:hAnsi="Times New Roman"/>
          <w:sz w:val="28"/>
          <w:szCs w:val="28"/>
        </w:rPr>
        <w:t xml:space="preserve"> г.</w:t>
      </w:r>
      <w:r w:rsidR="00725C15">
        <w:rPr>
          <w:rFonts w:ascii="Times New Roman" w:hAnsi="Times New Roman"/>
          <w:sz w:val="28"/>
          <w:szCs w:val="28"/>
        </w:rPr>
        <w:t xml:space="preserve">, что </w:t>
      </w:r>
      <w:r>
        <w:rPr>
          <w:rFonts w:ascii="Times New Roman" w:hAnsi="Times New Roman"/>
          <w:sz w:val="28"/>
          <w:szCs w:val="28"/>
        </w:rPr>
        <w:t xml:space="preserve"> соот</w:t>
      </w:r>
      <w:r w:rsidR="00E84B40">
        <w:rPr>
          <w:rFonts w:ascii="Times New Roman" w:hAnsi="Times New Roman"/>
          <w:sz w:val="28"/>
          <w:szCs w:val="28"/>
        </w:rPr>
        <w:t>ветствует срокам, установленным</w:t>
      </w:r>
      <w:r>
        <w:rPr>
          <w:rFonts w:ascii="Times New Roman" w:hAnsi="Times New Roman"/>
          <w:sz w:val="28"/>
          <w:szCs w:val="28"/>
        </w:rPr>
        <w:t xml:space="preserve"> частью 10 статьи 21 закона № 44-ФЗ</w:t>
      </w:r>
      <w:r w:rsidRPr="004F1B6D">
        <w:rPr>
          <w:rFonts w:ascii="Times New Roman" w:hAnsi="Times New Roman"/>
          <w:sz w:val="28"/>
          <w:szCs w:val="28"/>
        </w:rPr>
        <w:t xml:space="preserve"> и размещен в единой информационной системе сети </w:t>
      </w:r>
      <w:r w:rsidRPr="001132B0">
        <w:rPr>
          <w:rFonts w:ascii="Times New Roman" w:hAnsi="Times New Roman"/>
          <w:sz w:val="28"/>
          <w:szCs w:val="28"/>
        </w:rPr>
        <w:t xml:space="preserve">Интернет </w:t>
      </w:r>
      <w:r w:rsidR="001132B0" w:rsidRPr="001132B0">
        <w:rPr>
          <w:rFonts w:ascii="Times New Roman" w:hAnsi="Times New Roman"/>
          <w:sz w:val="28"/>
          <w:szCs w:val="28"/>
        </w:rPr>
        <w:t>15</w:t>
      </w:r>
      <w:r w:rsidRPr="001132B0">
        <w:rPr>
          <w:rFonts w:ascii="Times New Roman" w:hAnsi="Times New Roman"/>
          <w:sz w:val="28"/>
          <w:szCs w:val="28"/>
        </w:rPr>
        <w:t xml:space="preserve"> января</w:t>
      </w:r>
      <w:r w:rsidR="001132B0">
        <w:rPr>
          <w:rFonts w:ascii="Times New Roman" w:hAnsi="Times New Roman"/>
          <w:sz w:val="28"/>
          <w:szCs w:val="28"/>
        </w:rPr>
        <w:t xml:space="preserve"> 2019</w:t>
      </w:r>
      <w:r w:rsidRPr="004F1B6D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, нарушение не выявлено </w:t>
      </w:r>
      <w:r>
        <w:rPr>
          <w:rFonts w:ascii="Times New Roman" w:hAnsi="Times New Roman"/>
          <w:i/>
          <w:sz w:val="28"/>
          <w:szCs w:val="28"/>
        </w:rPr>
        <w:t xml:space="preserve">(Приложение № </w:t>
      </w:r>
      <w:r w:rsidR="00EB72AC">
        <w:rPr>
          <w:rFonts w:ascii="Times New Roman" w:hAnsi="Times New Roman"/>
          <w:i/>
          <w:sz w:val="28"/>
          <w:szCs w:val="28"/>
        </w:rPr>
        <w:t>4</w:t>
      </w:r>
      <w:r>
        <w:rPr>
          <w:rFonts w:ascii="Times New Roman" w:hAnsi="Times New Roman"/>
          <w:i/>
          <w:sz w:val="28"/>
          <w:szCs w:val="28"/>
        </w:rPr>
        <w:t>).</w:t>
      </w:r>
    </w:p>
    <w:p w:rsidR="00DF4374" w:rsidRDefault="00DF4374" w:rsidP="00725C15">
      <w:pPr>
        <w:pStyle w:val="a9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Согласно части 13 статьи 21 закона № 44-ФЗ </w:t>
      </w:r>
      <w:r>
        <w:rPr>
          <w:rFonts w:ascii="Times New Roman" w:hAnsi="Times New Roman"/>
          <w:sz w:val="28"/>
          <w:szCs w:val="28"/>
        </w:rPr>
        <w:t xml:space="preserve"> план-график подлежит изменению заказчиком в случае внесения изменения в план-закупок.</w:t>
      </w:r>
    </w:p>
    <w:p w:rsidR="00DF4374" w:rsidRPr="00DF4374" w:rsidRDefault="0024182B" w:rsidP="00725C15">
      <w:pPr>
        <w:pStyle w:val="a9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Проверкой установлено, что з</w:t>
      </w:r>
      <w:r w:rsidR="00DF4374">
        <w:rPr>
          <w:rFonts w:ascii="Times New Roman" w:hAnsi="Times New Roman"/>
          <w:sz w:val="28"/>
          <w:szCs w:val="28"/>
        </w:rPr>
        <w:t>аказчиком в</w:t>
      </w:r>
      <w:r w:rsidR="00A758BB">
        <w:rPr>
          <w:rFonts w:ascii="Times New Roman" w:hAnsi="Times New Roman"/>
          <w:sz w:val="28"/>
          <w:szCs w:val="28"/>
        </w:rPr>
        <w:t xml:space="preserve"> течение 2019</w:t>
      </w:r>
      <w:r>
        <w:rPr>
          <w:rFonts w:ascii="Times New Roman" w:hAnsi="Times New Roman"/>
          <w:sz w:val="28"/>
          <w:szCs w:val="28"/>
        </w:rPr>
        <w:t xml:space="preserve"> </w:t>
      </w:r>
      <w:r w:rsidR="00A758BB">
        <w:rPr>
          <w:rFonts w:ascii="Times New Roman" w:hAnsi="Times New Roman"/>
          <w:sz w:val="28"/>
          <w:szCs w:val="28"/>
        </w:rPr>
        <w:t>года не вноси</w:t>
      </w:r>
      <w:r w:rsidR="0053046A">
        <w:rPr>
          <w:rFonts w:ascii="Times New Roman" w:hAnsi="Times New Roman"/>
          <w:sz w:val="28"/>
          <w:szCs w:val="28"/>
        </w:rPr>
        <w:t xml:space="preserve">лись изменения в план-график </w:t>
      </w:r>
      <w:r w:rsidR="00A758BB">
        <w:rPr>
          <w:rFonts w:ascii="Times New Roman" w:hAnsi="Times New Roman"/>
          <w:sz w:val="28"/>
          <w:szCs w:val="28"/>
        </w:rPr>
        <w:t>2019 год</w:t>
      </w:r>
      <w:r w:rsidR="0053046A">
        <w:rPr>
          <w:rFonts w:ascii="Times New Roman" w:hAnsi="Times New Roman"/>
          <w:sz w:val="28"/>
          <w:szCs w:val="28"/>
        </w:rPr>
        <w:t>а</w:t>
      </w:r>
      <w:r w:rsidR="00A758BB">
        <w:rPr>
          <w:rFonts w:ascii="Times New Roman" w:hAnsi="Times New Roman"/>
          <w:sz w:val="28"/>
          <w:szCs w:val="28"/>
        </w:rPr>
        <w:t>.</w:t>
      </w:r>
    </w:p>
    <w:p w:rsidR="00CB460B" w:rsidRDefault="00286C1D" w:rsidP="00CB460B">
      <w:pPr>
        <w:pStyle w:val="a9"/>
        <w:widowControl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CB460B" w:rsidRPr="00052855">
        <w:rPr>
          <w:rFonts w:ascii="Times New Roman" w:hAnsi="Times New Roman"/>
          <w:i/>
          <w:sz w:val="28"/>
          <w:szCs w:val="28"/>
        </w:rPr>
        <w:t xml:space="preserve"> </w:t>
      </w:r>
      <w:r w:rsidR="00CB460B" w:rsidRPr="0021532B">
        <w:rPr>
          <w:rFonts w:ascii="Times New Roman" w:hAnsi="Times New Roman"/>
          <w:i/>
          <w:sz w:val="28"/>
          <w:szCs w:val="28"/>
        </w:rPr>
        <w:t>В соответствии с частью 1 статьи 18 закона № 44-ФЗ</w:t>
      </w:r>
      <w:r w:rsidR="00CB460B">
        <w:rPr>
          <w:rFonts w:ascii="Times New Roman" w:hAnsi="Times New Roman"/>
          <w:sz w:val="28"/>
          <w:szCs w:val="28"/>
        </w:rPr>
        <w:t xml:space="preserve"> обоснование закупки осуществляется заказчиком при формировании плана - закупок,  плана - графика и заключается в установлении соответствия планируемой закупки целям осуществления закупок, определенным с учетом положений статьи 13 закона № 44-ФЗ, а также законодательству Российской Федерации и иным нормативным правовым актам о контрактной системе в сфере закупок.</w:t>
      </w:r>
    </w:p>
    <w:p w:rsidR="00CB460B" w:rsidRDefault="00CB460B" w:rsidP="00CB460B">
      <w:pPr>
        <w:pStyle w:val="a9"/>
        <w:widowControl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52855">
        <w:rPr>
          <w:rFonts w:ascii="Times New Roman" w:hAnsi="Times New Roman"/>
          <w:i/>
          <w:sz w:val="28"/>
          <w:szCs w:val="28"/>
        </w:rPr>
        <w:t xml:space="preserve"> </w:t>
      </w:r>
      <w:r w:rsidRPr="0021532B">
        <w:rPr>
          <w:rFonts w:ascii="Times New Roman" w:hAnsi="Times New Roman"/>
          <w:i/>
          <w:sz w:val="28"/>
          <w:szCs w:val="28"/>
        </w:rPr>
        <w:t>Согласно части 2 статьи 18 закона № 44-ФЗ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при формировании плана -закупок обоснованию подлежат объект  и (или) объекты закупок исходя из необходимости реализации конкретной цели осуществления закупки, определенной с учетом положений статьи 13 закона № 44-ФЗ и установленных в соответствии со статьей 19 закона № 44-ФЗ требований к закупаемым заказчиком товару, работе, услуге( в том числе предельной цены товара, работы, услуги) и (или) нормативных затрат на обеспечение функций, муниципальных органов, органов управления государственными внебюджетными фондами, муниципальных органов.</w:t>
      </w:r>
    </w:p>
    <w:p w:rsidR="00CB460B" w:rsidRDefault="00CB460B" w:rsidP="00CB460B">
      <w:pPr>
        <w:pStyle w:val="a9"/>
        <w:widowControl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52855">
        <w:rPr>
          <w:rFonts w:ascii="Times New Roman" w:hAnsi="Times New Roman"/>
          <w:i/>
          <w:sz w:val="28"/>
          <w:szCs w:val="28"/>
        </w:rPr>
        <w:t xml:space="preserve"> </w:t>
      </w:r>
      <w:r w:rsidRPr="002D5DB2">
        <w:rPr>
          <w:rFonts w:ascii="Times New Roman" w:hAnsi="Times New Roman"/>
          <w:i/>
          <w:sz w:val="28"/>
          <w:szCs w:val="28"/>
        </w:rPr>
        <w:t>В соответствии с частью 3 статьи 18 закона № 44-ФЗ</w:t>
      </w:r>
      <w:r>
        <w:rPr>
          <w:rFonts w:ascii="Times New Roman" w:hAnsi="Times New Roman"/>
          <w:sz w:val="28"/>
          <w:szCs w:val="28"/>
        </w:rPr>
        <w:t xml:space="preserve"> при формировании плана-графика обоснованию подлежат:</w:t>
      </w:r>
    </w:p>
    <w:p w:rsidR="00CB460B" w:rsidRDefault="00933D2A" w:rsidP="00CB460B">
      <w:pPr>
        <w:pStyle w:val="a9"/>
        <w:widowControl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33D2A">
        <w:rPr>
          <w:rFonts w:ascii="Times New Roman" w:hAnsi="Times New Roman"/>
          <w:sz w:val="28"/>
          <w:szCs w:val="28"/>
        </w:rPr>
        <w:t>1)</w:t>
      </w:r>
      <w:r w:rsidR="00CB460B">
        <w:rPr>
          <w:rFonts w:ascii="Times New Roman" w:hAnsi="Times New Roman"/>
          <w:sz w:val="28"/>
          <w:szCs w:val="28"/>
        </w:rPr>
        <w:t xml:space="preserve"> начальная (максимальная) цена контракта (далее – НМЦК) цена контракта в порядке, установленном статьей 22 закона № 44-ФЗ;</w:t>
      </w:r>
    </w:p>
    <w:p w:rsidR="00CB460B" w:rsidRDefault="00933D2A" w:rsidP="00CB460B">
      <w:pPr>
        <w:pStyle w:val="a9"/>
        <w:widowControl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33D2A">
        <w:rPr>
          <w:rFonts w:ascii="Times New Roman" w:hAnsi="Times New Roman"/>
          <w:sz w:val="28"/>
          <w:szCs w:val="28"/>
        </w:rPr>
        <w:t>2)</w:t>
      </w:r>
      <w:r w:rsidR="0024182B">
        <w:rPr>
          <w:rFonts w:ascii="Times New Roman" w:hAnsi="Times New Roman"/>
          <w:sz w:val="28"/>
          <w:szCs w:val="28"/>
        </w:rPr>
        <w:t xml:space="preserve"> </w:t>
      </w:r>
      <w:r w:rsidR="00CB460B">
        <w:rPr>
          <w:rFonts w:ascii="Times New Roman" w:hAnsi="Times New Roman"/>
          <w:sz w:val="28"/>
          <w:szCs w:val="28"/>
        </w:rPr>
        <w:t>способ определения поставщика (подрядчика, испол</w:t>
      </w:r>
      <w:r w:rsidR="00E84B40">
        <w:rPr>
          <w:rFonts w:ascii="Times New Roman" w:hAnsi="Times New Roman"/>
          <w:sz w:val="28"/>
          <w:szCs w:val="28"/>
        </w:rPr>
        <w:t>нителя) в соответствии с главой</w:t>
      </w:r>
      <w:r w:rsidR="00722991">
        <w:rPr>
          <w:rFonts w:ascii="Times New Roman" w:hAnsi="Times New Roman"/>
          <w:sz w:val="28"/>
          <w:szCs w:val="28"/>
        </w:rPr>
        <w:t xml:space="preserve"> </w:t>
      </w:r>
      <w:r w:rsidR="00CB460B">
        <w:rPr>
          <w:rFonts w:ascii="Times New Roman" w:hAnsi="Times New Roman"/>
          <w:sz w:val="28"/>
          <w:szCs w:val="28"/>
        </w:rPr>
        <w:t>3 закона № 44-ФЗ, в том числе дополнительные требования к участникам закупки.</w:t>
      </w:r>
    </w:p>
    <w:p w:rsidR="00CB460B" w:rsidRPr="00EC1829" w:rsidRDefault="00725C15" w:rsidP="00CB460B">
      <w:pPr>
        <w:pStyle w:val="a9"/>
        <w:widowControl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CB460B" w:rsidRPr="0047438D">
        <w:rPr>
          <w:rFonts w:ascii="Times New Roman" w:hAnsi="Times New Roman"/>
          <w:i/>
          <w:sz w:val="28"/>
          <w:szCs w:val="28"/>
        </w:rPr>
        <w:t>Согласно части 7 статьи 18 закона № 44-ФЗ</w:t>
      </w:r>
      <w:r w:rsidR="00CB460B">
        <w:rPr>
          <w:rFonts w:ascii="Times New Roman" w:hAnsi="Times New Roman"/>
          <w:sz w:val="28"/>
          <w:szCs w:val="28"/>
        </w:rPr>
        <w:t xml:space="preserve"> порядок обоснования </w:t>
      </w:r>
      <w:r w:rsidR="0024182B">
        <w:rPr>
          <w:rFonts w:ascii="Times New Roman" w:hAnsi="Times New Roman"/>
          <w:sz w:val="28"/>
          <w:szCs w:val="28"/>
        </w:rPr>
        <w:t>закупок,</w:t>
      </w:r>
      <w:r w:rsidR="00CB460B">
        <w:rPr>
          <w:rFonts w:ascii="Times New Roman" w:hAnsi="Times New Roman"/>
          <w:sz w:val="28"/>
          <w:szCs w:val="28"/>
        </w:rPr>
        <w:t xml:space="preserve"> и форма такого обоснования устанавливается Постановлением Правительства Российской Федерации от 05.06.2015г. № 555 «Об установлении порядка обоснования закупок товаров, работ и услуг для обеспечения государственных и муниципальных нужд и форм такого обоснования» утверждены Правила обоснования закупок товаров, работ и услуг для обеспечения государственных и муниципальных нужд, а также форма обоснования закупок товаров, работ и услуг для обеспечения государственных и муниципальных нужд,</w:t>
      </w:r>
      <w:r w:rsidR="0024182B">
        <w:rPr>
          <w:rFonts w:ascii="Times New Roman" w:hAnsi="Times New Roman"/>
          <w:sz w:val="28"/>
          <w:szCs w:val="28"/>
        </w:rPr>
        <w:t xml:space="preserve"> </w:t>
      </w:r>
      <w:r w:rsidR="00CB460B">
        <w:rPr>
          <w:rFonts w:ascii="Times New Roman" w:hAnsi="Times New Roman"/>
          <w:sz w:val="28"/>
          <w:szCs w:val="28"/>
        </w:rPr>
        <w:t xml:space="preserve"> а также форма обоснования закупок товаров, работ и услуг для обеспечения государственных и муниципальных нужд при формировании и утверждении плана</w:t>
      </w:r>
      <w:r w:rsidR="009F266A" w:rsidRPr="009F266A">
        <w:rPr>
          <w:rFonts w:ascii="Times New Roman" w:hAnsi="Times New Roman"/>
          <w:sz w:val="28"/>
          <w:szCs w:val="28"/>
        </w:rPr>
        <w:t xml:space="preserve"> </w:t>
      </w:r>
      <w:r w:rsidR="00CB460B">
        <w:rPr>
          <w:rFonts w:ascii="Times New Roman" w:hAnsi="Times New Roman"/>
          <w:sz w:val="28"/>
          <w:szCs w:val="28"/>
        </w:rPr>
        <w:t>- закупок и форма обоснования закупок товаров, работ и услуг для обеспечения государственных и муниципальных нужд при формировании и утверждении плана- графика закупок.</w:t>
      </w:r>
    </w:p>
    <w:p w:rsidR="00CB460B" w:rsidRPr="00725C15" w:rsidRDefault="00725C15" w:rsidP="00CB460B">
      <w:pPr>
        <w:pStyle w:val="a9"/>
        <w:widowControl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B460B">
        <w:rPr>
          <w:rFonts w:ascii="Times New Roman" w:hAnsi="Times New Roman"/>
          <w:sz w:val="28"/>
          <w:szCs w:val="28"/>
        </w:rPr>
        <w:t xml:space="preserve">В ходе осуществления контроля в части соблюдения требований к обоснованию закупок, предусмотренных статьей 18 закона № 44-ФЗ установлено, что форма обоснования закупок товаров, работ и услуг для обеспечения государственных и муниципальных нужд при формировании и утверждении </w:t>
      </w:r>
      <w:r w:rsidR="00CB460B">
        <w:rPr>
          <w:rFonts w:ascii="Times New Roman" w:hAnsi="Times New Roman"/>
          <w:sz w:val="28"/>
          <w:szCs w:val="28"/>
        </w:rPr>
        <w:lastRenderedPageBreak/>
        <w:t>плана</w:t>
      </w:r>
      <w:r w:rsidR="00286C1D">
        <w:rPr>
          <w:rFonts w:ascii="Times New Roman" w:hAnsi="Times New Roman"/>
          <w:sz w:val="28"/>
          <w:szCs w:val="28"/>
        </w:rPr>
        <w:t xml:space="preserve"> - </w:t>
      </w:r>
      <w:r w:rsidR="00CB460B">
        <w:rPr>
          <w:rFonts w:ascii="Times New Roman" w:hAnsi="Times New Roman"/>
          <w:sz w:val="28"/>
          <w:szCs w:val="28"/>
        </w:rPr>
        <w:t>закупок, плана - графика соответствует форме, утвержденной Постановлением Правительства Российской Федерации от 05 июня 2015г. № 555, нарушение не выявлено.</w:t>
      </w:r>
    </w:p>
    <w:p w:rsidR="000D337C" w:rsidRPr="00843951" w:rsidRDefault="00E84B40" w:rsidP="00E84B40">
      <w:pPr>
        <w:tabs>
          <w:tab w:val="left" w:pos="720"/>
        </w:tabs>
        <w:ind w:right="-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F91A4E" w:rsidRPr="00843951">
        <w:rPr>
          <w:b/>
          <w:sz w:val="28"/>
          <w:szCs w:val="28"/>
        </w:rPr>
        <w:t xml:space="preserve"> Проверка соблюдения правил нормирования в сфере заку</w:t>
      </w:r>
      <w:r w:rsidR="00CB460B">
        <w:rPr>
          <w:b/>
          <w:sz w:val="28"/>
          <w:szCs w:val="28"/>
        </w:rPr>
        <w:t>пок, предусмотренного статьей 1</w:t>
      </w:r>
      <w:r w:rsidR="00CB460B" w:rsidRPr="00CB460B">
        <w:rPr>
          <w:b/>
          <w:sz w:val="28"/>
          <w:szCs w:val="28"/>
        </w:rPr>
        <w:t>9</w:t>
      </w:r>
      <w:r w:rsidR="00F91A4E" w:rsidRPr="00843951">
        <w:rPr>
          <w:b/>
          <w:sz w:val="28"/>
          <w:szCs w:val="28"/>
        </w:rPr>
        <w:t xml:space="preserve"> Федерального закона о контрактной системе</w:t>
      </w:r>
    </w:p>
    <w:p w:rsidR="00CB460B" w:rsidRPr="00CB460B" w:rsidRDefault="00CB460B" w:rsidP="00E84B40">
      <w:pPr>
        <w:ind w:firstLine="708"/>
        <w:jc w:val="center"/>
        <w:rPr>
          <w:i/>
          <w:sz w:val="28"/>
          <w:szCs w:val="28"/>
        </w:rPr>
      </w:pPr>
    </w:p>
    <w:p w:rsidR="00CB460B" w:rsidRPr="001C35DB" w:rsidRDefault="00CB460B" w:rsidP="00CB460B">
      <w:pPr>
        <w:ind w:firstLine="708"/>
        <w:jc w:val="both"/>
        <w:rPr>
          <w:sz w:val="28"/>
          <w:szCs w:val="28"/>
        </w:rPr>
      </w:pPr>
      <w:r w:rsidRPr="001C35DB">
        <w:rPr>
          <w:i/>
          <w:sz w:val="28"/>
          <w:szCs w:val="28"/>
        </w:rPr>
        <w:t>Частью 1 статьи 19 закона № 44-ФЗ</w:t>
      </w:r>
      <w:r w:rsidRPr="001C35DB">
        <w:rPr>
          <w:sz w:val="28"/>
          <w:szCs w:val="28"/>
        </w:rPr>
        <w:t xml:space="preserve"> определено, что под нормированием в сфере закупок понимается установление требований к закупаемым заказчиком товарам (работам, услугам) и (или)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  (включая соответственно территориальные органы и подведомственные казенные учреждения за исключением казенных учреждений, которым в установленном порядке формируется государственное (муниципальное) задание на оказание государственных (муниципальных) услуг, выполнение работ.</w:t>
      </w:r>
    </w:p>
    <w:p w:rsidR="00CB460B" w:rsidRPr="001C35DB" w:rsidRDefault="00CB460B" w:rsidP="00CB460B">
      <w:pPr>
        <w:ind w:firstLine="708"/>
        <w:jc w:val="both"/>
        <w:rPr>
          <w:sz w:val="28"/>
          <w:szCs w:val="28"/>
        </w:rPr>
      </w:pPr>
      <w:r w:rsidRPr="001C35DB">
        <w:rPr>
          <w:sz w:val="28"/>
          <w:szCs w:val="28"/>
        </w:rPr>
        <w:t>Под требованиями к закупаемым заказчиком товар</w:t>
      </w:r>
      <w:r w:rsidR="00D9775B">
        <w:rPr>
          <w:sz w:val="28"/>
          <w:szCs w:val="28"/>
        </w:rPr>
        <w:t>ам, работам, услугам понимается</w:t>
      </w:r>
      <w:r w:rsidRPr="001C35DB">
        <w:rPr>
          <w:sz w:val="28"/>
          <w:szCs w:val="28"/>
        </w:rPr>
        <w:t xml:space="preserve"> требования к количеству, потребительским свойствам (в том числе характеристикам качества) и иным характеристикам товаров, работ, услуг, позволяющие обеспечить государственные и муниципальные нужды, но не проводящие к закупкам товаров, работ, услуг, которые имеют избыточные потребительские свойства или являются предметами роскоши в соответствии с законодательством Российской Федерации (часть 2 статьи 19 закона № 44-ФЗ).</w:t>
      </w:r>
    </w:p>
    <w:p w:rsidR="00CB460B" w:rsidRPr="001C35DB" w:rsidRDefault="00CB460B" w:rsidP="00CB460B">
      <w:pPr>
        <w:ind w:firstLine="708"/>
        <w:jc w:val="both"/>
        <w:rPr>
          <w:sz w:val="28"/>
          <w:szCs w:val="28"/>
        </w:rPr>
      </w:pPr>
      <w:r w:rsidRPr="001C35DB">
        <w:rPr>
          <w:i/>
          <w:sz w:val="28"/>
          <w:szCs w:val="28"/>
        </w:rPr>
        <w:t>Согласно части 3 статьи 19 закона № 44-ФЗ</w:t>
      </w:r>
      <w:r w:rsidRPr="001C35DB">
        <w:rPr>
          <w:sz w:val="28"/>
          <w:szCs w:val="28"/>
        </w:rPr>
        <w:t xml:space="preserve"> Правительство Российской Федерации устанавливает общие правила нормирования в сфере закупок для обеспечения государственных и муниципальных нужд, в том числе:</w:t>
      </w:r>
    </w:p>
    <w:p w:rsidR="00CB460B" w:rsidRPr="001C35DB" w:rsidRDefault="00CB460B" w:rsidP="00CB460B">
      <w:pPr>
        <w:pStyle w:val="a9"/>
        <w:ind w:left="25"/>
        <w:jc w:val="both"/>
        <w:rPr>
          <w:rFonts w:ascii="Times New Roman" w:hAnsi="Times New Roman"/>
          <w:sz w:val="28"/>
          <w:szCs w:val="28"/>
        </w:rPr>
      </w:pPr>
      <w:r w:rsidRPr="001C35DB">
        <w:rPr>
          <w:rFonts w:ascii="Times New Roman" w:hAnsi="Times New Roman"/>
          <w:sz w:val="28"/>
          <w:szCs w:val="28"/>
        </w:rPr>
        <w:tab/>
        <w:t>Общие требования к порядку разработки и принятия правовых актов о нормировании в сфере закупок, содержанию указанных актов и обеспечению их исполнения.</w:t>
      </w:r>
    </w:p>
    <w:p w:rsidR="00CB460B" w:rsidRPr="001C35DB" w:rsidRDefault="00CB460B" w:rsidP="00CB460B">
      <w:pPr>
        <w:pStyle w:val="a9"/>
        <w:ind w:left="25"/>
        <w:jc w:val="both"/>
        <w:rPr>
          <w:rFonts w:ascii="Times New Roman" w:hAnsi="Times New Roman"/>
          <w:sz w:val="28"/>
          <w:szCs w:val="28"/>
        </w:rPr>
      </w:pPr>
      <w:r w:rsidRPr="001C35DB">
        <w:rPr>
          <w:rFonts w:ascii="Times New Roman" w:hAnsi="Times New Roman"/>
          <w:sz w:val="28"/>
          <w:szCs w:val="28"/>
        </w:rPr>
        <w:tab/>
        <w:t>Общие правила определения требований к закупаемым заказчикам отдельным видам товаров, работ, услуг (в том числе предельные цены товаров, работ, услуг) и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 (включая соответственно территориальные органы и подведомственные казенные учреждения).</w:t>
      </w:r>
    </w:p>
    <w:p w:rsidR="00CB460B" w:rsidRPr="001C35DB" w:rsidRDefault="00CB460B" w:rsidP="00CB460B">
      <w:pPr>
        <w:pStyle w:val="a9"/>
        <w:ind w:left="0" w:firstLine="592"/>
        <w:jc w:val="both"/>
        <w:rPr>
          <w:rFonts w:ascii="Times New Roman" w:hAnsi="Times New Roman"/>
          <w:sz w:val="28"/>
          <w:szCs w:val="28"/>
        </w:rPr>
      </w:pPr>
      <w:r w:rsidRPr="001C35DB">
        <w:rPr>
          <w:rFonts w:ascii="Times New Roman" w:hAnsi="Times New Roman"/>
          <w:sz w:val="28"/>
          <w:szCs w:val="28"/>
        </w:rPr>
        <w:t xml:space="preserve"> </w:t>
      </w:r>
      <w:r w:rsidRPr="001C35DB">
        <w:rPr>
          <w:rFonts w:ascii="Times New Roman" w:hAnsi="Times New Roman"/>
          <w:sz w:val="28"/>
          <w:szCs w:val="28"/>
        </w:rPr>
        <w:tab/>
        <w:t xml:space="preserve"> Постановлением Правительства РФ от 18.05.2015г.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 (далее – Постановление Правительства </w:t>
      </w:r>
      <w:r w:rsidR="00CB7642">
        <w:rPr>
          <w:rFonts w:ascii="Times New Roman" w:hAnsi="Times New Roman"/>
          <w:sz w:val="28"/>
          <w:szCs w:val="28"/>
        </w:rPr>
        <w:t xml:space="preserve"> </w:t>
      </w:r>
      <w:r w:rsidRPr="001C35DB">
        <w:rPr>
          <w:rFonts w:ascii="Times New Roman" w:hAnsi="Times New Roman"/>
          <w:sz w:val="28"/>
          <w:szCs w:val="28"/>
        </w:rPr>
        <w:t xml:space="preserve">РФ № </w:t>
      </w:r>
      <w:r w:rsidR="001F7D4F">
        <w:rPr>
          <w:rFonts w:ascii="Times New Roman" w:hAnsi="Times New Roman"/>
          <w:sz w:val="28"/>
          <w:szCs w:val="28"/>
        </w:rPr>
        <w:t xml:space="preserve"> </w:t>
      </w:r>
      <w:r w:rsidRPr="001C35DB">
        <w:rPr>
          <w:rFonts w:ascii="Times New Roman" w:hAnsi="Times New Roman"/>
          <w:sz w:val="28"/>
          <w:szCs w:val="28"/>
        </w:rPr>
        <w:t>476) установлены виды правовых актов о нормировании, порядок их принятия и общественного обсуждения, контроля за их исполнением.</w:t>
      </w:r>
    </w:p>
    <w:p w:rsidR="00CB460B" w:rsidRPr="001C35DB" w:rsidRDefault="00CB460B" w:rsidP="00CB460B">
      <w:pPr>
        <w:pStyle w:val="a9"/>
        <w:ind w:left="0" w:firstLine="592"/>
        <w:jc w:val="both"/>
        <w:rPr>
          <w:rFonts w:ascii="Times New Roman" w:hAnsi="Times New Roman"/>
          <w:sz w:val="28"/>
          <w:szCs w:val="28"/>
        </w:rPr>
      </w:pPr>
      <w:r w:rsidRPr="001C35DB">
        <w:rPr>
          <w:rFonts w:ascii="Times New Roman" w:hAnsi="Times New Roman"/>
          <w:sz w:val="28"/>
          <w:szCs w:val="28"/>
        </w:rPr>
        <w:t xml:space="preserve">  </w:t>
      </w:r>
      <w:r w:rsidRPr="001C35DB">
        <w:rPr>
          <w:rFonts w:ascii="Times New Roman" w:hAnsi="Times New Roman"/>
          <w:i/>
          <w:sz w:val="28"/>
          <w:szCs w:val="28"/>
        </w:rPr>
        <w:t>Согласно части 4 статьи 19 закона № 44-ФЗ</w:t>
      </w:r>
      <w:r w:rsidRPr="001C35DB">
        <w:rPr>
          <w:rFonts w:ascii="Times New Roman" w:hAnsi="Times New Roman"/>
          <w:sz w:val="28"/>
          <w:szCs w:val="28"/>
        </w:rPr>
        <w:t xml:space="preserve"> местные администрации в соответствии с общими правилами нормирования, предусмотренными частью 3 настоящей статьи, устанавливают правила нормирования в сфере закупок </w:t>
      </w:r>
      <w:r w:rsidRPr="001C35DB">
        <w:rPr>
          <w:rFonts w:ascii="Times New Roman" w:hAnsi="Times New Roman"/>
          <w:sz w:val="28"/>
          <w:szCs w:val="28"/>
        </w:rPr>
        <w:lastRenderedPageBreak/>
        <w:t>товаров, работ, услуг для обеспечения муниципальных нужд (далее – правила нормирования), в том числе:</w:t>
      </w:r>
    </w:p>
    <w:p w:rsidR="00CB460B" w:rsidRPr="001C35DB" w:rsidRDefault="00CB460B" w:rsidP="00CB460B">
      <w:pPr>
        <w:pStyle w:val="a9"/>
        <w:ind w:left="0" w:firstLine="592"/>
        <w:jc w:val="both"/>
        <w:rPr>
          <w:rFonts w:ascii="Times New Roman" w:hAnsi="Times New Roman"/>
          <w:sz w:val="28"/>
          <w:szCs w:val="28"/>
        </w:rPr>
      </w:pPr>
      <w:r w:rsidRPr="001C35DB">
        <w:rPr>
          <w:rFonts w:ascii="Times New Roman" w:hAnsi="Times New Roman"/>
          <w:sz w:val="28"/>
          <w:szCs w:val="28"/>
        </w:rPr>
        <w:t>1) требования к порядку разработки и принятия правовых актов о нормировании в сфере закупок, содержанию указанных актов и обеспечению их исполнения;</w:t>
      </w:r>
    </w:p>
    <w:p w:rsidR="00CB460B" w:rsidRPr="001C35DB" w:rsidRDefault="00CB460B" w:rsidP="00CB460B">
      <w:pPr>
        <w:pStyle w:val="a9"/>
        <w:ind w:left="0" w:firstLine="592"/>
        <w:jc w:val="both"/>
        <w:rPr>
          <w:rFonts w:ascii="Times New Roman" w:hAnsi="Times New Roman"/>
          <w:sz w:val="28"/>
          <w:szCs w:val="28"/>
        </w:rPr>
      </w:pPr>
      <w:r w:rsidRPr="001C35DB">
        <w:rPr>
          <w:rFonts w:ascii="Times New Roman" w:hAnsi="Times New Roman"/>
          <w:sz w:val="28"/>
          <w:szCs w:val="28"/>
        </w:rPr>
        <w:t>2) правила определения требований к закупаемым муниципальными органами подведомственными им казенными учреждениями и бюджетными учреждениями отдельным видам товаров, работ, услуг  ( в том числе предельные цены товаров, работ, услуг)  и нормативных затрат на обеспечение функций муниципальных органов (включая подведомственные казенные учреждения).</w:t>
      </w:r>
    </w:p>
    <w:p w:rsidR="00CB460B" w:rsidRPr="001C35DB" w:rsidRDefault="00CB460B" w:rsidP="00CB460B">
      <w:pPr>
        <w:pStyle w:val="a9"/>
        <w:ind w:left="0" w:firstLine="592"/>
        <w:jc w:val="both"/>
        <w:rPr>
          <w:rFonts w:ascii="Times New Roman" w:hAnsi="Times New Roman"/>
          <w:bCs/>
          <w:sz w:val="28"/>
          <w:szCs w:val="28"/>
        </w:rPr>
      </w:pPr>
      <w:r w:rsidRPr="001C35DB">
        <w:rPr>
          <w:rFonts w:ascii="Times New Roman" w:hAnsi="Times New Roman"/>
          <w:bCs/>
          <w:sz w:val="28"/>
          <w:szCs w:val="28"/>
        </w:rPr>
        <w:t xml:space="preserve">  </w:t>
      </w:r>
      <w:r w:rsidRPr="001C35DB">
        <w:rPr>
          <w:rFonts w:ascii="Times New Roman" w:hAnsi="Times New Roman"/>
          <w:bCs/>
          <w:i/>
          <w:sz w:val="28"/>
          <w:szCs w:val="28"/>
        </w:rPr>
        <w:t>Согласно части 5 статьи 19  закона № 44-ФЗ</w:t>
      </w:r>
      <w:r w:rsidRPr="001C35DB">
        <w:rPr>
          <w:rFonts w:ascii="Times New Roman" w:hAnsi="Times New Roman"/>
          <w:bCs/>
          <w:sz w:val="28"/>
          <w:szCs w:val="28"/>
        </w:rPr>
        <w:t>, муниципальные органы на основании правил нормирования утверждают требования к закупаемым ими и подведомственными им бюджетными учреждениями отдельным видам товаров, работ, услуг (в том числе предельные цены товаров, работ, услуг)  и нормативные затраты на обеспечение функций указанных органов.</w:t>
      </w:r>
    </w:p>
    <w:p w:rsidR="00CB460B" w:rsidRPr="001C35DB" w:rsidRDefault="00EB72AC" w:rsidP="00CB460B">
      <w:pPr>
        <w:pStyle w:val="a9"/>
        <w:ind w:left="0" w:firstLine="5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B460B" w:rsidRPr="001C35DB">
        <w:rPr>
          <w:rFonts w:ascii="Times New Roman" w:hAnsi="Times New Roman"/>
          <w:sz w:val="28"/>
          <w:szCs w:val="28"/>
        </w:rPr>
        <w:t>Проверкой установлено, что администрацией разработаны и  утверждены  следующие нормативно правовые акты о нормировании в сфере закупок:</w:t>
      </w:r>
    </w:p>
    <w:p w:rsidR="00CB460B" w:rsidRPr="00DF2745" w:rsidRDefault="00CB460B" w:rsidP="00CB460B">
      <w:pPr>
        <w:pStyle w:val="a9"/>
        <w:ind w:left="0" w:firstLine="592"/>
        <w:jc w:val="both"/>
        <w:rPr>
          <w:rFonts w:ascii="Times New Roman" w:hAnsi="Times New Roman"/>
          <w:i/>
          <w:sz w:val="28"/>
          <w:szCs w:val="28"/>
        </w:rPr>
      </w:pPr>
      <w:r w:rsidRPr="001C35DB">
        <w:rPr>
          <w:rFonts w:ascii="Times New Roman" w:hAnsi="Times New Roman"/>
          <w:sz w:val="28"/>
          <w:szCs w:val="28"/>
        </w:rPr>
        <w:t xml:space="preserve">- распоряжение Администрации </w:t>
      </w:r>
      <w:r w:rsidR="001B6C6D" w:rsidRPr="001C35DB">
        <w:rPr>
          <w:rFonts w:ascii="Times New Roman" w:hAnsi="Times New Roman"/>
          <w:sz w:val="28"/>
          <w:szCs w:val="28"/>
        </w:rPr>
        <w:t>сельского поселения «Угданское» от 06.12.2018г. № 152</w:t>
      </w:r>
      <w:r w:rsidRPr="001C35DB">
        <w:rPr>
          <w:rFonts w:ascii="Times New Roman" w:hAnsi="Times New Roman"/>
          <w:sz w:val="28"/>
          <w:szCs w:val="28"/>
        </w:rPr>
        <w:t xml:space="preserve"> «Об утверждении требований к</w:t>
      </w:r>
      <w:r w:rsidR="001B6C6D" w:rsidRPr="001C35DB">
        <w:rPr>
          <w:rFonts w:ascii="Times New Roman" w:hAnsi="Times New Roman"/>
          <w:sz w:val="28"/>
          <w:szCs w:val="28"/>
        </w:rPr>
        <w:t xml:space="preserve"> порядку разработки и принятия правовых актов о нормировании в сфере закупок, содержанию указанных актов и обеспечению их исполнения для муниципальных нужд муниципального образования </w:t>
      </w:r>
      <w:r w:rsidRPr="001C35DB">
        <w:rPr>
          <w:rFonts w:ascii="Times New Roman" w:hAnsi="Times New Roman"/>
          <w:sz w:val="28"/>
          <w:szCs w:val="28"/>
        </w:rPr>
        <w:t xml:space="preserve"> </w:t>
      </w:r>
      <w:r w:rsidR="001B6C6D" w:rsidRPr="001C35DB">
        <w:rPr>
          <w:rFonts w:ascii="Times New Roman" w:hAnsi="Times New Roman"/>
          <w:sz w:val="28"/>
          <w:szCs w:val="28"/>
        </w:rPr>
        <w:t>сельского поселения «Угданское</w:t>
      </w:r>
      <w:r w:rsidRPr="001C35DB">
        <w:rPr>
          <w:rFonts w:ascii="Times New Roman" w:hAnsi="Times New Roman"/>
          <w:sz w:val="28"/>
          <w:szCs w:val="28"/>
        </w:rPr>
        <w:t xml:space="preserve">» </w:t>
      </w:r>
      <w:r w:rsidR="001B6C6D" w:rsidRPr="001C35DB">
        <w:rPr>
          <w:rFonts w:ascii="Times New Roman" w:hAnsi="Times New Roman"/>
          <w:i/>
          <w:sz w:val="28"/>
          <w:szCs w:val="28"/>
        </w:rPr>
        <w:t>(Приложение №</w:t>
      </w:r>
      <w:r w:rsidR="00EB72AC">
        <w:rPr>
          <w:rFonts w:ascii="Times New Roman" w:hAnsi="Times New Roman"/>
          <w:i/>
          <w:sz w:val="28"/>
          <w:szCs w:val="28"/>
        </w:rPr>
        <w:t xml:space="preserve"> 5</w:t>
      </w:r>
      <w:r w:rsidR="001B6C6D" w:rsidRPr="001C35DB">
        <w:rPr>
          <w:rFonts w:ascii="Times New Roman" w:hAnsi="Times New Roman"/>
          <w:i/>
          <w:sz w:val="28"/>
          <w:szCs w:val="28"/>
        </w:rPr>
        <w:t xml:space="preserve"> </w:t>
      </w:r>
      <w:r w:rsidRPr="001C35DB">
        <w:rPr>
          <w:rFonts w:ascii="Times New Roman" w:hAnsi="Times New Roman"/>
          <w:i/>
          <w:sz w:val="28"/>
          <w:szCs w:val="28"/>
        </w:rPr>
        <w:t>);</w:t>
      </w:r>
    </w:p>
    <w:p w:rsidR="00CF6984" w:rsidRPr="00DF2745" w:rsidRDefault="00CF6984" w:rsidP="00CB460B">
      <w:pPr>
        <w:pStyle w:val="a9"/>
        <w:ind w:left="0" w:firstLine="592"/>
        <w:jc w:val="both"/>
        <w:rPr>
          <w:rFonts w:ascii="Times New Roman" w:hAnsi="Times New Roman"/>
          <w:i/>
          <w:sz w:val="28"/>
          <w:szCs w:val="28"/>
        </w:rPr>
      </w:pPr>
      <w:r w:rsidRPr="001C35DB">
        <w:rPr>
          <w:rFonts w:ascii="Times New Roman" w:hAnsi="Times New Roman"/>
          <w:sz w:val="28"/>
          <w:szCs w:val="28"/>
        </w:rPr>
        <w:t xml:space="preserve">- распоряжение Администрации сельского поселения «Угданское» от 06.12.2018г. № 153 «Об утверждении Правил определения требований к закупаемым отдельным видам товаров, работ, услуг (в том числе предельных цен товаров, работ, услуг) </w:t>
      </w:r>
      <w:r w:rsidRPr="001C35DB">
        <w:rPr>
          <w:rFonts w:ascii="Times New Roman" w:hAnsi="Times New Roman"/>
          <w:i/>
          <w:sz w:val="28"/>
          <w:szCs w:val="28"/>
        </w:rPr>
        <w:t>(Приложение №</w:t>
      </w:r>
      <w:r w:rsidR="00DF2745">
        <w:rPr>
          <w:rFonts w:ascii="Times New Roman" w:hAnsi="Times New Roman"/>
          <w:i/>
          <w:sz w:val="28"/>
          <w:szCs w:val="28"/>
        </w:rPr>
        <w:t xml:space="preserve"> 6</w:t>
      </w:r>
      <w:r w:rsidRPr="001C35DB">
        <w:rPr>
          <w:rFonts w:ascii="Times New Roman" w:hAnsi="Times New Roman"/>
          <w:i/>
          <w:sz w:val="28"/>
          <w:szCs w:val="28"/>
        </w:rPr>
        <w:t>).</w:t>
      </w:r>
    </w:p>
    <w:p w:rsidR="00DF2745" w:rsidRPr="00DF2745" w:rsidRDefault="00DF2745" w:rsidP="00CB460B">
      <w:pPr>
        <w:pStyle w:val="a9"/>
        <w:ind w:left="0" w:firstLine="592"/>
        <w:jc w:val="both"/>
        <w:rPr>
          <w:rFonts w:ascii="Times New Roman" w:hAnsi="Times New Roman"/>
          <w:i/>
          <w:sz w:val="28"/>
          <w:szCs w:val="28"/>
        </w:rPr>
      </w:pPr>
      <w:r w:rsidRPr="001C35DB">
        <w:rPr>
          <w:rFonts w:ascii="Times New Roman" w:hAnsi="Times New Roman"/>
          <w:sz w:val="28"/>
          <w:szCs w:val="28"/>
        </w:rPr>
        <w:t>- распоряжение Администрации сельского поселения «Угданское» от 06.12.2018г. № 154 «Об утверждении нормативных затрат на обеспечение функций администрации сельского поселения «Угданское»</w:t>
      </w:r>
      <w:r w:rsidRPr="00DF2745">
        <w:rPr>
          <w:rFonts w:ascii="Times New Roman" w:hAnsi="Times New Roman"/>
          <w:i/>
          <w:sz w:val="28"/>
          <w:szCs w:val="28"/>
        </w:rPr>
        <w:t xml:space="preserve"> (</w:t>
      </w:r>
      <w:r w:rsidRPr="001C35DB">
        <w:rPr>
          <w:rFonts w:ascii="Times New Roman" w:hAnsi="Times New Roman"/>
          <w:i/>
          <w:sz w:val="28"/>
          <w:szCs w:val="28"/>
        </w:rPr>
        <w:t>Приложение №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F2745">
        <w:rPr>
          <w:rFonts w:ascii="Times New Roman" w:hAnsi="Times New Roman"/>
          <w:i/>
          <w:sz w:val="28"/>
          <w:szCs w:val="28"/>
        </w:rPr>
        <w:t>7</w:t>
      </w:r>
      <w:r w:rsidRPr="001C35DB">
        <w:rPr>
          <w:rFonts w:ascii="Times New Roman" w:hAnsi="Times New Roman"/>
          <w:i/>
          <w:sz w:val="28"/>
          <w:szCs w:val="28"/>
        </w:rPr>
        <w:t>).</w:t>
      </w:r>
    </w:p>
    <w:p w:rsidR="00CB460B" w:rsidRPr="001C35DB" w:rsidRDefault="00CB460B" w:rsidP="00CB460B">
      <w:pPr>
        <w:pStyle w:val="a9"/>
        <w:ind w:left="0" w:firstLine="592"/>
        <w:jc w:val="both"/>
        <w:rPr>
          <w:rFonts w:ascii="Times New Roman" w:hAnsi="Times New Roman"/>
          <w:sz w:val="28"/>
          <w:szCs w:val="28"/>
        </w:rPr>
      </w:pPr>
      <w:r w:rsidRPr="001C35DB">
        <w:rPr>
          <w:i/>
          <w:sz w:val="28"/>
          <w:szCs w:val="28"/>
        </w:rPr>
        <w:t xml:space="preserve">   </w:t>
      </w:r>
      <w:r w:rsidRPr="001C35DB">
        <w:rPr>
          <w:rFonts w:ascii="Times New Roman" w:hAnsi="Times New Roman"/>
          <w:i/>
          <w:sz w:val="28"/>
          <w:szCs w:val="28"/>
        </w:rPr>
        <w:t xml:space="preserve">Согласно </w:t>
      </w:r>
      <w:r w:rsidRPr="001C35D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C35DB">
        <w:rPr>
          <w:rFonts w:ascii="Times New Roman" w:hAnsi="Times New Roman"/>
          <w:i/>
          <w:sz w:val="28"/>
          <w:szCs w:val="28"/>
        </w:rPr>
        <w:t>части 6 стать</w:t>
      </w:r>
      <w:r w:rsidR="0008398F">
        <w:rPr>
          <w:rFonts w:ascii="Times New Roman" w:hAnsi="Times New Roman"/>
          <w:i/>
          <w:sz w:val="28"/>
          <w:szCs w:val="28"/>
        </w:rPr>
        <w:t>и 19 закона № 44-ФЗ  и пункта 8</w:t>
      </w:r>
      <w:r w:rsidRPr="001C35DB">
        <w:rPr>
          <w:rFonts w:ascii="Times New Roman" w:hAnsi="Times New Roman"/>
          <w:i/>
          <w:sz w:val="28"/>
          <w:szCs w:val="28"/>
        </w:rPr>
        <w:t xml:space="preserve"> Правил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подведомственные казенные учреждения», утвержденным  Постановлением Правительства Российской Федерации от  20 октября 2014г. № 1084 «О порядке  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подведомственные казенные </w:t>
      </w:r>
      <w:r w:rsidRPr="001C35DB">
        <w:rPr>
          <w:rFonts w:ascii="Times New Roman" w:hAnsi="Times New Roman"/>
          <w:i/>
          <w:sz w:val="28"/>
          <w:szCs w:val="28"/>
        </w:rPr>
        <w:lastRenderedPageBreak/>
        <w:t xml:space="preserve">учреждения», </w:t>
      </w:r>
      <w:r w:rsidRPr="001C35DB">
        <w:rPr>
          <w:rFonts w:ascii="Times New Roman" w:hAnsi="Times New Roman"/>
          <w:sz w:val="28"/>
          <w:szCs w:val="28"/>
        </w:rPr>
        <w:t>нормативные затраты подлежат размещению в единой информационной системе сети Интернет.</w:t>
      </w:r>
    </w:p>
    <w:p w:rsidR="00CB460B" w:rsidRPr="00F75D10" w:rsidRDefault="00CB460B" w:rsidP="00CB460B">
      <w:pPr>
        <w:pStyle w:val="a9"/>
        <w:ind w:left="0" w:firstLine="592"/>
        <w:jc w:val="both"/>
        <w:rPr>
          <w:rFonts w:ascii="Times New Roman" w:hAnsi="Times New Roman"/>
          <w:i/>
          <w:sz w:val="28"/>
          <w:szCs w:val="28"/>
        </w:rPr>
      </w:pPr>
      <w:r w:rsidRPr="001C35DB">
        <w:rPr>
          <w:rFonts w:ascii="Times New Roman" w:hAnsi="Times New Roman"/>
          <w:sz w:val="28"/>
          <w:szCs w:val="28"/>
        </w:rPr>
        <w:t xml:space="preserve"> На начало проведения проверки нормативные правовые акты (далее - НПА)  правила нормирования, требования к отдельным видам товаров, </w:t>
      </w:r>
      <w:r w:rsidR="0008398F">
        <w:rPr>
          <w:rFonts w:ascii="Times New Roman" w:hAnsi="Times New Roman"/>
          <w:sz w:val="28"/>
          <w:szCs w:val="28"/>
        </w:rPr>
        <w:t xml:space="preserve">работ, услуг (в том </w:t>
      </w:r>
      <w:r w:rsidRPr="001C35DB">
        <w:rPr>
          <w:rFonts w:ascii="Times New Roman" w:hAnsi="Times New Roman"/>
          <w:sz w:val="28"/>
          <w:szCs w:val="28"/>
        </w:rPr>
        <w:t xml:space="preserve"> ч</w:t>
      </w:r>
      <w:r w:rsidR="0008398F">
        <w:rPr>
          <w:rFonts w:ascii="Times New Roman" w:hAnsi="Times New Roman"/>
          <w:sz w:val="28"/>
          <w:szCs w:val="28"/>
        </w:rPr>
        <w:t>исле</w:t>
      </w:r>
      <w:r w:rsidRPr="001C35DB">
        <w:rPr>
          <w:rFonts w:ascii="Times New Roman" w:hAnsi="Times New Roman"/>
          <w:sz w:val="28"/>
          <w:szCs w:val="28"/>
        </w:rPr>
        <w:t xml:space="preserve"> предельные цены товаров, работ, услуг) и (или) нормативные затраты на обеспечение функций муниципальных органов размещены на официальном сайте Администрации с</w:t>
      </w:r>
      <w:r w:rsidR="00364278" w:rsidRPr="001C35DB">
        <w:rPr>
          <w:rFonts w:ascii="Times New Roman" w:hAnsi="Times New Roman"/>
          <w:sz w:val="28"/>
          <w:szCs w:val="28"/>
        </w:rPr>
        <w:t>ельского поселения «Угданское»</w:t>
      </w:r>
      <w:r w:rsidR="0008398F">
        <w:rPr>
          <w:rFonts w:ascii="Times New Roman" w:hAnsi="Times New Roman"/>
          <w:sz w:val="28"/>
          <w:szCs w:val="28"/>
        </w:rPr>
        <w:t xml:space="preserve"> и</w:t>
      </w:r>
      <w:r w:rsidRPr="001C35DB">
        <w:rPr>
          <w:rFonts w:ascii="Times New Roman" w:hAnsi="Times New Roman"/>
          <w:sz w:val="28"/>
          <w:szCs w:val="28"/>
        </w:rPr>
        <w:t xml:space="preserve"> в единой информационной с</w:t>
      </w:r>
      <w:r w:rsidR="00364278" w:rsidRPr="001C35DB">
        <w:rPr>
          <w:rFonts w:ascii="Times New Roman" w:hAnsi="Times New Roman"/>
          <w:sz w:val="28"/>
          <w:szCs w:val="28"/>
        </w:rPr>
        <w:t>истеме сети Интернет</w:t>
      </w:r>
      <w:r w:rsidR="00BF4043">
        <w:rPr>
          <w:rFonts w:ascii="Times New Roman" w:hAnsi="Times New Roman"/>
          <w:sz w:val="28"/>
          <w:szCs w:val="28"/>
        </w:rPr>
        <w:t>, нарушение не выявлено</w:t>
      </w:r>
      <w:r w:rsidR="00364278" w:rsidRPr="001C35DB">
        <w:rPr>
          <w:rFonts w:ascii="Times New Roman" w:hAnsi="Times New Roman"/>
          <w:i/>
          <w:sz w:val="28"/>
          <w:szCs w:val="28"/>
        </w:rPr>
        <w:t>.</w:t>
      </w:r>
    </w:p>
    <w:p w:rsidR="00CB460B" w:rsidRPr="00416818" w:rsidRDefault="00CB460B" w:rsidP="00CB460B">
      <w:pPr>
        <w:ind w:firstLine="450"/>
        <w:jc w:val="center"/>
        <w:rPr>
          <w:b/>
          <w:sz w:val="28"/>
          <w:szCs w:val="28"/>
        </w:rPr>
      </w:pPr>
      <w:r w:rsidRPr="007011B2">
        <w:rPr>
          <w:b/>
          <w:sz w:val="28"/>
          <w:szCs w:val="28"/>
        </w:rPr>
        <w:t>5. Проверка обоснования начальной (максимальной) цены контракта, цены контракта, заключаемого с единственным</w:t>
      </w:r>
      <w:r w:rsidRPr="00BA11F3">
        <w:rPr>
          <w:b/>
          <w:sz w:val="28"/>
          <w:szCs w:val="28"/>
        </w:rPr>
        <w:t xml:space="preserve"> поставщиком (подрядчиком, исполнителем), включенного в план-график</w:t>
      </w:r>
    </w:p>
    <w:p w:rsidR="00CB460B" w:rsidRPr="00725C15" w:rsidRDefault="00CB460B" w:rsidP="00CB460B">
      <w:pPr>
        <w:ind w:firstLine="450"/>
        <w:jc w:val="both"/>
        <w:rPr>
          <w:i/>
          <w:sz w:val="28"/>
          <w:szCs w:val="28"/>
        </w:rPr>
      </w:pPr>
    </w:p>
    <w:p w:rsidR="00CB460B" w:rsidRDefault="00EB4BA3" w:rsidP="00CB460B">
      <w:pPr>
        <w:ind w:firstLine="450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1C35DB">
        <w:rPr>
          <w:i/>
          <w:sz w:val="28"/>
          <w:szCs w:val="28"/>
        </w:rPr>
        <w:t xml:space="preserve"> </w:t>
      </w:r>
      <w:r w:rsidR="00CB460B" w:rsidRPr="00C34AD6">
        <w:rPr>
          <w:i/>
          <w:sz w:val="28"/>
          <w:szCs w:val="28"/>
        </w:rPr>
        <w:t>В</w:t>
      </w:r>
      <w:r w:rsidR="00CB460B" w:rsidRPr="00BA11F3">
        <w:rPr>
          <w:sz w:val="28"/>
          <w:szCs w:val="28"/>
        </w:rPr>
        <w:t xml:space="preserve"> </w:t>
      </w:r>
      <w:r w:rsidR="00CB460B">
        <w:rPr>
          <w:i/>
          <w:sz w:val="28"/>
          <w:szCs w:val="28"/>
        </w:rPr>
        <w:t xml:space="preserve">соответствии с пунктом 1 статьи </w:t>
      </w:r>
      <w:r w:rsidR="00CB460B" w:rsidRPr="00BA11F3">
        <w:rPr>
          <w:i/>
          <w:sz w:val="28"/>
          <w:szCs w:val="28"/>
        </w:rPr>
        <w:t>22 закона № 44-ФЗ,</w:t>
      </w:r>
      <w:r w:rsidR="00CB460B" w:rsidRPr="00BA11F3">
        <w:rPr>
          <w:sz w:val="28"/>
          <w:szCs w:val="28"/>
        </w:rPr>
        <w:t xml:space="preserve"> </w:t>
      </w:r>
      <w:r w:rsidR="00CB460B">
        <w:rPr>
          <w:sz w:val="28"/>
          <w:szCs w:val="28"/>
        </w:rPr>
        <w:t>н</w:t>
      </w:r>
      <w:r w:rsidR="00CB460B" w:rsidRPr="00BA11F3">
        <w:rPr>
          <w:sz w:val="28"/>
          <w:szCs w:val="28"/>
        </w:rPr>
        <w:t>ачальная (максим</w:t>
      </w:r>
      <w:r w:rsidR="00CB460B">
        <w:rPr>
          <w:sz w:val="28"/>
          <w:szCs w:val="28"/>
        </w:rPr>
        <w:t>альная) цена контракта</w:t>
      </w:r>
      <w:r w:rsidR="00CB460B" w:rsidRPr="00BA11F3">
        <w:rPr>
          <w:sz w:val="28"/>
          <w:szCs w:val="28"/>
        </w:rPr>
        <w:t xml:space="preserve"> заключаемого с единственным поставщиком (подрядчиком, исполнителем), определяется и обосновывается заказчиком посредством</w:t>
      </w:r>
      <w:r w:rsidR="00CB460B">
        <w:rPr>
          <w:sz w:val="28"/>
          <w:szCs w:val="28"/>
        </w:rPr>
        <w:t xml:space="preserve"> применения одного из методов:</w:t>
      </w:r>
    </w:p>
    <w:p w:rsidR="00CB460B" w:rsidRPr="00C34AD6" w:rsidRDefault="00CB460B" w:rsidP="00CB460B">
      <w:pPr>
        <w:pStyle w:val="a9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34AD6">
        <w:rPr>
          <w:rFonts w:ascii="Times New Roman" w:hAnsi="Times New Roman"/>
          <w:sz w:val="28"/>
          <w:szCs w:val="28"/>
        </w:rPr>
        <w:t>метод сопоставимых рыночных цен (анализ рынка);</w:t>
      </w:r>
    </w:p>
    <w:p w:rsidR="00CB460B" w:rsidRPr="00C34AD6" w:rsidRDefault="00CB460B" w:rsidP="00CB460B">
      <w:pPr>
        <w:pStyle w:val="a9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C34AD6">
        <w:rPr>
          <w:rFonts w:ascii="Times New Roman" w:hAnsi="Times New Roman"/>
          <w:sz w:val="28"/>
          <w:szCs w:val="28"/>
        </w:rPr>
        <w:t xml:space="preserve"> нормативный метод; </w:t>
      </w:r>
    </w:p>
    <w:p w:rsidR="00CB460B" w:rsidRPr="00C34AD6" w:rsidRDefault="00CB460B" w:rsidP="00CB460B">
      <w:pPr>
        <w:pStyle w:val="a9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34AD6">
        <w:rPr>
          <w:rFonts w:ascii="Times New Roman" w:hAnsi="Times New Roman"/>
          <w:sz w:val="28"/>
          <w:szCs w:val="28"/>
        </w:rPr>
        <w:t xml:space="preserve">тарифный метод; </w:t>
      </w:r>
    </w:p>
    <w:p w:rsidR="00CB460B" w:rsidRPr="00C34AD6" w:rsidRDefault="00CB460B" w:rsidP="00CB460B">
      <w:pPr>
        <w:pStyle w:val="a9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34AD6">
        <w:rPr>
          <w:rFonts w:ascii="Times New Roman" w:hAnsi="Times New Roman"/>
          <w:sz w:val="28"/>
          <w:szCs w:val="28"/>
        </w:rPr>
        <w:t>проектно - сметный метод;</w:t>
      </w:r>
      <w:r w:rsidRPr="00C34AD6">
        <w:rPr>
          <w:rFonts w:ascii="Times New Roman" w:hAnsi="Times New Roman"/>
          <w:i/>
          <w:sz w:val="28"/>
          <w:szCs w:val="28"/>
        </w:rPr>
        <w:t xml:space="preserve"> </w:t>
      </w:r>
    </w:p>
    <w:p w:rsidR="00CB460B" w:rsidRDefault="00CB460B" w:rsidP="00CB460B">
      <w:pPr>
        <w:pStyle w:val="a9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34AD6">
        <w:rPr>
          <w:rFonts w:ascii="Times New Roman" w:hAnsi="Times New Roman"/>
          <w:sz w:val="28"/>
          <w:szCs w:val="28"/>
        </w:rPr>
        <w:t xml:space="preserve">затратный метод. </w:t>
      </w:r>
    </w:p>
    <w:p w:rsidR="00CB460B" w:rsidRDefault="00CB460B" w:rsidP="00CB460B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E71E7">
        <w:rPr>
          <w:rFonts w:ascii="Times New Roman" w:hAnsi="Times New Roman"/>
          <w:i/>
          <w:sz w:val="28"/>
          <w:szCs w:val="28"/>
        </w:rPr>
        <w:t>Согласно пункта 6 статьи 22 закона № 44-ФЗ</w:t>
      </w:r>
      <w:r>
        <w:rPr>
          <w:rFonts w:ascii="Times New Roman" w:hAnsi="Times New Roman"/>
          <w:sz w:val="28"/>
          <w:szCs w:val="28"/>
        </w:rPr>
        <w:t xml:space="preserve"> метод сопоставимых рыночных цен (анализ рынка) является приоритетным для определения и обоснования начальной максимальной цены контракта, цены контракта, заключаемого с единственным поставщиком (подрядчиком, исполнителем)</w:t>
      </w:r>
      <w:r w:rsidR="00126E22">
        <w:rPr>
          <w:rFonts w:ascii="Times New Roman" w:hAnsi="Times New Roman"/>
          <w:sz w:val="28"/>
          <w:szCs w:val="28"/>
        </w:rPr>
        <w:t>.</w:t>
      </w:r>
    </w:p>
    <w:p w:rsidR="00CB460B" w:rsidRPr="009371B6" w:rsidRDefault="00CB460B" w:rsidP="00CB460B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44CBD">
        <w:rPr>
          <w:rFonts w:ascii="Times New Roman" w:hAnsi="Times New Roman"/>
          <w:i/>
          <w:sz w:val="28"/>
          <w:szCs w:val="28"/>
        </w:rPr>
        <w:t>В</w:t>
      </w:r>
      <w:r>
        <w:rPr>
          <w:rFonts w:ascii="Times New Roman" w:hAnsi="Times New Roman"/>
          <w:i/>
          <w:sz w:val="28"/>
          <w:szCs w:val="28"/>
        </w:rPr>
        <w:t xml:space="preserve"> соответствии с частью</w:t>
      </w:r>
      <w:r w:rsidRPr="00C44CBD">
        <w:rPr>
          <w:rFonts w:ascii="Times New Roman" w:hAnsi="Times New Roman"/>
          <w:i/>
          <w:sz w:val="28"/>
          <w:szCs w:val="28"/>
        </w:rPr>
        <w:t xml:space="preserve"> 20 статьи 22 закона № 44-ФЗ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4CBD">
        <w:rPr>
          <w:rFonts w:ascii="Times New Roman" w:hAnsi="Times New Roman"/>
          <w:sz w:val="28"/>
          <w:szCs w:val="28"/>
        </w:rPr>
        <w:t xml:space="preserve">методические рекомендации по применению методов </w:t>
      </w:r>
      <w:r>
        <w:rPr>
          <w:rFonts w:ascii="Times New Roman" w:hAnsi="Times New Roman"/>
          <w:sz w:val="28"/>
          <w:szCs w:val="28"/>
        </w:rPr>
        <w:t>определения начальной (максимальной) цены контракта (далее - НМЦК)</w:t>
      </w:r>
      <w:r w:rsidRPr="00C44CBD">
        <w:rPr>
          <w:rFonts w:ascii="Times New Roman" w:hAnsi="Times New Roman"/>
          <w:sz w:val="28"/>
          <w:szCs w:val="28"/>
        </w:rPr>
        <w:t>, цены контракта, заключаемого с единственным поставщиком (подрядчиком, исполнителем), устанавливаются федеральным органом исполнительной власти по регулированию контрактной системы в сфере закупок.</w:t>
      </w:r>
      <w:r w:rsidRPr="008A3C02">
        <w:rPr>
          <w:rFonts w:ascii="Times New Roman" w:hAnsi="Times New Roman"/>
          <w:bCs/>
          <w:sz w:val="28"/>
          <w:szCs w:val="28"/>
        </w:rPr>
        <w:t xml:space="preserve"> Приказом Минэкономразвития России от 02.10.2013 г. </w:t>
      </w:r>
      <w:r>
        <w:rPr>
          <w:rFonts w:ascii="Times New Roman" w:hAnsi="Times New Roman"/>
          <w:bCs/>
          <w:sz w:val="28"/>
          <w:szCs w:val="28"/>
        </w:rPr>
        <w:t>№ 567 утверждены Методические рекомендации по применению методов НМЦК, цены контракта, заключаемого с единственным поставщиком (подрядчиком, исполнителем).</w:t>
      </w:r>
    </w:p>
    <w:p w:rsidR="00CB460B" w:rsidRDefault="00CB460B" w:rsidP="00CB460B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7C3013" w:rsidRPr="007519EF">
        <w:rPr>
          <w:rFonts w:ascii="Times New Roman" w:hAnsi="Times New Roman"/>
          <w:bCs/>
          <w:sz w:val="28"/>
          <w:szCs w:val="28"/>
        </w:rPr>
        <w:t xml:space="preserve"> </w:t>
      </w:r>
      <w:r w:rsidRPr="008A3C02">
        <w:rPr>
          <w:rFonts w:ascii="Times New Roman" w:hAnsi="Times New Roman"/>
          <w:bCs/>
          <w:i/>
          <w:sz w:val="28"/>
          <w:szCs w:val="28"/>
        </w:rPr>
        <w:t xml:space="preserve">В соответствии с пунктом </w:t>
      </w:r>
      <w:r w:rsidRPr="008A3C02">
        <w:rPr>
          <w:rFonts w:ascii="Times New Roman" w:hAnsi="Times New Roman"/>
          <w:i/>
          <w:sz w:val="28"/>
          <w:szCs w:val="28"/>
        </w:rPr>
        <w:t xml:space="preserve">3.7. Раздела </w:t>
      </w:r>
      <w:r w:rsidRPr="008A3C02">
        <w:rPr>
          <w:rFonts w:ascii="Times New Roman" w:hAnsi="Times New Roman"/>
          <w:i/>
          <w:sz w:val="28"/>
          <w:szCs w:val="28"/>
          <w:lang w:val="en-US"/>
        </w:rPr>
        <w:t>III</w:t>
      </w:r>
      <w:r w:rsidRPr="008A3C02">
        <w:rPr>
          <w:rFonts w:ascii="Times New Roman" w:hAnsi="Times New Roman"/>
          <w:i/>
          <w:sz w:val="28"/>
          <w:szCs w:val="28"/>
        </w:rPr>
        <w:t xml:space="preserve"> Методических рекомендаций</w:t>
      </w:r>
      <w:r w:rsidRPr="008A3C02">
        <w:rPr>
          <w:rFonts w:ascii="Times New Roman" w:hAnsi="Times New Roman"/>
          <w:sz w:val="28"/>
          <w:szCs w:val="28"/>
        </w:rPr>
        <w:t xml:space="preserve"> в целях получения ценовой информации в отношении товара, работы, услуги для определения НМЦК рекомендуется осуществить несколько следующих процедур:</w:t>
      </w:r>
      <w:bookmarkStart w:id="2" w:name="sub_1371"/>
    </w:p>
    <w:p w:rsidR="00CB460B" w:rsidRPr="003F1B39" w:rsidRDefault="00CB460B" w:rsidP="00CB460B">
      <w:pPr>
        <w:pStyle w:val="a9"/>
        <w:spacing w:before="240"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A3C02">
        <w:rPr>
          <w:rFonts w:ascii="Times New Roman" w:hAnsi="Times New Roman"/>
          <w:sz w:val="28"/>
          <w:szCs w:val="28"/>
        </w:rPr>
        <w:t xml:space="preserve">   - направить запросы о предоставлении ценовой информации не менее</w:t>
      </w:r>
      <w:r w:rsidRPr="008A3C0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A3C02">
        <w:rPr>
          <w:rFonts w:ascii="Times New Roman" w:hAnsi="Times New Roman"/>
          <w:sz w:val="28"/>
          <w:szCs w:val="28"/>
        </w:rPr>
        <w:t>пяти поставщикам (подрядчикам, исполнителям), обладающим опытом поставок соответствующих товаров, работ, услуг, информация о которых имеется в свободном доступе (в частности, опубликована в печати, размещена на сайтах в сети "Интернет");</w:t>
      </w:r>
      <w:bookmarkStart w:id="3" w:name="sub_1372"/>
      <w:bookmarkEnd w:id="2"/>
    </w:p>
    <w:p w:rsidR="00CB460B" w:rsidRPr="003F1B39" w:rsidRDefault="00CB460B" w:rsidP="00CB460B">
      <w:pPr>
        <w:pStyle w:val="a9"/>
        <w:spacing w:before="240"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F0067">
        <w:rPr>
          <w:rFonts w:ascii="Times New Roman" w:hAnsi="Times New Roman"/>
          <w:sz w:val="28"/>
          <w:szCs w:val="28"/>
        </w:rPr>
        <w:lastRenderedPageBreak/>
        <w:tab/>
      </w:r>
      <w:r w:rsidRPr="003F1B39">
        <w:rPr>
          <w:rFonts w:ascii="Times New Roman" w:hAnsi="Times New Roman"/>
          <w:sz w:val="28"/>
          <w:szCs w:val="28"/>
        </w:rPr>
        <w:t>- разместить запрос о предоставлении ценовой информации в единой информационной системе в сфере закупок товаров, работ, услуг для обеспечения государственных или муниципальных нужд (далее - ЕИС);</w:t>
      </w:r>
    </w:p>
    <w:p w:rsidR="00CB460B" w:rsidRPr="00FE5676" w:rsidRDefault="00CB460B" w:rsidP="00CB46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4" w:name="sub_1373"/>
      <w:bookmarkEnd w:id="3"/>
      <w:r w:rsidRPr="00FE5676">
        <w:rPr>
          <w:sz w:val="28"/>
          <w:szCs w:val="28"/>
        </w:rPr>
        <w:t xml:space="preserve">- осуществить </w:t>
      </w:r>
      <w:r w:rsidRPr="00DA03C3">
        <w:rPr>
          <w:sz w:val="28"/>
          <w:szCs w:val="28"/>
        </w:rPr>
        <w:t>поиск ценовой информации в реестре контрактов,</w:t>
      </w:r>
      <w:r w:rsidRPr="00FE5676">
        <w:rPr>
          <w:sz w:val="28"/>
          <w:szCs w:val="28"/>
        </w:rPr>
        <w:t xml:space="preserve"> заключенных заказчиками. При этом целесообразно принимать в расчет информацию о ценах товаров, работ, услуг, содержащуюся в контрактах, которые исполнены и по которым не взыскивались неустойки (штрафы, пени) в связи с неисполнением или ненадлежащим исполнением обязательств, предусмотренных этими контрактами, в течение последних трех лет.</w:t>
      </w:r>
    </w:p>
    <w:bookmarkEnd w:id="4"/>
    <w:p w:rsidR="00CB460B" w:rsidRPr="001C35DB" w:rsidRDefault="00CB460B" w:rsidP="001C35DB">
      <w:pPr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5676">
        <w:rPr>
          <w:sz w:val="28"/>
          <w:szCs w:val="28"/>
        </w:rPr>
        <w:t>-</w:t>
      </w:r>
      <w:r w:rsidR="00EB4BA3">
        <w:rPr>
          <w:sz w:val="28"/>
          <w:szCs w:val="28"/>
        </w:rPr>
        <w:t xml:space="preserve"> </w:t>
      </w:r>
      <w:r w:rsidRPr="00FE5676">
        <w:rPr>
          <w:sz w:val="28"/>
          <w:szCs w:val="28"/>
        </w:rPr>
        <w:t xml:space="preserve"> </w:t>
      </w:r>
      <w:r w:rsidR="00EB5D05">
        <w:rPr>
          <w:sz w:val="28"/>
          <w:szCs w:val="28"/>
        </w:rPr>
        <w:t xml:space="preserve"> </w:t>
      </w:r>
      <w:r w:rsidRPr="00DA03C3">
        <w:rPr>
          <w:sz w:val="28"/>
          <w:szCs w:val="28"/>
        </w:rPr>
        <w:t>осуществить сбор и анализ общедоступной ценовой информации</w:t>
      </w:r>
      <w:r>
        <w:rPr>
          <w:sz w:val="28"/>
          <w:szCs w:val="28"/>
        </w:rPr>
        <w:t>.</w:t>
      </w:r>
    </w:p>
    <w:p w:rsidR="00B96006" w:rsidRPr="00C05822" w:rsidRDefault="00B96006" w:rsidP="00B96006">
      <w:pPr>
        <w:pStyle w:val="p3"/>
        <w:spacing w:before="0" w:beforeAutospacing="0" w:after="0" w:afterAutospacing="0"/>
        <w:ind w:firstLine="709"/>
        <w:jc w:val="both"/>
        <w:rPr>
          <w:rFonts w:ascii="14" w:hAnsi="14" w:cs="Times New Roman"/>
          <w:color w:val="000000" w:themeColor="text1"/>
          <w:szCs w:val="28"/>
        </w:rPr>
      </w:pPr>
      <w:r w:rsidRPr="00C05822">
        <w:rPr>
          <w:rFonts w:ascii="14" w:hAnsi="14" w:cs="Times New Roman"/>
          <w:color w:val="000000" w:themeColor="text1"/>
          <w:szCs w:val="28"/>
        </w:rPr>
        <w:t>Начальна</w:t>
      </w:r>
      <w:r w:rsidR="00102DF8">
        <w:rPr>
          <w:rFonts w:ascii="14" w:hAnsi="14" w:cs="Times New Roman"/>
          <w:color w:val="000000" w:themeColor="text1"/>
          <w:szCs w:val="28"/>
        </w:rPr>
        <w:t>я (максимальная) цена контракта</w:t>
      </w:r>
      <w:r w:rsidRPr="00C05822">
        <w:rPr>
          <w:rFonts w:ascii="14" w:hAnsi="14" w:cs="Times New Roman"/>
          <w:color w:val="000000" w:themeColor="text1"/>
          <w:szCs w:val="28"/>
        </w:rPr>
        <w:t>, включаемая в пла</w:t>
      </w:r>
      <w:r w:rsidR="007C3013">
        <w:rPr>
          <w:rFonts w:ascii="14" w:hAnsi="14" w:cs="Times New Roman"/>
          <w:color w:val="000000" w:themeColor="text1"/>
          <w:szCs w:val="28"/>
        </w:rPr>
        <w:t>ны-графики закупок на 2019 год</w:t>
      </w:r>
      <w:r w:rsidR="00102DF8">
        <w:rPr>
          <w:rFonts w:ascii="14" w:hAnsi="14" w:cs="Times New Roman"/>
          <w:color w:val="000000" w:themeColor="text1"/>
          <w:szCs w:val="28"/>
        </w:rPr>
        <w:t xml:space="preserve"> </w:t>
      </w:r>
      <w:r w:rsidR="007C3013" w:rsidRPr="007C3013">
        <w:rPr>
          <w:rFonts w:ascii="14" w:hAnsi="14" w:cs="Times New Roman"/>
          <w:color w:val="000000" w:themeColor="text1"/>
          <w:szCs w:val="28"/>
        </w:rPr>
        <w:t xml:space="preserve"> </w:t>
      </w:r>
      <w:r w:rsidRPr="00C05822">
        <w:rPr>
          <w:rFonts w:ascii="14" w:hAnsi="14" w:cs="Times New Roman"/>
          <w:color w:val="000000" w:themeColor="text1"/>
          <w:szCs w:val="28"/>
        </w:rPr>
        <w:t>формировалась с учетом лимитов бюджетных обязательств на 2019 год.</w:t>
      </w:r>
    </w:p>
    <w:p w:rsidR="00C05822" w:rsidRPr="00B96006" w:rsidRDefault="00CB460B" w:rsidP="00B96006">
      <w:pPr>
        <w:ind w:firstLine="709"/>
        <w:jc w:val="both"/>
        <w:rPr>
          <w:sz w:val="28"/>
          <w:szCs w:val="28"/>
        </w:rPr>
      </w:pPr>
      <w:r w:rsidRPr="000B37ED">
        <w:rPr>
          <w:sz w:val="28"/>
          <w:szCs w:val="28"/>
        </w:rPr>
        <w:t>Проанализировав закупки осуществленные заказчиком в течение проверяемого пер</w:t>
      </w:r>
      <w:r>
        <w:rPr>
          <w:sz w:val="28"/>
          <w:szCs w:val="28"/>
        </w:rPr>
        <w:t>иода, считаем, что  заказчиком</w:t>
      </w:r>
      <w:r w:rsidRPr="000B37ED">
        <w:rPr>
          <w:sz w:val="28"/>
          <w:szCs w:val="28"/>
        </w:rPr>
        <w:t xml:space="preserve"> </w:t>
      </w:r>
      <w:r w:rsidR="001C35DB">
        <w:rPr>
          <w:sz w:val="28"/>
          <w:szCs w:val="28"/>
        </w:rPr>
        <w:t xml:space="preserve"> обоснование начальной (максимальной) цены контракта</w:t>
      </w:r>
      <w:r w:rsidR="00F64D53">
        <w:rPr>
          <w:sz w:val="28"/>
          <w:szCs w:val="28"/>
        </w:rPr>
        <w:t xml:space="preserve"> определялось проектно</w:t>
      </w:r>
      <w:r w:rsidR="00EB4BA3">
        <w:rPr>
          <w:sz w:val="28"/>
          <w:szCs w:val="28"/>
        </w:rPr>
        <w:t xml:space="preserve"> </w:t>
      </w:r>
      <w:r w:rsidR="00F64D53">
        <w:rPr>
          <w:sz w:val="28"/>
          <w:szCs w:val="28"/>
        </w:rPr>
        <w:t>- сметным</w:t>
      </w:r>
      <w:r w:rsidR="00BF4043">
        <w:rPr>
          <w:sz w:val="28"/>
          <w:szCs w:val="28"/>
        </w:rPr>
        <w:t xml:space="preserve"> </w:t>
      </w:r>
      <w:r w:rsidR="00F64D53">
        <w:rPr>
          <w:sz w:val="28"/>
          <w:szCs w:val="28"/>
        </w:rPr>
        <w:t>и тарифным методом, нарушение не выявлено.</w:t>
      </w:r>
    </w:p>
    <w:p w:rsidR="00D2145C" w:rsidRPr="00B96006" w:rsidRDefault="00B96006" w:rsidP="00B96006">
      <w:pPr>
        <w:pStyle w:val="p3"/>
        <w:spacing w:before="0" w:beforeAutospacing="0" w:after="0" w:afterAutospacing="0"/>
        <w:ind w:firstLine="709"/>
        <w:jc w:val="both"/>
        <w:rPr>
          <w:rFonts w:ascii="14" w:hAnsi="14" w:cs="Times New Roman"/>
          <w:color w:val="000000" w:themeColor="text1"/>
          <w:sz w:val="26"/>
          <w:szCs w:val="28"/>
        </w:rPr>
      </w:pPr>
      <w:r w:rsidRPr="00B96006">
        <w:rPr>
          <w:rFonts w:ascii="Times New Roman" w:hAnsi="Times New Roman" w:cs="Times New Roman"/>
          <w:szCs w:val="28"/>
        </w:rPr>
        <w:t>Выборочной проверкой отдельных договоров на соответствие поставленного товара, выполненной работы, оказанной услуги</w:t>
      </w:r>
      <w:r>
        <w:rPr>
          <w:szCs w:val="28"/>
        </w:rPr>
        <w:t xml:space="preserve"> </w:t>
      </w:r>
      <w:r>
        <w:rPr>
          <w:rFonts w:ascii="14" w:hAnsi="14" w:cs="Times New Roman"/>
          <w:color w:val="000000" w:themeColor="text1"/>
          <w:szCs w:val="28"/>
        </w:rPr>
        <w:t xml:space="preserve"> в</w:t>
      </w:r>
      <w:r w:rsidR="00C05822" w:rsidRPr="00C05822">
        <w:rPr>
          <w:rFonts w:ascii="14" w:hAnsi="14" w:cs="Times New Roman"/>
          <w:color w:val="000000" w:themeColor="text1"/>
          <w:szCs w:val="28"/>
        </w:rPr>
        <w:t xml:space="preserve"> соответствии с действующим законодательством, при осуществлении закупки заказчиком у единственного поставщика (подрядчика, ис</w:t>
      </w:r>
      <w:r w:rsidR="00C86017">
        <w:rPr>
          <w:rFonts w:ascii="14" w:hAnsi="14" w:cs="Times New Roman"/>
          <w:color w:val="000000" w:themeColor="text1"/>
          <w:szCs w:val="28"/>
        </w:rPr>
        <w:t>полнителя), предусмотренных пунктом</w:t>
      </w:r>
      <w:r w:rsidR="00C05822" w:rsidRPr="00C05822">
        <w:rPr>
          <w:rFonts w:ascii="14" w:hAnsi="14" w:cs="Times New Roman"/>
          <w:color w:val="000000" w:themeColor="text1"/>
          <w:szCs w:val="28"/>
        </w:rPr>
        <w:t xml:space="preserve"> 4</w:t>
      </w:r>
      <w:r w:rsidR="00C86017">
        <w:rPr>
          <w:rFonts w:ascii="14" w:hAnsi="14" w:cs="Times New Roman"/>
          <w:color w:val="000000" w:themeColor="text1"/>
          <w:szCs w:val="28"/>
        </w:rPr>
        <w:t xml:space="preserve"> части</w:t>
      </w:r>
      <w:r w:rsidR="00C05822" w:rsidRPr="00C05822">
        <w:rPr>
          <w:rFonts w:ascii="14" w:hAnsi="14" w:cs="Times New Roman"/>
          <w:color w:val="000000" w:themeColor="text1"/>
          <w:szCs w:val="28"/>
        </w:rPr>
        <w:t xml:space="preserve"> 1 статьи 93 </w:t>
      </w:r>
      <w:r w:rsidR="00C86017">
        <w:rPr>
          <w:rFonts w:ascii="14" w:hAnsi="14" w:cs="Times New Roman"/>
          <w:color w:val="000000" w:themeColor="text1"/>
          <w:szCs w:val="28"/>
        </w:rPr>
        <w:t xml:space="preserve">закона № </w:t>
      </w:r>
      <w:r w:rsidR="00C05822" w:rsidRPr="00C05822">
        <w:rPr>
          <w:rFonts w:ascii="14" w:hAnsi="14" w:cs="Times New Roman"/>
          <w:color w:val="000000" w:themeColor="text1"/>
          <w:szCs w:val="28"/>
        </w:rPr>
        <w:t>44-ФЗ, обоснование начальной (максимальной) цены контракта не проводилось</w:t>
      </w:r>
      <w:r>
        <w:rPr>
          <w:rFonts w:ascii="14" w:hAnsi="14" w:cs="Times New Roman"/>
          <w:color w:val="000000" w:themeColor="text1"/>
          <w:szCs w:val="28"/>
        </w:rPr>
        <w:t>.</w:t>
      </w:r>
    </w:p>
    <w:p w:rsidR="00B71A00" w:rsidRPr="00B71A00" w:rsidRDefault="00B71A00" w:rsidP="00720D35">
      <w:pPr>
        <w:ind w:left="1134" w:hanging="850"/>
        <w:jc w:val="both"/>
        <w:rPr>
          <w:b/>
          <w:sz w:val="28"/>
          <w:szCs w:val="28"/>
        </w:rPr>
      </w:pPr>
    </w:p>
    <w:p w:rsidR="00D2145C" w:rsidRPr="00843951" w:rsidRDefault="00126E22" w:rsidP="00EB5D05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D2145C" w:rsidRPr="00843951">
        <w:rPr>
          <w:b/>
          <w:sz w:val="28"/>
          <w:szCs w:val="28"/>
        </w:rPr>
        <w:t xml:space="preserve"> Проверка применения мер ответственности и совершения иных действий в случае нарушения поставщиком (подрядчиком, исполнителем) условий контракта</w:t>
      </w:r>
    </w:p>
    <w:p w:rsidR="00F45C2B" w:rsidRPr="00725C15" w:rsidRDefault="00F45C2B" w:rsidP="00F45C2B">
      <w:pPr>
        <w:jc w:val="center"/>
        <w:rPr>
          <w:sz w:val="28"/>
          <w:szCs w:val="28"/>
        </w:rPr>
      </w:pPr>
    </w:p>
    <w:p w:rsidR="00F45C2B" w:rsidRPr="00054BC0" w:rsidRDefault="00F45C2B" w:rsidP="003D3DC8">
      <w:pPr>
        <w:jc w:val="both"/>
        <w:rPr>
          <w:sz w:val="28"/>
          <w:szCs w:val="28"/>
        </w:rPr>
      </w:pPr>
      <w:r w:rsidRPr="00725C15">
        <w:rPr>
          <w:sz w:val="28"/>
          <w:szCs w:val="28"/>
        </w:rPr>
        <w:tab/>
      </w:r>
      <w:r w:rsidRPr="004370CA">
        <w:rPr>
          <w:sz w:val="28"/>
          <w:szCs w:val="28"/>
        </w:rPr>
        <w:t xml:space="preserve"> </w:t>
      </w:r>
      <w:r w:rsidRPr="003D3DC8">
        <w:rPr>
          <w:i/>
          <w:sz w:val="28"/>
          <w:szCs w:val="28"/>
        </w:rPr>
        <w:t>В соответствии с пунктом 4 статьи 34 закона № 44-ФЗ</w:t>
      </w:r>
      <w:r w:rsidRPr="003D3DC8">
        <w:rPr>
          <w:sz w:val="28"/>
          <w:szCs w:val="28"/>
        </w:rPr>
        <w:t xml:space="preserve"> в контракт  включается обязательное условие об ответственности заказчика и поставщика (подрядчика, исполнителя) за неисполнение или ненадлежащее исполнение обязательств предусмотренных контрактом. </w:t>
      </w:r>
    </w:p>
    <w:p w:rsidR="002E5593" w:rsidRPr="002E5593" w:rsidRDefault="002E5593" w:rsidP="002E5593">
      <w:pPr>
        <w:pStyle w:val="af"/>
        <w:ind w:firstLine="709"/>
        <w:jc w:val="both"/>
        <w:rPr>
          <w:rFonts w:ascii="14" w:hAnsi="14" w:cs="Times New Roman"/>
          <w:color w:val="000000" w:themeColor="text1"/>
          <w:szCs w:val="28"/>
        </w:rPr>
      </w:pPr>
      <w:r w:rsidRPr="002E5593">
        <w:rPr>
          <w:rFonts w:ascii="14" w:hAnsi="14" w:cs="Times New Roman"/>
          <w:color w:val="000000" w:themeColor="text1"/>
          <w:szCs w:val="28"/>
        </w:rPr>
        <w:t>Проверкой применения заказчиком мер ответственности за нарушение поставщиками условий договоров установлено, что меры ответственности по проверенным договорам не применялись в связи с оказанием услуг поставщиками с соблюдением условий договоров.</w:t>
      </w:r>
    </w:p>
    <w:p w:rsidR="002E5593" w:rsidRPr="002E5593" w:rsidRDefault="002E5593" w:rsidP="002E5593">
      <w:pPr>
        <w:pStyle w:val="af"/>
        <w:ind w:firstLine="709"/>
        <w:jc w:val="both"/>
        <w:rPr>
          <w:rFonts w:ascii="14" w:hAnsi="14" w:cs="Times New Roman"/>
          <w:color w:val="000000" w:themeColor="text1"/>
          <w:szCs w:val="28"/>
        </w:rPr>
      </w:pPr>
      <w:r w:rsidRPr="002E5593">
        <w:rPr>
          <w:rFonts w:ascii="14" w:hAnsi="14" w:cs="Times New Roman"/>
          <w:color w:val="000000" w:themeColor="text1"/>
          <w:szCs w:val="28"/>
        </w:rPr>
        <w:t>Проверкой соответствия выполненной работы (ее результата) или оказанной услуги условиям контракта нарушений не установлено, оказанные услуги соответствуют условиям договоров.</w:t>
      </w:r>
    </w:p>
    <w:p w:rsidR="00F45C2B" w:rsidRPr="00840A67" w:rsidRDefault="00F45C2B" w:rsidP="00F45C2B">
      <w:pPr>
        <w:ind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</w:t>
      </w:r>
      <w:r w:rsidR="002E5593" w:rsidRPr="002E55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проверяемом периоде</w:t>
      </w:r>
      <w:r w:rsidR="00266F3D">
        <w:rPr>
          <w:sz w:val="28"/>
          <w:szCs w:val="28"/>
        </w:rPr>
        <w:t xml:space="preserve"> фактов нарушения условий контрактов со стороны поставщика (подрядчика, исполнителя) не было установлено</w:t>
      </w:r>
      <w:r w:rsidR="003D3DC8">
        <w:rPr>
          <w:sz w:val="28"/>
          <w:szCs w:val="28"/>
        </w:rPr>
        <w:t>. П</w:t>
      </w:r>
      <w:r w:rsidR="00266F3D">
        <w:rPr>
          <w:sz w:val="28"/>
          <w:szCs w:val="28"/>
        </w:rPr>
        <w:t>рименения заказчиком мер ответственности и совершения иных действий в случае нарушения поставщиком (подрядчиком, исполнителем) условий контракта не требовалось. Заказчиком</w:t>
      </w:r>
      <w:r w:rsidRPr="00BA11F3">
        <w:rPr>
          <w:sz w:val="28"/>
          <w:szCs w:val="28"/>
        </w:rPr>
        <w:t xml:space="preserve"> требования об уплате неустоек (штрафов, пеней) поставщикам (подрядчикам, исполнителем) не направлялись, случаев неприменения мер ответственности не установ</w:t>
      </w:r>
      <w:r>
        <w:rPr>
          <w:sz w:val="28"/>
          <w:szCs w:val="28"/>
        </w:rPr>
        <w:t xml:space="preserve">лено. </w:t>
      </w:r>
    </w:p>
    <w:p w:rsidR="00F45C2B" w:rsidRDefault="00F06713" w:rsidP="00F45C2B">
      <w:pPr>
        <w:ind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45C2B">
        <w:rPr>
          <w:sz w:val="28"/>
          <w:szCs w:val="28"/>
        </w:rPr>
        <w:t xml:space="preserve"> Согласно предоставленным товарным накладным, актам выполненных работ, актам </w:t>
      </w:r>
      <w:r w:rsidR="00F45C2B" w:rsidRPr="00BA11F3">
        <w:rPr>
          <w:sz w:val="28"/>
          <w:szCs w:val="28"/>
        </w:rPr>
        <w:t>оказанных услуг договорные обязательства поставщ</w:t>
      </w:r>
      <w:r w:rsidR="00F45C2B">
        <w:rPr>
          <w:sz w:val="28"/>
          <w:szCs w:val="28"/>
        </w:rPr>
        <w:t xml:space="preserve">иков (подрядчиков, исполнителей) </w:t>
      </w:r>
      <w:r w:rsidR="00F45C2B" w:rsidRPr="00BA11F3">
        <w:rPr>
          <w:sz w:val="28"/>
          <w:szCs w:val="28"/>
        </w:rPr>
        <w:t xml:space="preserve"> выполнены в полном объеме, в порядке и в сроки уста</w:t>
      </w:r>
      <w:r w:rsidR="00F45C2B">
        <w:rPr>
          <w:sz w:val="28"/>
          <w:szCs w:val="28"/>
        </w:rPr>
        <w:t xml:space="preserve">новленные условиями заключенных </w:t>
      </w:r>
      <w:r w:rsidR="00411289">
        <w:rPr>
          <w:sz w:val="28"/>
          <w:szCs w:val="28"/>
        </w:rPr>
        <w:t xml:space="preserve"> контрактов (</w:t>
      </w:r>
      <w:r w:rsidR="00F45C2B">
        <w:rPr>
          <w:sz w:val="28"/>
          <w:szCs w:val="28"/>
        </w:rPr>
        <w:t>договоров</w:t>
      </w:r>
      <w:r w:rsidR="00411289">
        <w:rPr>
          <w:sz w:val="28"/>
          <w:szCs w:val="28"/>
        </w:rPr>
        <w:t>)</w:t>
      </w:r>
      <w:r w:rsidR="00F45C2B">
        <w:rPr>
          <w:sz w:val="28"/>
          <w:szCs w:val="28"/>
        </w:rPr>
        <w:t xml:space="preserve"> по поставке товаров, </w:t>
      </w:r>
      <w:r w:rsidR="00411289">
        <w:rPr>
          <w:sz w:val="28"/>
          <w:szCs w:val="28"/>
        </w:rPr>
        <w:t xml:space="preserve"> выполнению </w:t>
      </w:r>
      <w:r w:rsidR="00F45C2B">
        <w:rPr>
          <w:sz w:val="28"/>
          <w:szCs w:val="28"/>
        </w:rPr>
        <w:t>работ и</w:t>
      </w:r>
      <w:r w:rsidR="00411289">
        <w:rPr>
          <w:sz w:val="28"/>
          <w:szCs w:val="28"/>
        </w:rPr>
        <w:t xml:space="preserve"> оказанию</w:t>
      </w:r>
      <w:r w:rsidR="00F45C2B">
        <w:rPr>
          <w:sz w:val="28"/>
          <w:szCs w:val="28"/>
        </w:rPr>
        <w:t xml:space="preserve"> услуг, нарушение </w:t>
      </w:r>
      <w:r w:rsidR="00411289">
        <w:rPr>
          <w:sz w:val="28"/>
          <w:szCs w:val="28"/>
        </w:rPr>
        <w:t>не выявлено</w:t>
      </w:r>
      <w:r w:rsidR="00F45C2B">
        <w:rPr>
          <w:sz w:val="28"/>
          <w:szCs w:val="28"/>
        </w:rPr>
        <w:t>.</w:t>
      </w:r>
    </w:p>
    <w:p w:rsidR="00DC0C92" w:rsidRPr="00843951" w:rsidRDefault="00DC0C92" w:rsidP="00D2145C">
      <w:pPr>
        <w:ind w:left="284"/>
        <w:jc w:val="both"/>
        <w:rPr>
          <w:b/>
          <w:sz w:val="28"/>
          <w:szCs w:val="28"/>
        </w:rPr>
      </w:pPr>
    </w:p>
    <w:p w:rsidR="00DC0C92" w:rsidRPr="00843951" w:rsidRDefault="00720D35" w:rsidP="00365E63">
      <w:pPr>
        <w:ind w:left="1134"/>
        <w:jc w:val="center"/>
        <w:rPr>
          <w:b/>
          <w:sz w:val="28"/>
          <w:szCs w:val="28"/>
        </w:rPr>
      </w:pPr>
      <w:r w:rsidRPr="00843951">
        <w:rPr>
          <w:b/>
          <w:sz w:val="28"/>
          <w:szCs w:val="28"/>
        </w:rPr>
        <w:t xml:space="preserve">7.    </w:t>
      </w:r>
      <w:r w:rsidR="00DC0C92" w:rsidRPr="00843951">
        <w:rPr>
          <w:b/>
          <w:sz w:val="28"/>
          <w:szCs w:val="28"/>
        </w:rPr>
        <w:t>Проверка соответствия поставленного товара, выполненной работы (ее результата)</w:t>
      </w:r>
      <w:r w:rsidRPr="00843951">
        <w:rPr>
          <w:b/>
          <w:sz w:val="28"/>
          <w:szCs w:val="28"/>
        </w:rPr>
        <w:t xml:space="preserve"> или оказанной услуги условиям контрактов</w:t>
      </w:r>
    </w:p>
    <w:p w:rsidR="00C25B5C" w:rsidRPr="00725C15" w:rsidRDefault="00C25B5C" w:rsidP="00365E63">
      <w:pPr>
        <w:pStyle w:val="a9"/>
        <w:tabs>
          <w:tab w:val="left" w:pos="3030"/>
          <w:tab w:val="right" w:pos="963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25B5C" w:rsidRPr="00C853C9" w:rsidRDefault="00515F3D" w:rsidP="00C25B5C">
      <w:pPr>
        <w:pStyle w:val="a9"/>
        <w:tabs>
          <w:tab w:val="left" w:pos="3030"/>
          <w:tab w:val="right" w:pos="9637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C25B5C">
        <w:rPr>
          <w:rFonts w:ascii="Times New Roman" w:hAnsi="Times New Roman"/>
          <w:b/>
          <w:sz w:val="28"/>
          <w:szCs w:val="28"/>
        </w:rPr>
        <w:t xml:space="preserve"> </w:t>
      </w:r>
      <w:r w:rsidR="00C25B5C">
        <w:rPr>
          <w:rFonts w:ascii="Times New Roman" w:hAnsi="Times New Roman"/>
          <w:sz w:val="28"/>
          <w:szCs w:val="28"/>
        </w:rPr>
        <w:t>Проверка на предмет соответствия поставленного товара, выполненной работы или оказанной услуги условиям контракта проведена выборочным способом</w:t>
      </w:r>
      <w:r w:rsidR="00C25B5C" w:rsidRPr="009604C6">
        <w:rPr>
          <w:rFonts w:ascii="Times New Roman" w:hAnsi="Times New Roman"/>
          <w:sz w:val="28"/>
          <w:szCs w:val="28"/>
        </w:rPr>
        <w:t xml:space="preserve"> по </w:t>
      </w:r>
      <w:r w:rsidR="00C25B5C">
        <w:rPr>
          <w:rFonts w:ascii="Times New Roman" w:hAnsi="Times New Roman"/>
          <w:sz w:val="28"/>
          <w:szCs w:val="28"/>
        </w:rPr>
        <w:t>заключенным муниципальным контрактам</w:t>
      </w:r>
      <w:r w:rsidR="00C25B5C" w:rsidRPr="00E030D4">
        <w:rPr>
          <w:rFonts w:ascii="Times New Roman" w:hAnsi="Times New Roman"/>
          <w:sz w:val="28"/>
          <w:szCs w:val="28"/>
        </w:rPr>
        <w:t xml:space="preserve"> (договорам).</w:t>
      </w:r>
    </w:p>
    <w:p w:rsidR="00C25B5C" w:rsidRPr="00884B7B" w:rsidRDefault="00515F3D" w:rsidP="00C25B5C">
      <w:pPr>
        <w:pStyle w:val="a9"/>
        <w:tabs>
          <w:tab w:val="left" w:pos="3030"/>
          <w:tab w:val="right" w:pos="9637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25B5C">
        <w:rPr>
          <w:rFonts w:ascii="Times New Roman" w:hAnsi="Times New Roman"/>
          <w:sz w:val="28"/>
          <w:szCs w:val="28"/>
        </w:rPr>
        <w:t xml:space="preserve"> </w:t>
      </w:r>
      <w:r w:rsidR="00C25B5C">
        <w:rPr>
          <w:rFonts w:ascii="Times New Roman" w:hAnsi="Times New Roman"/>
          <w:i/>
          <w:sz w:val="28"/>
          <w:szCs w:val="28"/>
        </w:rPr>
        <w:t>В соответствии с пунктом 1 части 1 статьи 94 закона № 44-Ф</w:t>
      </w:r>
      <w:r>
        <w:rPr>
          <w:rFonts w:ascii="Times New Roman" w:hAnsi="Times New Roman"/>
          <w:i/>
          <w:sz w:val="28"/>
          <w:szCs w:val="28"/>
        </w:rPr>
        <w:t>З</w:t>
      </w:r>
      <w:r w:rsidR="00C25B5C">
        <w:rPr>
          <w:rFonts w:ascii="Times New Roman" w:hAnsi="Times New Roman"/>
          <w:i/>
          <w:sz w:val="28"/>
          <w:szCs w:val="28"/>
        </w:rPr>
        <w:t xml:space="preserve">, </w:t>
      </w:r>
      <w:r w:rsidR="00C25B5C">
        <w:rPr>
          <w:rFonts w:ascii="Times New Roman" w:hAnsi="Times New Roman"/>
          <w:sz w:val="28"/>
          <w:szCs w:val="28"/>
        </w:rPr>
        <w:t xml:space="preserve">исполнение контракта включает в себя комплекс мер, реализуемых после заключения контракта и направленных на достижение целей осуществления закупки путем взаимодействия заказчика с поставщиком (подрядчиком, исполнителем) в соответствии с гражданским законодательством и законом № 44-ФЗ, в том числе приемку поставленного товара, </w:t>
      </w:r>
      <w:r>
        <w:rPr>
          <w:rFonts w:ascii="Times New Roman" w:hAnsi="Times New Roman"/>
          <w:sz w:val="28"/>
          <w:szCs w:val="28"/>
        </w:rPr>
        <w:t xml:space="preserve">выполненной работы </w:t>
      </w:r>
      <w:r w:rsidR="00C25B5C">
        <w:rPr>
          <w:rFonts w:ascii="Times New Roman" w:hAnsi="Times New Roman"/>
          <w:sz w:val="28"/>
          <w:szCs w:val="28"/>
        </w:rPr>
        <w:t>(ее результата), оказанной услуги, а также отдельных этапов поста</w:t>
      </w:r>
      <w:r>
        <w:rPr>
          <w:rFonts w:ascii="Times New Roman" w:hAnsi="Times New Roman"/>
          <w:sz w:val="28"/>
          <w:szCs w:val="28"/>
        </w:rPr>
        <w:t>вки товара, выполнения работы, о</w:t>
      </w:r>
      <w:r w:rsidR="00C25B5C">
        <w:rPr>
          <w:rFonts w:ascii="Times New Roman" w:hAnsi="Times New Roman"/>
          <w:sz w:val="28"/>
          <w:szCs w:val="28"/>
        </w:rPr>
        <w:t>казания услуги, предусмотренных контрактом, включая проведение экспертизы поставленного товара, результатов выполнения работы, оказанной услуги, а также отдельных этапов исполнения контракта.</w:t>
      </w:r>
    </w:p>
    <w:p w:rsidR="00C25B5C" w:rsidRDefault="00C25B5C" w:rsidP="00C25B5C">
      <w:pPr>
        <w:pStyle w:val="a9"/>
        <w:tabs>
          <w:tab w:val="left" w:pos="207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6B77F3">
        <w:rPr>
          <w:rFonts w:ascii="Times New Roman" w:hAnsi="Times New Roman"/>
          <w:i/>
          <w:sz w:val="28"/>
          <w:szCs w:val="28"/>
        </w:rPr>
        <w:t>В соответствии с пунктом 1 статьи 101 закона № 44-ФЗ</w:t>
      </w:r>
      <w:r>
        <w:rPr>
          <w:rFonts w:ascii="Times New Roman" w:hAnsi="Times New Roman"/>
          <w:sz w:val="28"/>
          <w:szCs w:val="28"/>
        </w:rPr>
        <w:t xml:space="preserve"> заказчик обязан осуществлять контроль за исполнением поставщиком (подрядчиком, исполнителем) условий контракта.</w:t>
      </w:r>
    </w:p>
    <w:p w:rsidR="00C25B5C" w:rsidRDefault="00C25B5C" w:rsidP="00C25B5C">
      <w:pPr>
        <w:pStyle w:val="a9"/>
        <w:tabs>
          <w:tab w:val="left" w:pos="960"/>
          <w:tab w:val="left" w:pos="139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Согласно</w:t>
      </w:r>
      <w:r w:rsidRPr="00B92E85">
        <w:rPr>
          <w:rFonts w:ascii="Times New Roman" w:hAnsi="Times New Roman"/>
          <w:i/>
          <w:sz w:val="28"/>
          <w:szCs w:val="28"/>
        </w:rPr>
        <w:t xml:space="preserve"> части 3 статьи 94 закона № 44-ФЗ</w:t>
      </w:r>
      <w:r>
        <w:rPr>
          <w:rFonts w:ascii="Times New Roman" w:hAnsi="Times New Roman"/>
          <w:sz w:val="28"/>
          <w:szCs w:val="28"/>
        </w:rPr>
        <w:t xml:space="preserve">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</w:t>
      </w:r>
      <w:r w:rsidRPr="00E030D4">
        <w:rPr>
          <w:rFonts w:ascii="Times New Roman" w:hAnsi="Times New Roman"/>
          <w:b/>
          <w:i/>
          <w:sz w:val="28"/>
          <w:szCs w:val="28"/>
        </w:rPr>
        <w:t>заказчик обязан провести экспертизу</w:t>
      </w:r>
      <w:r>
        <w:rPr>
          <w:rFonts w:ascii="Times New Roman" w:hAnsi="Times New Roman"/>
          <w:sz w:val="28"/>
          <w:szCs w:val="28"/>
        </w:rPr>
        <w:t>. Экспертиза результатов, предусмотренных контрактом, может проводиться заказчиком своими силами или к ее проведению могут привлекаться эксперты, экспертные организации на основании контрактов, заключенных в соответствии с законом № 44-ФЗ.</w:t>
      </w:r>
    </w:p>
    <w:p w:rsidR="00C25B5C" w:rsidRDefault="00C25B5C" w:rsidP="00C25B5C">
      <w:pPr>
        <w:pStyle w:val="a9"/>
        <w:tabs>
          <w:tab w:val="left" w:pos="960"/>
          <w:tab w:val="left" w:pos="139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 xml:space="preserve">На основании части </w:t>
      </w:r>
      <w:r w:rsidRPr="006B77F3">
        <w:rPr>
          <w:rFonts w:ascii="Times New Roman" w:hAnsi="Times New Roman"/>
          <w:i/>
          <w:sz w:val="28"/>
          <w:szCs w:val="28"/>
        </w:rPr>
        <w:t>6 статьи 94 закона № 44-ФЗ</w:t>
      </w:r>
      <w:r>
        <w:rPr>
          <w:rFonts w:ascii="Times New Roman" w:hAnsi="Times New Roman"/>
          <w:sz w:val="28"/>
          <w:szCs w:val="28"/>
        </w:rPr>
        <w:t xml:space="preserve"> по решению заказчика для приемки поставленного товара, выполненной работы или оказанной услуги, результатов отдельного этапа исполнения контракта может создаваться приемочная комиссия, которая состоит не менее, </w:t>
      </w:r>
      <w:r w:rsidR="00515F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чем из пяти человек. </w:t>
      </w:r>
    </w:p>
    <w:p w:rsidR="00C25B5C" w:rsidRPr="00326C5F" w:rsidRDefault="00C25B5C" w:rsidP="00C25B5C">
      <w:pPr>
        <w:pStyle w:val="a9"/>
        <w:tabs>
          <w:tab w:val="left" w:pos="960"/>
          <w:tab w:val="left" w:pos="139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65E63">
        <w:rPr>
          <w:rFonts w:ascii="Times New Roman" w:hAnsi="Times New Roman"/>
          <w:i/>
          <w:sz w:val="28"/>
          <w:szCs w:val="28"/>
        </w:rPr>
        <w:t xml:space="preserve">Согласно части </w:t>
      </w:r>
      <w:r w:rsidRPr="006B77F3">
        <w:rPr>
          <w:rFonts w:ascii="Times New Roman" w:hAnsi="Times New Roman"/>
          <w:i/>
          <w:sz w:val="28"/>
          <w:szCs w:val="28"/>
        </w:rPr>
        <w:t>7 статьи 94 закона № 44-ФЗ</w:t>
      </w:r>
      <w:r>
        <w:rPr>
          <w:rFonts w:ascii="Times New Roman" w:hAnsi="Times New Roman"/>
          <w:sz w:val="28"/>
          <w:szCs w:val="28"/>
        </w:rPr>
        <w:t xml:space="preserve"> приемка результатов отдельного этапа исполнения контракта, а также поставленного товара, выполненной работы или оказанной услуги осуществляется в порядке и в сроки, которые установлены контрактом, и оформляется документом о приемке, который подписывается заказчиком (в случае создания приемочной комиссии подписывается всеми членами приемочной комиссии и утверждается заказчиком), либо поставщику (подрядчику, исполнителю), в те же сроки заказчиком направляется в письменной форме мотивированный отказ от подписания такого документа.</w:t>
      </w:r>
    </w:p>
    <w:p w:rsidR="00C25B5C" w:rsidRDefault="00365E63" w:rsidP="00C25B5C">
      <w:pPr>
        <w:pStyle w:val="a9"/>
        <w:tabs>
          <w:tab w:val="left" w:pos="960"/>
          <w:tab w:val="left" w:pos="1395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24839">
        <w:rPr>
          <w:rFonts w:ascii="Times New Roman" w:hAnsi="Times New Roman"/>
          <w:i/>
          <w:sz w:val="28"/>
          <w:szCs w:val="28"/>
        </w:rPr>
        <w:t>В соответствии с  частью 6 статьи 94 закона № 44-ФЗ</w:t>
      </w:r>
      <w:r w:rsidR="00C25B5C" w:rsidRPr="00124839">
        <w:rPr>
          <w:rFonts w:ascii="Times New Roman" w:hAnsi="Times New Roman"/>
          <w:i/>
          <w:sz w:val="28"/>
          <w:szCs w:val="28"/>
        </w:rPr>
        <w:t xml:space="preserve"> </w:t>
      </w:r>
      <w:r w:rsidR="00C25B5C">
        <w:rPr>
          <w:rFonts w:ascii="Times New Roman" w:hAnsi="Times New Roman"/>
          <w:sz w:val="28"/>
          <w:szCs w:val="28"/>
        </w:rPr>
        <w:t xml:space="preserve">по решению заказчика для приемки поставленного товара, выполненной работы или оказанной </w:t>
      </w:r>
      <w:r w:rsidR="00C25B5C">
        <w:rPr>
          <w:rFonts w:ascii="Times New Roman" w:hAnsi="Times New Roman"/>
          <w:sz w:val="28"/>
          <w:szCs w:val="28"/>
        </w:rPr>
        <w:lastRenderedPageBreak/>
        <w:t>услуги, результатов отдельного этапа исполнения контракта</w:t>
      </w:r>
      <w:r w:rsidR="00C25B5C" w:rsidRPr="00E030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создана приемочная комиссия</w:t>
      </w:r>
      <w:r w:rsidR="00C25B5C">
        <w:rPr>
          <w:rFonts w:ascii="Times New Roman" w:hAnsi="Times New Roman"/>
          <w:sz w:val="28"/>
          <w:szCs w:val="28"/>
        </w:rPr>
        <w:t xml:space="preserve"> (распоряж</w:t>
      </w:r>
      <w:r w:rsidR="00515F3D">
        <w:rPr>
          <w:rFonts w:ascii="Times New Roman" w:hAnsi="Times New Roman"/>
          <w:sz w:val="28"/>
          <w:szCs w:val="28"/>
        </w:rPr>
        <w:t>ение от 29.11.2016г. № 33</w:t>
      </w:r>
      <w:r w:rsidR="00C25B5C">
        <w:rPr>
          <w:rFonts w:ascii="Times New Roman" w:hAnsi="Times New Roman"/>
          <w:sz w:val="28"/>
          <w:szCs w:val="28"/>
        </w:rPr>
        <w:t xml:space="preserve"> «О создании </w:t>
      </w:r>
      <w:r w:rsidR="00515F3D">
        <w:rPr>
          <w:rFonts w:ascii="Times New Roman" w:hAnsi="Times New Roman"/>
          <w:sz w:val="28"/>
          <w:szCs w:val="28"/>
        </w:rPr>
        <w:t xml:space="preserve"> приемочной комиссии для</w:t>
      </w:r>
      <w:r w:rsidR="00C25B5C">
        <w:rPr>
          <w:rFonts w:ascii="Times New Roman" w:hAnsi="Times New Roman"/>
          <w:sz w:val="28"/>
          <w:szCs w:val="28"/>
        </w:rPr>
        <w:t xml:space="preserve"> приемки </w:t>
      </w:r>
      <w:r w:rsidR="00515F3D">
        <w:rPr>
          <w:rFonts w:ascii="Times New Roman" w:hAnsi="Times New Roman"/>
          <w:sz w:val="28"/>
          <w:szCs w:val="28"/>
        </w:rPr>
        <w:t xml:space="preserve">поставленных </w:t>
      </w:r>
      <w:r w:rsidR="00A42389">
        <w:rPr>
          <w:rFonts w:ascii="Times New Roman" w:hAnsi="Times New Roman"/>
          <w:sz w:val="28"/>
          <w:szCs w:val="28"/>
        </w:rPr>
        <w:t>товаров (</w:t>
      </w:r>
      <w:r w:rsidR="00515F3D">
        <w:rPr>
          <w:rFonts w:ascii="Times New Roman" w:hAnsi="Times New Roman"/>
          <w:sz w:val="28"/>
          <w:szCs w:val="28"/>
        </w:rPr>
        <w:t>выполненных</w:t>
      </w:r>
      <w:r w:rsidR="00C25B5C">
        <w:rPr>
          <w:rFonts w:ascii="Times New Roman" w:hAnsi="Times New Roman"/>
          <w:sz w:val="28"/>
          <w:szCs w:val="28"/>
        </w:rPr>
        <w:t xml:space="preserve"> работ,</w:t>
      </w:r>
      <w:r w:rsidR="00515F3D">
        <w:rPr>
          <w:rFonts w:ascii="Times New Roman" w:hAnsi="Times New Roman"/>
          <w:sz w:val="28"/>
          <w:szCs w:val="28"/>
        </w:rPr>
        <w:t xml:space="preserve"> оказанных</w:t>
      </w:r>
      <w:r w:rsidR="00C25B5C">
        <w:rPr>
          <w:rFonts w:ascii="Times New Roman" w:hAnsi="Times New Roman"/>
          <w:sz w:val="28"/>
          <w:szCs w:val="28"/>
        </w:rPr>
        <w:t xml:space="preserve"> услуг</w:t>
      </w:r>
      <w:r w:rsidR="00A42389">
        <w:rPr>
          <w:rFonts w:ascii="Times New Roman" w:hAnsi="Times New Roman"/>
          <w:sz w:val="28"/>
          <w:szCs w:val="28"/>
        </w:rPr>
        <w:t>, результатов отдельного этапа исполнения контракта) при осуществлении закупок товаров (работ, услуг) для обеспечения муниципальных нужд администрации сельского поселения «Угданское</w:t>
      </w:r>
      <w:r w:rsidR="00C25B5C">
        <w:rPr>
          <w:rFonts w:ascii="Times New Roman" w:hAnsi="Times New Roman"/>
          <w:sz w:val="28"/>
          <w:szCs w:val="28"/>
        </w:rPr>
        <w:t>»</w:t>
      </w:r>
      <w:r w:rsidR="00A42389">
        <w:rPr>
          <w:rFonts w:ascii="Times New Roman" w:hAnsi="Times New Roman"/>
          <w:sz w:val="28"/>
          <w:szCs w:val="28"/>
        </w:rPr>
        <w:t>, так же разработано и утверждено главой сельского поселения Положение о приемочной комиссии администрации сельского поселения «Угданское»</w:t>
      </w:r>
      <w:r w:rsidR="00C25B5C">
        <w:rPr>
          <w:rFonts w:ascii="Times New Roman" w:hAnsi="Times New Roman"/>
          <w:sz w:val="28"/>
          <w:szCs w:val="28"/>
        </w:rPr>
        <w:t xml:space="preserve"> </w:t>
      </w:r>
      <w:r w:rsidR="00A42389">
        <w:rPr>
          <w:rFonts w:ascii="Times New Roman" w:hAnsi="Times New Roman"/>
          <w:i/>
          <w:sz w:val="28"/>
          <w:szCs w:val="28"/>
        </w:rPr>
        <w:t>(Приложение №</w:t>
      </w:r>
      <w:r w:rsidR="002A2C44">
        <w:rPr>
          <w:rFonts w:ascii="Times New Roman" w:hAnsi="Times New Roman"/>
          <w:i/>
          <w:sz w:val="28"/>
          <w:szCs w:val="28"/>
        </w:rPr>
        <w:t xml:space="preserve"> </w:t>
      </w:r>
      <w:r w:rsidR="002A2C44" w:rsidRPr="002A2C44">
        <w:rPr>
          <w:rFonts w:ascii="Times New Roman" w:hAnsi="Times New Roman"/>
          <w:i/>
          <w:sz w:val="28"/>
          <w:szCs w:val="28"/>
        </w:rPr>
        <w:t>8</w:t>
      </w:r>
      <w:r w:rsidR="00C25B5C">
        <w:rPr>
          <w:rFonts w:ascii="Times New Roman" w:hAnsi="Times New Roman"/>
          <w:i/>
          <w:sz w:val="28"/>
          <w:szCs w:val="28"/>
        </w:rPr>
        <w:t>).</w:t>
      </w:r>
    </w:p>
    <w:p w:rsidR="00720D35" w:rsidRPr="00BF73E1" w:rsidRDefault="00BF4043" w:rsidP="0062323C">
      <w:pPr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365E63">
        <w:rPr>
          <w:sz w:val="28"/>
          <w:szCs w:val="28"/>
        </w:rPr>
        <w:t>Проверкой установлено, что</w:t>
      </w:r>
      <w:r w:rsidR="00C25B5C">
        <w:rPr>
          <w:i/>
          <w:sz w:val="28"/>
          <w:szCs w:val="28"/>
        </w:rPr>
        <w:t xml:space="preserve"> </w:t>
      </w:r>
      <w:r w:rsidR="00135735">
        <w:rPr>
          <w:sz w:val="28"/>
          <w:szCs w:val="28"/>
        </w:rPr>
        <w:t>п</w:t>
      </w:r>
      <w:r w:rsidR="00C25B5C">
        <w:rPr>
          <w:sz w:val="28"/>
          <w:szCs w:val="28"/>
        </w:rPr>
        <w:t>риемка результатов отдельного этапа испол</w:t>
      </w:r>
      <w:r>
        <w:rPr>
          <w:sz w:val="28"/>
          <w:szCs w:val="28"/>
        </w:rPr>
        <w:t>нения договора № 17/18 от 17.10.2018г. на выполнение подрядных работ</w:t>
      </w:r>
      <w:r w:rsidR="00BF73E1">
        <w:rPr>
          <w:sz w:val="28"/>
          <w:szCs w:val="28"/>
        </w:rPr>
        <w:t xml:space="preserve"> по монтажу системы автоматической пожарной сигнализации в помещениях администрации сельского поселения «Угданское» осуществлялось</w:t>
      </w:r>
      <w:r w:rsidR="00C25B5C">
        <w:rPr>
          <w:sz w:val="28"/>
          <w:szCs w:val="28"/>
        </w:rPr>
        <w:t xml:space="preserve"> в порядке и в сроки, которы</w:t>
      </w:r>
      <w:r w:rsidR="00135735">
        <w:rPr>
          <w:sz w:val="28"/>
          <w:szCs w:val="28"/>
        </w:rPr>
        <w:t>е установлены в договоре и оформлялось</w:t>
      </w:r>
      <w:r w:rsidR="00C25B5C">
        <w:rPr>
          <w:sz w:val="28"/>
          <w:szCs w:val="28"/>
        </w:rPr>
        <w:t xml:space="preserve"> документом о</w:t>
      </w:r>
      <w:r w:rsidR="00BF73E1">
        <w:rPr>
          <w:sz w:val="28"/>
          <w:szCs w:val="28"/>
        </w:rPr>
        <w:t xml:space="preserve"> п</w:t>
      </w:r>
      <w:r w:rsidR="00A5671E">
        <w:rPr>
          <w:sz w:val="28"/>
          <w:szCs w:val="28"/>
        </w:rPr>
        <w:t>риемке (акт</w:t>
      </w:r>
      <w:r w:rsidR="00A5671E" w:rsidRPr="00A5671E">
        <w:rPr>
          <w:sz w:val="28"/>
          <w:szCs w:val="28"/>
        </w:rPr>
        <w:t xml:space="preserve"> </w:t>
      </w:r>
      <w:r w:rsidR="00A5671E">
        <w:rPr>
          <w:sz w:val="28"/>
          <w:szCs w:val="28"/>
        </w:rPr>
        <w:t>приемки товаров (работ, услуг</w:t>
      </w:r>
      <w:r w:rsidR="00135735">
        <w:rPr>
          <w:sz w:val="28"/>
          <w:szCs w:val="28"/>
        </w:rPr>
        <w:t xml:space="preserve"> от</w:t>
      </w:r>
      <w:r w:rsidR="001B5EE0">
        <w:rPr>
          <w:sz w:val="28"/>
          <w:szCs w:val="28"/>
        </w:rPr>
        <w:t xml:space="preserve"> </w:t>
      </w:r>
      <w:r w:rsidR="00BF73E1">
        <w:rPr>
          <w:sz w:val="28"/>
          <w:szCs w:val="28"/>
        </w:rPr>
        <w:t>25.10.2018г.), который подписан</w:t>
      </w:r>
      <w:r w:rsidR="00C25B5C">
        <w:rPr>
          <w:sz w:val="28"/>
          <w:szCs w:val="28"/>
        </w:rPr>
        <w:t xml:space="preserve"> при</w:t>
      </w:r>
      <w:r w:rsidR="00BF73E1">
        <w:rPr>
          <w:sz w:val="28"/>
          <w:szCs w:val="28"/>
        </w:rPr>
        <w:t xml:space="preserve">емочной комиссией, что соответствует части 7 статьи 94 закона № 44-ФЗ, нарушение не выявлено </w:t>
      </w:r>
      <w:r w:rsidR="00BF73E1">
        <w:rPr>
          <w:i/>
          <w:sz w:val="28"/>
          <w:szCs w:val="28"/>
        </w:rPr>
        <w:t xml:space="preserve">(Приложение № </w:t>
      </w:r>
      <w:r w:rsidR="002A2C44" w:rsidRPr="002A2C44">
        <w:rPr>
          <w:i/>
          <w:sz w:val="28"/>
          <w:szCs w:val="28"/>
        </w:rPr>
        <w:t>9</w:t>
      </w:r>
      <w:r w:rsidR="00BF73E1">
        <w:rPr>
          <w:i/>
          <w:sz w:val="28"/>
          <w:szCs w:val="28"/>
        </w:rPr>
        <w:t>).</w:t>
      </w:r>
    </w:p>
    <w:p w:rsidR="00FA6746" w:rsidRPr="00FA6746" w:rsidRDefault="00FA6746" w:rsidP="0062323C">
      <w:pPr>
        <w:ind w:hanging="850"/>
        <w:jc w:val="both"/>
        <w:rPr>
          <w:b/>
          <w:sz w:val="28"/>
          <w:szCs w:val="28"/>
        </w:rPr>
      </w:pPr>
    </w:p>
    <w:p w:rsidR="00720D35" w:rsidRPr="00843951" w:rsidRDefault="00720D35" w:rsidP="00E236CD">
      <w:pPr>
        <w:ind w:left="1134" w:hanging="850"/>
        <w:jc w:val="center"/>
        <w:rPr>
          <w:b/>
          <w:sz w:val="28"/>
          <w:szCs w:val="28"/>
        </w:rPr>
      </w:pPr>
      <w:r w:rsidRPr="00843951">
        <w:rPr>
          <w:b/>
          <w:sz w:val="28"/>
          <w:szCs w:val="28"/>
        </w:rPr>
        <w:t>8.      Проверка своевременности, полноты и достоверности отражения в документах учета поставленного товара, выполненной работы (ее результата) или оказанной услуги.</w:t>
      </w:r>
    </w:p>
    <w:p w:rsidR="00FA6746" w:rsidRDefault="00FA6746" w:rsidP="00FA6746">
      <w:pPr>
        <w:ind w:firstLine="709"/>
        <w:jc w:val="both"/>
        <w:rPr>
          <w:i/>
          <w:color w:val="000000"/>
          <w:sz w:val="28"/>
          <w:szCs w:val="28"/>
          <w:shd w:val="clear" w:color="auto" w:fill="FFFFFF"/>
        </w:rPr>
      </w:pPr>
    </w:p>
    <w:p w:rsidR="000B55E8" w:rsidRPr="00D404FD" w:rsidRDefault="00FA6746" w:rsidP="000B55E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>В соответствии с частью 1 статьи 9 закона № 402-</w:t>
      </w:r>
      <w:r w:rsidRPr="00892A17">
        <w:rPr>
          <w:i/>
          <w:color w:val="000000"/>
          <w:sz w:val="28"/>
          <w:szCs w:val="28"/>
          <w:shd w:val="clear" w:color="auto" w:fill="FFFFFF"/>
        </w:rPr>
        <w:t>ФЗ</w:t>
      </w:r>
      <w:r>
        <w:rPr>
          <w:color w:val="000000"/>
          <w:sz w:val="28"/>
          <w:szCs w:val="28"/>
          <w:shd w:val="clear" w:color="auto" w:fill="FFFFFF"/>
        </w:rPr>
        <w:t xml:space="preserve"> каждый факт хозяйственной жизни подлежит оформлению первичным учетным документом. На основании первичных документов ведется бухгалтерский учет. Первичный учетный документ должен быть составлен в момент совершения операции, а если это не представляется возможным непосредственно после ее окончания.</w:t>
      </w:r>
      <w:r w:rsidR="001B5EE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Принятие товара, работы, услуги к учету должно производиться на дату подписания товарной накладной, акта выполненных работ, акта оказанных услуг.</w:t>
      </w:r>
    </w:p>
    <w:p w:rsidR="000B55E8" w:rsidRPr="00BB3D42" w:rsidRDefault="000B55E8" w:rsidP="000B55E8">
      <w:pPr>
        <w:ind w:firstLine="709"/>
        <w:jc w:val="both"/>
        <w:rPr>
          <w:color w:val="000000"/>
          <w:sz w:val="28"/>
          <w:szCs w:val="28"/>
        </w:rPr>
      </w:pPr>
      <w:r w:rsidRPr="00BB3D42">
        <w:rPr>
          <w:sz w:val="28"/>
          <w:szCs w:val="28"/>
        </w:rPr>
        <w:t>Аналитический учет расчетов с поставщиками за поставленные материальные ценности, оказанные услуги, выполнен</w:t>
      </w:r>
      <w:r>
        <w:rPr>
          <w:sz w:val="28"/>
          <w:szCs w:val="28"/>
        </w:rPr>
        <w:t xml:space="preserve">ные работы ведется </w:t>
      </w:r>
      <w:r w:rsidRPr="00BB3D42">
        <w:rPr>
          <w:sz w:val="28"/>
          <w:szCs w:val="28"/>
        </w:rPr>
        <w:t xml:space="preserve">в Журнале операций по расчетам с поставщиками и подрядчиками № 4 </w:t>
      </w:r>
      <w:r w:rsidRPr="00BB3D42">
        <w:rPr>
          <w:color w:val="000000"/>
          <w:sz w:val="28"/>
          <w:szCs w:val="28"/>
        </w:rPr>
        <w:t>в разрезе кредиторов (поставщиков (продавцов), подрядчиков, исполнителей, иного участника договора, в отношении которого принимаются обязательства).</w:t>
      </w:r>
    </w:p>
    <w:p w:rsidR="000B55E8" w:rsidRPr="00BB3D42" w:rsidRDefault="000B55E8" w:rsidP="000B55E8">
      <w:pPr>
        <w:ind w:firstLine="709"/>
        <w:jc w:val="both"/>
        <w:rPr>
          <w:sz w:val="28"/>
          <w:szCs w:val="28"/>
        </w:rPr>
      </w:pPr>
      <w:r w:rsidRPr="00BB3D42">
        <w:rPr>
          <w:sz w:val="28"/>
          <w:szCs w:val="28"/>
        </w:rPr>
        <w:t>Записи в Журнал операций расчетов с поставщиками и подрядчиками № 4 производятся на основании первичных учетных документов, подтв</w:t>
      </w:r>
      <w:r w:rsidR="00D404FD">
        <w:rPr>
          <w:sz w:val="28"/>
          <w:szCs w:val="28"/>
        </w:rPr>
        <w:t>ерждающих принятие заказчиком</w:t>
      </w:r>
      <w:r w:rsidRPr="00BB3D42">
        <w:rPr>
          <w:sz w:val="28"/>
          <w:szCs w:val="28"/>
        </w:rPr>
        <w:t xml:space="preserve"> перед поставщиками (подрядчиками, исполнителями), иными участниками договоров денежных обязательств, а также первичных учетных документов, подтверждающих исполнение (погашение) принятых денежных обязательств.</w:t>
      </w:r>
    </w:p>
    <w:p w:rsidR="000B55E8" w:rsidRPr="00D404FD" w:rsidRDefault="000B55E8" w:rsidP="000B55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B3D42">
        <w:rPr>
          <w:sz w:val="28"/>
          <w:szCs w:val="28"/>
        </w:rPr>
        <w:t xml:space="preserve"> ходе контрольного мероприятия проведен анализ отражения в бухгалтерском учете оказанных услуг и правильности оприходования материальных ценностей</w:t>
      </w:r>
      <w:r>
        <w:rPr>
          <w:sz w:val="28"/>
          <w:szCs w:val="28"/>
        </w:rPr>
        <w:t>,</w:t>
      </w:r>
      <w:r w:rsidRPr="00BB3D42">
        <w:rPr>
          <w:sz w:val="28"/>
          <w:szCs w:val="28"/>
        </w:rPr>
        <w:t xml:space="preserve"> поставленных в рамках</w:t>
      </w:r>
      <w:r>
        <w:rPr>
          <w:sz w:val="28"/>
          <w:szCs w:val="28"/>
        </w:rPr>
        <w:t xml:space="preserve"> закупок</w:t>
      </w:r>
      <w:r w:rsidR="00D404FD">
        <w:rPr>
          <w:sz w:val="28"/>
          <w:szCs w:val="28"/>
        </w:rPr>
        <w:t>.</w:t>
      </w:r>
      <w:r w:rsidR="00D404FD" w:rsidRPr="00D404FD">
        <w:rPr>
          <w:sz w:val="28"/>
          <w:szCs w:val="28"/>
        </w:rPr>
        <w:t xml:space="preserve"> </w:t>
      </w:r>
      <w:r w:rsidR="00D404FD">
        <w:rPr>
          <w:sz w:val="28"/>
          <w:szCs w:val="28"/>
        </w:rPr>
        <w:t xml:space="preserve">Проверке были </w:t>
      </w:r>
      <w:r w:rsidR="00D404FD" w:rsidRPr="00DC7074">
        <w:rPr>
          <w:sz w:val="28"/>
          <w:szCs w:val="28"/>
        </w:rPr>
        <w:t>представлены документы</w:t>
      </w:r>
      <w:r w:rsidR="00D404FD">
        <w:rPr>
          <w:sz w:val="28"/>
          <w:szCs w:val="28"/>
        </w:rPr>
        <w:t xml:space="preserve"> учета: счета на оплату, товарные накладные, акты выполненных работ, акты оказанных услуг, расчетные - платежные документы, журнал - операций </w:t>
      </w:r>
      <w:r w:rsidR="00AC1F81">
        <w:rPr>
          <w:sz w:val="28"/>
          <w:szCs w:val="28"/>
        </w:rPr>
        <w:t xml:space="preserve"> расчетов с поставщиками (подрядчиками, исполнителями) </w:t>
      </w:r>
      <w:r w:rsidR="00D404FD">
        <w:rPr>
          <w:sz w:val="28"/>
          <w:szCs w:val="28"/>
        </w:rPr>
        <w:t>№ 4.</w:t>
      </w:r>
      <w:r w:rsidR="00D404FD" w:rsidRPr="000B55E8">
        <w:rPr>
          <w:sz w:val="28"/>
          <w:szCs w:val="28"/>
        </w:rPr>
        <w:t xml:space="preserve"> </w:t>
      </w:r>
    </w:p>
    <w:p w:rsidR="000B55E8" w:rsidRDefault="00AC1F81" w:rsidP="000B55E8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</w:t>
      </w:r>
      <w:r w:rsidR="000B55E8" w:rsidRPr="00124839">
        <w:rPr>
          <w:rFonts w:eastAsia="Calibri"/>
          <w:i/>
          <w:sz w:val="28"/>
          <w:szCs w:val="28"/>
          <w:lang w:eastAsia="en-US"/>
        </w:rPr>
        <w:t xml:space="preserve">В соответствии с пунктами 11, 48 </w:t>
      </w:r>
      <w:r w:rsidR="009B2C1D">
        <w:rPr>
          <w:rFonts w:eastAsia="Calibri"/>
          <w:i/>
          <w:sz w:val="28"/>
          <w:szCs w:val="28"/>
          <w:lang w:eastAsia="en-US"/>
        </w:rPr>
        <w:t xml:space="preserve"> </w:t>
      </w:r>
      <w:r w:rsidR="000B55E8" w:rsidRPr="00124839">
        <w:rPr>
          <w:i/>
          <w:sz w:val="28"/>
          <w:szCs w:val="28"/>
        </w:rPr>
        <w:t>Инструкции по применению Единого плана счетов бухгалтерского учета</w:t>
      </w:r>
      <w:r w:rsidR="000B55E8" w:rsidRPr="0069371C">
        <w:rPr>
          <w:sz w:val="28"/>
          <w:szCs w:val="28"/>
        </w:rPr>
        <w:t xml:space="preserve">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утвержде</w:t>
      </w:r>
      <w:r w:rsidR="000B55E8">
        <w:rPr>
          <w:sz w:val="28"/>
          <w:szCs w:val="28"/>
        </w:rPr>
        <w:t>нной приказом Минфина России от </w:t>
      </w:r>
      <w:r w:rsidR="000B55E8" w:rsidRPr="0069371C">
        <w:rPr>
          <w:sz w:val="28"/>
          <w:szCs w:val="28"/>
        </w:rPr>
        <w:t>01.12.2010 № 157 н (далее – Инструкция по применению плана счетов)</w:t>
      </w:r>
      <w:r w:rsidR="000B55E8">
        <w:rPr>
          <w:sz w:val="28"/>
          <w:szCs w:val="28"/>
        </w:rPr>
        <w:t>,</w:t>
      </w:r>
      <w:r w:rsidR="000B55E8" w:rsidRPr="0069371C">
        <w:rPr>
          <w:sz w:val="28"/>
          <w:szCs w:val="28"/>
        </w:rPr>
        <w:t xml:space="preserve"> записи в </w:t>
      </w:r>
      <w:r w:rsidR="00F6766E">
        <w:rPr>
          <w:sz w:val="28"/>
          <w:szCs w:val="28"/>
        </w:rPr>
        <w:t>регистры бухгалтерского учета (ж</w:t>
      </w:r>
      <w:r w:rsidR="000B55E8" w:rsidRPr="0069371C">
        <w:rPr>
          <w:sz w:val="28"/>
          <w:szCs w:val="28"/>
        </w:rPr>
        <w:t xml:space="preserve">урналы операций, иные регистры бухгалтерского учета) осуществляются по мере совершения операций и принятия к бухгалтерскому учету первичного (сводного) учетного документа, но не позднее следующего дня после получения первичного (сводного) учетного документа, как на основании отдельных документов, так и на основании группы однородных документов. </w:t>
      </w:r>
    </w:p>
    <w:p w:rsidR="00FA6746" w:rsidRDefault="00AC1F81" w:rsidP="00FA67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B55E8" w:rsidRPr="0069371C">
        <w:rPr>
          <w:sz w:val="28"/>
          <w:szCs w:val="28"/>
        </w:rPr>
        <w:t>Корреспонденция счетов</w:t>
      </w:r>
      <w:r w:rsidR="00F35750">
        <w:rPr>
          <w:sz w:val="28"/>
          <w:szCs w:val="28"/>
        </w:rPr>
        <w:t xml:space="preserve"> </w:t>
      </w:r>
      <w:r w:rsidR="000B55E8" w:rsidRPr="0069371C">
        <w:rPr>
          <w:sz w:val="28"/>
          <w:szCs w:val="28"/>
        </w:rPr>
        <w:t xml:space="preserve"> в соответствующем Журнале операций </w:t>
      </w:r>
      <w:r w:rsidR="00D404FD">
        <w:rPr>
          <w:sz w:val="28"/>
          <w:szCs w:val="28"/>
        </w:rPr>
        <w:t>расчетов с поставщикам</w:t>
      </w:r>
      <w:r w:rsidR="00920166">
        <w:rPr>
          <w:sz w:val="28"/>
          <w:szCs w:val="28"/>
        </w:rPr>
        <w:t>и (подрядчиками, исполнителями)</w:t>
      </w:r>
      <w:r w:rsidR="00F35750">
        <w:rPr>
          <w:sz w:val="28"/>
          <w:szCs w:val="28"/>
        </w:rPr>
        <w:t xml:space="preserve"> № </w:t>
      </w:r>
      <w:r w:rsidR="00D404FD">
        <w:rPr>
          <w:sz w:val="28"/>
          <w:szCs w:val="28"/>
        </w:rPr>
        <w:t xml:space="preserve">4 </w:t>
      </w:r>
      <w:r w:rsidR="000B55E8" w:rsidRPr="0069371C">
        <w:rPr>
          <w:sz w:val="28"/>
          <w:szCs w:val="28"/>
        </w:rPr>
        <w:t>записывается в зависимости от характера операций по дебету одного счета и кредиту другого счета</w:t>
      </w:r>
      <w:r w:rsidR="00D404FD">
        <w:rPr>
          <w:sz w:val="28"/>
          <w:szCs w:val="28"/>
        </w:rPr>
        <w:t>.</w:t>
      </w:r>
    </w:p>
    <w:p w:rsidR="00FA6746" w:rsidRPr="00B8323D" w:rsidRDefault="00FA6746" w:rsidP="009201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789E">
        <w:rPr>
          <w:sz w:val="28"/>
          <w:szCs w:val="28"/>
        </w:rPr>
        <w:tab/>
      </w:r>
      <w:r w:rsidR="00AC1F81">
        <w:rPr>
          <w:sz w:val="28"/>
          <w:szCs w:val="28"/>
        </w:rPr>
        <w:t xml:space="preserve"> </w:t>
      </w:r>
      <w:r w:rsidR="00124839">
        <w:rPr>
          <w:sz w:val="28"/>
          <w:szCs w:val="28"/>
        </w:rPr>
        <w:t xml:space="preserve"> </w:t>
      </w:r>
      <w:r w:rsidR="007519EF">
        <w:rPr>
          <w:sz w:val="28"/>
          <w:szCs w:val="28"/>
        </w:rPr>
        <w:t>В ходе проверки установлено, что в</w:t>
      </w:r>
      <w:r>
        <w:rPr>
          <w:sz w:val="28"/>
          <w:szCs w:val="28"/>
        </w:rPr>
        <w:t xml:space="preserve"> проверяемом периоде отражение в документах учета на поставку товаров, выполнение работ, оказание ус</w:t>
      </w:r>
      <w:r w:rsidR="00B8323D">
        <w:rPr>
          <w:sz w:val="28"/>
          <w:szCs w:val="28"/>
        </w:rPr>
        <w:t>луг осуществлялось своевременно</w:t>
      </w:r>
      <w:r>
        <w:rPr>
          <w:sz w:val="28"/>
          <w:szCs w:val="28"/>
        </w:rPr>
        <w:t xml:space="preserve"> в полном объеме</w:t>
      </w:r>
      <w:r w:rsidR="007519EF">
        <w:rPr>
          <w:sz w:val="28"/>
          <w:szCs w:val="28"/>
        </w:rPr>
        <w:t>.</w:t>
      </w:r>
      <w:r w:rsidR="00B8323D">
        <w:rPr>
          <w:sz w:val="28"/>
          <w:szCs w:val="28"/>
        </w:rPr>
        <w:t xml:space="preserve"> Так же, по администрации услуги и работы, оказанные в соответствии с пунктами 4 части 1 статьи 93 закона № 44-ФЗ за период 2018</w:t>
      </w:r>
      <w:r w:rsidR="007B3236" w:rsidRPr="007B3236">
        <w:rPr>
          <w:sz w:val="28"/>
          <w:szCs w:val="28"/>
        </w:rPr>
        <w:t xml:space="preserve"> </w:t>
      </w:r>
      <w:r w:rsidR="00B8323D">
        <w:rPr>
          <w:sz w:val="28"/>
          <w:szCs w:val="28"/>
        </w:rPr>
        <w:t>года соответствовали условиям заключенных договоров, подтверждены</w:t>
      </w:r>
      <w:r>
        <w:rPr>
          <w:bCs/>
          <w:sz w:val="28"/>
          <w:szCs w:val="28"/>
        </w:rPr>
        <w:t xml:space="preserve"> финансовыми документами и отражаются в журнале - операций </w:t>
      </w:r>
      <w:r w:rsidR="00D404FD">
        <w:rPr>
          <w:sz w:val="28"/>
          <w:szCs w:val="28"/>
        </w:rPr>
        <w:t>расчетов с поставщиками (подрядчиками, исполнителями)</w:t>
      </w:r>
      <w:r w:rsidR="00920166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№ 4.</w:t>
      </w:r>
      <w:r w:rsidRPr="002A26CB">
        <w:rPr>
          <w:bCs/>
          <w:sz w:val="28"/>
          <w:szCs w:val="28"/>
        </w:rPr>
        <w:t xml:space="preserve"> Оплата по договорам за поставленные тов</w:t>
      </w:r>
      <w:r>
        <w:rPr>
          <w:bCs/>
          <w:sz w:val="28"/>
          <w:szCs w:val="28"/>
        </w:rPr>
        <w:t xml:space="preserve">ары, выполненные работы, оказанные услуги производилась на основании выставленных счетов, </w:t>
      </w:r>
      <w:r w:rsidRPr="002A26CB">
        <w:rPr>
          <w:sz w:val="28"/>
          <w:szCs w:val="28"/>
        </w:rPr>
        <w:t>нарушений не выявлено</w:t>
      </w:r>
      <w:r w:rsidR="00C845E9">
        <w:rPr>
          <w:sz w:val="28"/>
          <w:szCs w:val="28"/>
        </w:rPr>
        <w:t>.</w:t>
      </w:r>
    </w:p>
    <w:p w:rsidR="00920166" w:rsidRDefault="00920166" w:rsidP="00920166">
      <w:pPr>
        <w:jc w:val="both"/>
        <w:rPr>
          <w:b/>
          <w:sz w:val="28"/>
          <w:szCs w:val="28"/>
        </w:rPr>
      </w:pPr>
    </w:p>
    <w:p w:rsidR="00720D35" w:rsidRPr="00843951" w:rsidRDefault="00920166" w:rsidP="00C845E9">
      <w:pPr>
        <w:ind w:left="1134" w:hanging="85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9.</w:t>
      </w:r>
      <w:r w:rsidR="00720D35" w:rsidRPr="00843951">
        <w:rPr>
          <w:b/>
          <w:sz w:val="28"/>
          <w:szCs w:val="28"/>
        </w:rPr>
        <w:t xml:space="preserve"> Проверка соответствия использования поставленного товара, выполненной  работы (ее результата) или оказанной услуги целям осуществления закупки</w:t>
      </w:r>
    </w:p>
    <w:p w:rsidR="00FA6746" w:rsidRDefault="00FA6746" w:rsidP="00FA6746">
      <w:pPr>
        <w:rPr>
          <w:sz w:val="28"/>
          <w:szCs w:val="28"/>
        </w:rPr>
      </w:pPr>
    </w:p>
    <w:p w:rsidR="00F63B43" w:rsidRDefault="00F63B43" w:rsidP="00FA6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Проведена проверка </w:t>
      </w:r>
      <w:r w:rsidR="00FA6746">
        <w:rPr>
          <w:sz w:val="28"/>
          <w:szCs w:val="28"/>
        </w:rPr>
        <w:t xml:space="preserve"> на предмет соответствия использования поставленного товара, выполненной работы (ее результата) или оказанной услуги целям осуществления закупки</w:t>
      </w:r>
      <w:r w:rsidR="00FA6746" w:rsidRPr="00FD0543">
        <w:rPr>
          <w:sz w:val="28"/>
          <w:szCs w:val="28"/>
        </w:rPr>
        <w:t xml:space="preserve"> </w:t>
      </w:r>
      <w:r w:rsidR="00FA6746">
        <w:rPr>
          <w:sz w:val="28"/>
          <w:szCs w:val="28"/>
        </w:rPr>
        <w:t>в рамках возложенных функций и по</w:t>
      </w:r>
      <w:r>
        <w:rPr>
          <w:sz w:val="28"/>
          <w:szCs w:val="28"/>
        </w:rPr>
        <w:t>лномочий.</w:t>
      </w:r>
    </w:p>
    <w:p w:rsidR="00FA6746" w:rsidRDefault="00F63B43" w:rsidP="00FA67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ходе проведения контрольного мероприятия выборочно проверено соответствие использования поставленного товара, выполненной работы, (ее результата) или оказанной услуги</w:t>
      </w:r>
      <w:r w:rsidR="00FA6746">
        <w:rPr>
          <w:sz w:val="28"/>
          <w:szCs w:val="28"/>
        </w:rPr>
        <w:tab/>
      </w:r>
      <w:r>
        <w:rPr>
          <w:sz w:val="28"/>
          <w:szCs w:val="28"/>
        </w:rPr>
        <w:t xml:space="preserve"> целям осуществления закупки и установлено, что  п</w:t>
      </w:r>
      <w:r w:rsidR="00C845E9">
        <w:rPr>
          <w:sz w:val="28"/>
          <w:szCs w:val="28"/>
        </w:rPr>
        <w:t>оставленные товары, в</w:t>
      </w:r>
      <w:r w:rsidR="00FA6746">
        <w:rPr>
          <w:sz w:val="28"/>
          <w:szCs w:val="28"/>
        </w:rPr>
        <w:t>ып</w:t>
      </w:r>
      <w:r w:rsidR="00C845E9">
        <w:rPr>
          <w:sz w:val="28"/>
          <w:szCs w:val="28"/>
        </w:rPr>
        <w:t>олненные работы, оказанные</w:t>
      </w:r>
      <w:r w:rsidR="00FA6746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, и а именно: услуги энергосбытовой компании, услуги связи, юридические услуги, приобретение товаров  используются по назначению и в</w:t>
      </w:r>
      <w:r w:rsidR="00FA6746">
        <w:rPr>
          <w:sz w:val="28"/>
          <w:szCs w:val="28"/>
        </w:rPr>
        <w:t xml:space="preserve"> рамках целей закупок, для осуществления полномочий, определенных федеральным законом от 06 октября 2003 г. № 131 ФЗ «Об общих принципах организации местного самоуправления в Российской Федерации», </w:t>
      </w:r>
      <w:r w:rsidR="00C845E9">
        <w:rPr>
          <w:sz w:val="28"/>
          <w:szCs w:val="28"/>
        </w:rPr>
        <w:t xml:space="preserve"> пунктом 43 Устава</w:t>
      </w:r>
      <w:r w:rsidR="00FA6746">
        <w:rPr>
          <w:sz w:val="28"/>
          <w:szCs w:val="28"/>
        </w:rPr>
        <w:t xml:space="preserve"> </w:t>
      </w:r>
      <w:r w:rsidR="00C845E9">
        <w:rPr>
          <w:sz w:val="28"/>
          <w:szCs w:val="28"/>
        </w:rPr>
        <w:t>сельского поселении «Угданское</w:t>
      </w:r>
      <w:r w:rsidR="00FA6746">
        <w:rPr>
          <w:sz w:val="28"/>
          <w:szCs w:val="28"/>
        </w:rPr>
        <w:t>».</w:t>
      </w:r>
    </w:p>
    <w:p w:rsidR="00FA6746" w:rsidRDefault="00FA6746" w:rsidP="00FA67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 объекты закупок администрации, а именно поставленные товары, выполненные работы, оказанные услуги соответствуют целям и условиям осуществления закупки по качеству, ассортименту, количеству, претензий по исполнению не имеют.</w:t>
      </w:r>
    </w:p>
    <w:p w:rsidR="00FA6746" w:rsidRDefault="00FA6746" w:rsidP="00FA674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ходе оценки и анализа эффективности расходов на закупки в процессе планирования, определения поставщиков (исполнителей, подрядчиков), заключения и исполнения контрактов</w:t>
      </w:r>
      <w:r w:rsidR="00C845E9">
        <w:rPr>
          <w:sz w:val="28"/>
          <w:szCs w:val="28"/>
        </w:rPr>
        <w:t xml:space="preserve"> (договоров)</w:t>
      </w:r>
      <w:r>
        <w:rPr>
          <w:sz w:val="28"/>
          <w:szCs w:val="28"/>
        </w:rPr>
        <w:t xml:space="preserve"> установлено, что фактов неэффективного и нецелевого использования поставленного товара, выполненной работы (ее результата) или оказанной услуги в администрации не установлено.</w:t>
      </w:r>
    </w:p>
    <w:p w:rsidR="00D653BA" w:rsidRPr="00251031" w:rsidRDefault="00FA6746" w:rsidP="00251031">
      <w:pPr>
        <w:pStyle w:val="a9"/>
        <w:tabs>
          <w:tab w:val="left" w:pos="960"/>
          <w:tab w:val="left" w:pos="139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C21D9" w:rsidRPr="00843951" w:rsidRDefault="00D653BA" w:rsidP="00D653BA">
      <w:pPr>
        <w:ind w:left="709"/>
        <w:jc w:val="center"/>
        <w:rPr>
          <w:b/>
          <w:sz w:val="28"/>
          <w:szCs w:val="28"/>
        </w:rPr>
      </w:pPr>
      <w:r w:rsidRPr="00843951">
        <w:rPr>
          <w:b/>
          <w:sz w:val="28"/>
          <w:szCs w:val="28"/>
        </w:rPr>
        <w:t xml:space="preserve"> 10. </w:t>
      </w:r>
      <w:r w:rsidR="00DB6D03" w:rsidRPr="00843951">
        <w:rPr>
          <w:b/>
          <w:sz w:val="28"/>
          <w:szCs w:val="28"/>
        </w:rPr>
        <w:t>П</w:t>
      </w:r>
      <w:r w:rsidR="000C21D9" w:rsidRPr="00843951">
        <w:rPr>
          <w:b/>
          <w:sz w:val="28"/>
          <w:szCs w:val="28"/>
        </w:rPr>
        <w:t>ро</w:t>
      </w:r>
      <w:r w:rsidR="00042912" w:rsidRPr="00843951">
        <w:rPr>
          <w:b/>
          <w:sz w:val="28"/>
          <w:szCs w:val="28"/>
        </w:rPr>
        <w:t>верка</w:t>
      </w:r>
      <w:r w:rsidRPr="00843951">
        <w:rPr>
          <w:b/>
          <w:sz w:val="28"/>
          <w:szCs w:val="28"/>
        </w:rPr>
        <w:t xml:space="preserve"> соблюдения заказчиком требований статьи 73 Бюджетного Кодекса Российской Федерации и </w:t>
      </w:r>
      <w:r w:rsidR="00042912" w:rsidRPr="00843951">
        <w:rPr>
          <w:b/>
          <w:sz w:val="28"/>
          <w:szCs w:val="28"/>
        </w:rPr>
        <w:t xml:space="preserve"> правильности ведения реестра закупок, осуществленных без заключения муниципальных контрактов</w:t>
      </w:r>
    </w:p>
    <w:p w:rsidR="00CF48B3" w:rsidRPr="00123FF8" w:rsidRDefault="00CF48B3" w:rsidP="00CF48B3">
      <w:pPr>
        <w:ind w:firstLine="567"/>
        <w:jc w:val="both"/>
        <w:rPr>
          <w:sz w:val="28"/>
          <w:szCs w:val="28"/>
        </w:rPr>
      </w:pPr>
    </w:p>
    <w:p w:rsidR="004D59C4" w:rsidRPr="00CF48B3" w:rsidRDefault="00CF48B3" w:rsidP="00CF48B3">
      <w:pPr>
        <w:ind w:firstLine="567"/>
        <w:jc w:val="both"/>
        <w:rPr>
          <w:sz w:val="28"/>
          <w:szCs w:val="28"/>
        </w:rPr>
      </w:pPr>
      <w:r w:rsidRPr="00123FF8">
        <w:rPr>
          <w:sz w:val="28"/>
          <w:szCs w:val="28"/>
        </w:rPr>
        <w:tab/>
      </w:r>
      <w:r w:rsidRPr="001A44FD">
        <w:rPr>
          <w:sz w:val="28"/>
          <w:szCs w:val="28"/>
        </w:rPr>
        <w:t>Сведения о контрактах с единственным поставщиком и иных гражданско-правовых договоров должны включаться в реестр закупок, обязательност</w:t>
      </w:r>
      <w:r w:rsidR="00251031">
        <w:rPr>
          <w:sz w:val="28"/>
          <w:szCs w:val="28"/>
        </w:rPr>
        <w:t>ь ведения которых установлена п</w:t>
      </w:r>
      <w:r w:rsidR="00251031" w:rsidRPr="00251031">
        <w:rPr>
          <w:sz w:val="28"/>
          <w:szCs w:val="28"/>
        </w:rPr>
        <w:t xml:space="preserve">унктом </w:t>
      </w:r>
      <w:r w:rsidR="00251031">
        <w:rPr>
          <w:sz w:val="28"/>
          <w:szCs w:val="28"/>
        </w:rPr>
        <w:t xml:space="preserve">1 статьи </w:t>
      </w:r>
      <w:r w:rsidRPr="001A44FD">
        <w:rPr>
          <w:sz w:val="28"/>
          <w:szCs w:val="28"/>
        </w:rPr>
        <w:t>73 Бюджетного кодекса Р</w:t>
      </w:r>
      <w:r w:rsidR="00251031">
        <w:rPr>
          <w:sz w:val="28"/>
          <w:szCs w:val="28"/>
        </w:rPr>
        <w:t xml:space="preserve">оссийской </w:t>
      </w:r>
      <w:r w:rsidRPr="001A44FD">
        <w:rPr>
          <w:sz w:val="28"/>
          <w:szCs w:val="28"/>
        </w:rPr>
        <w:t>Ф</w:t>
      </w:r>
      <w:r w:rsidR="00251031">
        <w:rPr>
          <w:sz w:val="28"/>
          <w:szCs w:val="28"/>
        </w:rPr>
        <w:t>едерации</w:t>
      </w:r>
      <w:r w:rsidRPr="001A44FD">
        <w:rPr>
          <w:sz w:val="28"/>
          <w:szCs w:val="28"/>
        </w:rPr>
        <w:t>.</w:t>
      </w:r>
    </w:p>
    <w:p w:rsidR="002F72B5" w:rsidRPr="00843951" w:rsidRDefault="00BE22C3" w:rsidP="004D59C4">
      <w:pPr>
        <w:ind w:firstLine="705"/>
        <w:jc w:val="both"/>
        <w:rPr>
          <w:sz w:val="28"/>
          <w:szCs w:val="28"/>
        </w:rPr>
      </w:pPr>
      <w:r w:rsidRPr="00843951">
        <w:rPr>
          <w:i/>
          <w:sz w:val="28"/>
          <w:szCs w:val="28"/>
        </w:rPr>
        <w:t xml:space="preserve"> </w:t>
      </w:r>
      <w:r w:rsidR="00385C1D" w:rsidRPr="00843951">
        <w:rPr>
          <w:i/>
          <w:sz w:val="28"/>
          <w:szCs w:val="28"/>
        </w:rPr>
        <w:t>Бюджетным К</w:t>
      </w:r>
      <w:r w:rsidR="004D59C4" w:rsidRPr="00843951">
        <w:rPr>
          <w:i/>
          <w:sz w:val="28"/>
          <w:szCs w:val="28"/>
        </w:rPr>
        <w:t>одексом Р</w:t>
      </w:r>
      <w:r w:rsidR="008E1E46" w:rsidRPr="00843951">
        <w:rPr>
          <w:i/>
          <w:sz w:val="28"/>
          <w:szCs w:val="28"/>
        </w:rPr>
        <w:t xml:space="preserve">оссийской </w:t>
      </w:r>
      <w:r w:rsidR="004D59C4" w:rsidRPr="00843951">
        <w:rPr>
          <w:i/>
          <w:sz w:val="28"/>
          <w:szCs w:val="28"/>
        </w:rPr>
        <w:t>Ф</w:t>
      </w:r>
      <w:r w:rsidR="008E1E46" w:rsidRPr="00843951">
        <w:rPr>
          <w:i/>
          <w:sz w:val="28"/>
          <w:szCs w:val="28"/>
        </w:rPr>
        <w:t>едерации</w:t>
      </w:r>
      <w:r w:rsidR="004D59C4" w:rsidRPr="00843951">
        <w:rPr>
          <w:i/>
          <w:sz w:val="28"/>
          <w:szCs w:val="28"/>
        </w:rPr>
        <w:t xml:space="preserve"> </w:t>
      </w:r>
      <w:hyperlink r:id="rId11" w:history="1">
        <w:r w:rsidR="008E1E46" w:rsidRPr="00843951">
          <w:rPr>
            <w:i/>
            <w:sz w:val="28"/>
            <w:szCs w:val="28"/>
          </w:rPr>
          <w:t>пунктом 1 статьи</w:t>
        </w:r>
        <w:r w:rsidR="004D59C4" w:rsidRPr="00843951">
          <w:rPr>
            <w:i/>
            <w:sz w:val="28"/>
            <w:szCs w:val="28"/>
          </w:rPr>
          <w:t xml:space="preserve"> 73</w:t>
        </w:r>
      </w:hyperlink>
      <w:r w:rsidR="004D59C4" w:rsidRPr="00843951">
        <w:rPr>
          <w:i/>
          <w:sz w:val="28"/>
          <w:szCs w:val="28"/>
        </w:rPr>
        <w:t xml:space="preserve"> </w:t>
      </w:r>
      <w:r w:rsidR="00CF6322" w:rsidRPr="00843951">
        <w:rPr>
          <w:i/>
          <w:sz w:val="28"/>
          <w:szCs w:val="28"/>
        </w:rPr>
        <w:t>(</w:t>
      </w:r>
      <w:r w:rsidR="00B25934" w:rsidRPr="00843951">
        <w:rPr>
          <w:i/>
          <w:sz w:val="28"/>
          <w:szCs w:val="28"/>
        </w:rPr>
        <w:t>далее</w:t>
      </w:r>
      <w:r w:rsidR="0003795F" w:rsidRPr="00843951">
        <w:rPr>
          <w:i/>
          <w:sz w:val="28"/>
          <w:szCs w:val="28"/>
        </w:rPr>
        <w:t xml:space="preserve"> </w:t>
      </w:r>
      <w:r w:rsidR="00B25934" w:rsidRPr="00843951">
        <w:rPr>
          <w:i/>
          <w:sz w:val="28"/>
          <w:szCs w:val="28"/>
        </w:rPr>
        <w:t xml:space="preserve">- БК РФ) </w:t>
      </w:r>
      <w:r w:rsidR="004D59C4" w:rsidRPr="00843951">
        <w:rPr>
          <w:sz w:val="28"/>
          <w:szCs w:val="28"/>
        </w:rPr>
        <w:t>установлена обязанность получателя бюджетных средств вести реестр закупок, осуществленных без заключения государственных или муниципальных контрактов</w:t>
      </w:r>
    </w:p>
    <w:p w:rsidR="002F72B5" w:rsidRPr="00843951" w:rsidRDefault="00BE22C3" w:rsidP="002F72B5">
      <w:pPr>
        <w:ind w:firstLine="708"/>
        <w:jc w:val="both"/>
        <w:rPr>
          <w:sz w:val="28"/>
          <w:szCs w:val="28"/>
        </w:rPr>
      </w:pPr>
      <w:r w:rsidRPr="00843951">
        <w:rPr>
          <w:sz w:val="28"/>
          <w:szCs w:val="28"/>
        </w:rPr>
        <w:t xml:space="preserve"> </w:t>
      </w:r>
      <w:r w:rsidR="00DE64CC">
        <w:rPr>
          <w:sz w:val="28"/>
          <w:szCs w:val="28"/>
        </w:rPr>
        <w:t>Реестр</w:t>
      </w:r>
      <w:r w:rsidR="002F72B5" w:rsidRPr="00843951">
        <w:rPr>
          <w:sz w:val="28"/>
          <w:szCs w:val="28"/>
        </w:rPr>
        <w:t xml:space="preserve"> закупок, осуществленных без заключения государственных и муниципальных контрактов, должны содержать следующие сведения:</w:t>
      </w:r>
    </w:p>
    <w:p w:rsidR="002F72B5" w:rsidRPr="00843951" w:rsidRDefault="00D818C6" w:rsidP="002F72B5">
      <w:pPr>
        <w:ind w:firstLine="708"/>
        <w:jc w:val="both"/>
        <w:rPr>
          <w:sz w:val="28"/>
          <w:szCs w:val="28"/>
        </w:rPr>
      </w:pPr>
      <w:r w:rsidRPr="00843951">
        <w:rPr>
          <w:sz w:val="28"/>
          <w:szCs w:val="28"/>
        </w:rPr>
        <w:t xml:space="preserve">- </w:t>
      </w:r>
      <w:r w:rsidR="007B3236" w:rsidRPr="007B3236">
        <w:rPr>
          <w:sz w:val="28"/>
          <w:szCs w:val="28"/>
        </w:rPr>
        <w:t xml:space="preserve">   </w:t>
      </w:r>
      <w:r w:rsidR="002F72B5" w:rsidRPr="00843951">
        <w:rPr>
          <w:sz w:val="28"/>
          <w:szCs w:val="28"/>
        </w:rPr>
        <w:t>краткое наименование закупаемых товаров, работ и услуг;</w:t>
      </w:r>
    </w:p>
    <w:p w:rsidR="002F72B5" w:rsidRPr="00843951" w:rsidRDefault="002F72B5" w:rsidP="002F72B5">
      <w:pPr>
        <w:ind w:firstLine="708"/>
        <w:jc w:val="both"/>
        <w:rPr>
          <w:sz w:val="28"/>
          <w:szCs w:val="28"/>
        </w:rPr>
      </w:pPr>
      <w:r w:rsidRPr="00843951">
        <w:rPr>
          <w:sz w:val="28"/>
          <w:szCs w:val="28"/>
        </w:rPr>
        <w:t>- наименование и местонахождение поставщиков, подрядчиков и исполнителей услуг;</w:t>
      </w:r>
    </w:p>
    <w:p w:rsidR="002F72B5" w:rsidRDefault="00CE45A8" w:rsidP="002F72B5">
      <w:pPr>
        <w:ind w:firstLine="708"/>
        <w:jc w:val="both"/>
        <w:rPr>
          <w:sz w:val="28"/>
          <w:szCs w:val="28"/>
        </w:rPr>
      </w:pPr>
      <w:r w:rsidRPr="00843951">
        <w:rPr>
          <w:sz w:val="28"/>
          <w:szCs w:val="28"/>
        </w:rPr>
        <w:t xml:space="preserve">- </w:t>
      </w:r>
      <w:r w:rsidR="007B3236" w:rsidRPr="00A5671E">
        <w:rPr>
          <w:sz w:val="28"/>
          <w:szCs w:val="28"/>
        </w:rPr>
        <w:t xml:space="preserve">   </w:t>
      </w:r>
      <w:r w:rsidR="002F72B5" w:rsidRPr="00843951">
        <w:rPr>
          <w:sz w:val="28"/>
          <w:szCs w:val="28"/>
        </w:rPr>
        <w:t>цена и дата закупки.</w:t>
      </w:r>
    </w:p>
    <w:p w:rsidR="002720AC" w:rsidRPr="00EB5D05" w:rsidRDefault="00DE64CC" w:rsidP="002720AC">
      <w:pPr>
        <w:autoSpaceDE w:val="0"/>
        <w:autoSpaceDN w:val="0"/>
        <w:adjustRightInd w:val="0"/>
        <w:ind w:firstLine="709"/>
        <w:jc w:val="both"/>
        <w:outlineLvl w:val="1"/>
        <w:rPr>
          <w:bCs/>
          <w:i/>
          <w:iCs/>
          <w:sz w:val="28"/>
          <w:szCs w:val="28"/>
        </w:rPr>
      </w:pPr>
      <w:r>
        <w:rPr>
          <w:sz w:val="28"/>
          <w:szCs w:val="28"/>
        </w:rPr>
        <w:t>Проверке представлен реестр</w:t>
      </w:r>
      <w:r w:rsidR="007A471E" w:rsidRPr="00843951">
        <w:rPr>
          <w:sz w:val="28"/>
          <w:szCs w:val="28"/>
        </w:rPr>
        <w:t xml:space="preserve"> закуп</w:t>
      </w:r>
      <w:r>
        <w:rPr>
          <w:sz w:val="28"/>
          <w:szCs w:val="28"/>
        </w:rPr>
        <w:t>ок за 2018г. и текущий период 2019г., который  содержи</w:t>
      </w:r>
      <w:r w:rsidR="007A471E" w:rsidRPr="00843951">
        <w:rPr>
          <w:sz w:val="28"/>
          <w:szCs w:val="28"/>
        </w:rPr>
        <w:t xml:space="preserve">т необходимую </w:t>
      </w:r>
      <w:r w:rsidR="00463D05" w:rsidRPr="00843951">
        <w:rPr>
          <w:sz w:val="28"/>
          <w:szCs w:val="28"/>
        </w:rPr>
        <w:t>информацию,</w:t>
      </w:r>
      <w:r w:rsidR="007A471E" w:rsidRPr="00843951">
        <w:rPr>
          <w:sz w:val="28"/>
          <w:szCs w:val="28"/>
        </w:rPr>
        <w:t xml:space="preserve"> и соответствую</w:t>
      </w:r>
      <w:r w:rsidR="002720AC">
        <w:rPr>
          <w:sz w:val="28"/>
          <w:szCs w:val="28"/>
        </w:rPr>
        <w:t xml:space="preserve">т требованиям статьи 73 БК РФ. </w:t>
      </w:r>
      <w:r w:rsidR="002720AC" w:rsidRPr="00EF7115">
        <w:rPr>
          <w:bCs/>
          <w:iCs/>
          <w:sz w:val="28"/>
          <w:szCs w:val="28"/>
        </w:rPr>
        <w:t xml:space="preserve">Превышения суммы свыше ста тысяч рублей по одной сделке (пункты 4 части 1 статьи 93 Закона № 44-ФЗ) за проверяемый </w:t>
      </w:r>
      <w:r w:rsidR="002720AC">
        <w:rPr>
          <w:bCs/>
          <w:iCs/>
          <w:sz w:val="28"/>
          <w:szCs w:val="28"/>
        </w:rPr>
        <w:t>2018 год</w:t>
      </w:r>
      <w:r w:rsidR="00EB5D05">
        <w:rPr>
          <w:bCs/>
          <w:iCs/>
          <w:sz w:val="28"/>
          <w:szCs w:val="28"/>
        </w:rPr>
        <w:t xml:space="preserve"> не установлено </w:t>
      </w:r>
      <w:r w:rsidR="002A2C44">
        <w:rPr>
          <w:bCs/>
          <w:i/>
          <w:iCs/>
          <w:sz w:val="28"/>
          <w:szCs w:val="28"/>
        </w:rPr>
        <w:t>(Приложение № 1</w:t>
      </w:r>
      <w:r w:rsidR="002A2C44" w:rsidRPr="002A2C44">
        <w:rPr>
          <w:bCs/>
          <w:i/>
          <w:iCs/>
          <w:sz w:val="28"/>
          <w:szCs w:val="28"/>
        </w:rPr>
        <w:t>0</w:t>
      </w:r>
      <w:r w:rsidR="00EB5D05">
        <w:rPr>
          <w:bCs/>
          <w:i/>
          <w:iCs/>
          <w:sz w:val="28"/>
          <w:szCs w:val="28"/>
        </w:rPr>
        <w:t>).</w:t>
      </w:r>
    </w:p>
    <w:p w:rsidR="006144CF" w:rsidRPr="00B8215C" w:rsidRDefault="006144CF" w:rsidP="006144CF">
      <w:pPr>
        <w:shd w:val="clear" w:color="auto" w:fill="FFFFFF"/>
        <w:spacing w:before="10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</w:t>
      </w:r>
      <w:r w:rsidRPr="00B8215C">
        <w:rPr>
          <w:i/>
          <w:color w:val="000000"/>
          <w:sz w:val="28"/>
          <w:szCs w:val="28"/>
        </w:rPr>
        <w:t>Согласно части 2 статьи 457 Гражданского Кодекса Российской Федерации</w:t>
      </w:r>
      <w:r w:rsidRPr="00B8215C">
        <w:rPr>
          <w:color w:val="000000"/>
          <w:sz w:val="28"/>
          <w:szCs w:val="28"/>
        </w:rPr>
        <w:t xml:space="preserve"> условие договора считается согласованным, если договор признается заключенным с условием его исполнения к строго определенному сроку. </w:t>
      </w:r>
    </w:p>
    <w:p w:rsidR="00FD249B" w:rsidRDefault="00EB5D05" w:rsidP="00FD249B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9C6457">
        <w:rPr>
          <w:i/>
          <w:color w:val="000000"/>
          <w:sz w:val="28"/>
          <w:szCs w:val="28"/>
        </w:rPr>
        <w:t xml:space="preserve">  </w:t>
      </w:r>
      <w:r w:rsidR="00FD249B" w:rsidRPr="009C6457">
        <w:rPr>
          <w:i/>
          <w:color w:val="000000"/>
          <w:sz w:val="28"/>
          <w:szCs w:val="28"/>
        </w:rPr>
        <w:t>Согласно статьи 242 Бюджетного кодекса Российской Федерации</w:t>
      </w:r>
      <w:r w:rsidR="00FD249B">
        <w:rPr>
          <w:color w:val="000000"/>
          <w:sz w:val="28"/>
          <w:szCs w:val="28"/>
        </w:rPr>
        <w:t xml:space="preserve"> финансовый год завершается 31 декабря, лимиты бюджетных обязательств прекращают свое действие 31 декабря.</w:t>
      </w:r>
    </w:p>
    <w:p w:rsidR="00463D05" w:rsidRPr="00EB5D05" w:rsidRDefault="006144CF" w:rsidP="006144CF">
      <w:pPr>
        <w:autoSpaceDE w:val="0"/>
        <w:autoSpaceDN w:val="0"/>
        <w:adjustRightInd w:val="0"/>
        <w:ind w:firstLine="709"/>
        <w:jc w:val="both"/>
        <w:outlineLvl w:val="1"/>
        <w:rPr>
          <w:bCs/>
          <w:i/>
          <w:iCs/>
          <w:sz w:val="28"/>
          <w:szCs w:val="28"/>
        </w:rPr>
      </w:pPr>
      <w:r w:rsidRPr="005C6C26">
        <w:rPr>
          <w:color w:val="000000"/>
          <w:sz w:val="28"/>
          <w:szCs w:val="28"/>
        </w:rPr>
        <w:t xml:space="preserve"> </w:t>
      </w:r>
      <w:r w:rsidRPr="00317E5F">
        <w:rPr>
          <w:color w:val="000000"/>
          <w:sz w:val="28"/>
          <w:szCs w:val="28"/>
        </w:rPr>
        <w:t xml:space="preserve"> </w:t>
      </w:r>
      <w:r w:rsidR="00FD249B">
        <w:rPr>
          <w:color w:val="000000"/>
          <w:sz w:val="28"/>
          <w:szCs w:val="28"/>
        </w:rPr>
        <w:t>При проверке</w:t>
      </w:r>
      <w:r w:rsidRPr="006144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договор</w:t>
      </w:r>
      <w:r w:rsidR="00FD249B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поставки № 333 от 09.01.2019г.,</w:t>
      </w:r>
      <w:r w:rsidRPr="00B8215C">
        <w:rPr>
          <w:color w:val="000000"/>
          <w:sz w:val="28"/>
          <w:szCs w:val="28"/>
        </w:rPr>
        <w:t xml:space="preserve"> </w:t>
      </w:r>
      <w:r w:rsidR="00FD249B">
        <w:rPr>
          <w:color w:val="000000"/>
          <w:sz w:val="28"/>
          <w:szCs w:val="28"/>
        </w:rPr>
        <w:t xml:space="preserve">заключенного с ООО «Забуголь» </w:t>
      </w:r>
      <w:r>
        <w:rPr>
          <w:color w:val="000000"/>
          <w:sz w:val="28"/>
          <w:szCs w:val="28"/>
        </w:rPr>
        <w:t xml:space="preserve"> в п. 6.2 указан </w:t>
      </w:r>
      <w:r w:rsidRPr="007B1487">
        <w:rPr>
          <w:color w:val="000000"/>
          <w:sz w:val="28"/>
          <w:szCs w:val="28"/>
        </w:rPr>
        <w:t>срок действия договора</w:t>
      </w:r>
      <w:r>
        <w:rPr>
          <w:color w:val="000000"/>
          <w:sz w:val="28"/>
          <w:szCs w:val="28"/>
        </w:rPr>
        <w:t xml:space="preserve"> с 09 января 2019г. по 09 января 2020г., </w:t>
      </w:r>
      <w:r w:rsidR="00FD249B">
        <w:rPr>
          <w:color w:val="000000"/>
          <w:sz w:val="28"/>
          <w:szCs w:val="28"/>
        </w:rPr>
        <w:t>что нарушает требования статьи 242 БК РФ</w:t>
      </w:r>
      <w:r w:rsidR="00EB5D05">
        <w:rPr>
          <w:color w:val="000000"/>
          <w:sz w:val="28"/>
          <w:szCs w:val="28"/>
        </w:rPr>
        <w:t xml:space="preserve"> </w:t>
      </w:r>
      <w:r w:rsidR="00EB5D05">
        <w:rPr>
          <w:i/>
          <w:color w:val="000000"/>
          <w:sz w:val="28"/>
          <w:szCs w:val="28"/>
        </w:rPr>
        <w:t>.</w:t>
      </w:r>
    </w:p>
    <w:p w:rsidR="002030D2" w:rsidRPr="00843951" w:rsidRDefault="002030D2" w:rsidP="002720AC">
      <w:pPr>
        <w:tabs>
          <w:tab w:val="left" w:pos="851"/>
          <w:tab w:val="left" w:pos="900"/>
        </w:tabs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A95106" w:rsidRPr="00843951" w:rsidRDefault="00A95106" w:rsidP="00A76451">
      <w:pPr>
        <w:tabs>
          <w:tab w:val="left" w:pos="851"/>
          <w:tab w:val="left" w:pos="900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43951">
        <w:rPr>
          <w:b/>
          <w:sz w:val="28"/>
          <w:szCs w:val="28"/>
        </w:rPr>
        <w:t>11.</w:t>
      </w:r>
      <w:r w:rsidR="00A94814" w:rsidRPr="00843951">
        <w:rPr>
          <w:b/>
          <w:sz w:val="28"/>
          <w:szCs w:val="28"/>
        </w:rPr>
        <w:t xml:space="preserve">   </w:t>
      </w:r>
      <w:r w:rsidRPr="00843951">
        <w:rPr>
          <w:b/>
          <w:sz w:val="28"/>
          <w:szCs w:val="28"/>
        </w:rPr>
        <w:t xml:space="preserve"> Проверка соблюдения требований по осуществлению закупки у субъектов малого предпринимательства, социально-</w:t>
      </w:r>
      <w:r w:rsidR="00A76451" w:rsidRPr="00843951">
        <w:rPr>
          <w:b/>
          <w:sz w:val="28"/>
          <w:szCs w:val="28"/>
        </w:rPr>
        <w:t>ориентированных некоммерческих организаций и размещению в ЕИС сети Интернет «Отчета об объеме закупок у субъектов малого предпринимательства, социально-ориентированных некоммерческих организаций»</w:t>
      </w:r>
    </w:p>
    <w:p w:rsidR="00FA6746" w:rsidRDefault="00FA6746" w:rsidP="00FA6746">
      <w:pPr>
        <w:pStyle w:val="13"/>
        <w:autoSpaceDE w:val="0"/>
        <w:autoSpaceDN w:val="0"/>
        <w:adjustRightInd w:val="0"/>
        <w:spacing w:line="240" w:lineRule="auto"/>
        <w:ind w:left="0" w:firstLine="708"/>
        <w:rPr>
          <w:bCs/>
          <w:i/>
          <w:szCs w:val="28"/>
        </w:rPr>
      </w:pPr>
      <w:r w:rsidRPr="00D961C1">
        <w:rPr>
          <w:bCs/>
          <w:i/>
          <w:szCs w:val="28"/>
        </w:rPr>
        <w:t xml:space="preserve"> </w:t>
      </w:r>
      <w:r>
        <w:rPr>
          <w:bCs/>
          <w:i/>
          <w:szCs w:val="28"/>
        </w:rPr>
        <w:t xml:space="preserve">  </w:t>
      </w:r>
    </w:p>
    <w:p w:rsidR="00FA6746" w:rsidRDefault="00FA6746" w:rsidP="00FA6746">
      <w:pPr>
        <w:pStyle w:val="13"/>
        <w:autoSpaceDE w:val="0"/>
        <w:autoSpaceDN w:val="0"/>
        <w:adjustRightInd w:val="0"/>
        <w:spacing w:line="240" w:lineRule="auto"/>
        <w:ind w:left="0" w:firstLine="708"/>
        <w:rPr>
          <w:bCs/>
          <w:szCs w:val="28"/>
        </w:rPr>
      </w:pPr>
      <w:r>
        <w:rPr>
          <w:bCs/>
          <w:i/>
          <w:szCs w:val="28"/>
        </w:rPr>
        <w:lastRenderedPageBreak/>
        <w:t xml:space="preserve">В соответствии с частью 1 статьи 30 закона № 44-ФЗ </w:t>
      </w:r>
      <w:r w:rsidRPr="003370AC">
        <w:rPr>
          <w:bCs/>
          <w:szCs w:val="28"/>
        </w:rPr>
        <w:t>заказчики обязаны</w:t>
      </w:r>
      <w:r>
        <w:rPr>
          <w:bCs/>
          <w:szCs w:val="28"/>
        </w:rPr>
        <w:t xml:space="preserve"> осуществлять закупки у субъектов малого предпринимательства, социально-ориентированных некоммерческих организаций в размере не менее чем пятнадцать процентов совокупного годового объема закупок.</w:t>
      </w:r>
    </w:p>
    <w:p w:rsidR="00FA6746" w:rsidRPr="003370AC" w:rsidRDefault="00FA6746" w:rsidP="00FA6746">
      <w:pPr>
        <w:pStyle w:val="13"/>
        <w:autoSpaceDE w:val="0"/>
        <w:autoSpaceDN w:val="0"/>
        <w:adjustRightInd w:val="0"/>
        <w:spacing w:line="240" w:lineRule="auto"/>
        <w:ind w:left="0" w:firstLine="708"/>
        <w:rPr>
          <w:bCs/>
          <w:szCs w:val="28"/>
        </w:rPr>
      </w:pPr>
      <w:r w:rsidRPr="00D961C1">
        <w:rPr>
          <w:bCs/>
          <w:szCs w:val="28"/>
        </w:rPr>
        <w:t xml:space="preserve"> </w:t>
      </w:r>
      <w:r w:rsidRPr="00317E5F">
        <w:rPr>
          <w:bCs/>
          <w:szCs w:val="28"/>
        </w:rPr>
        <w:t xml:space="preserve"> </w:t>
      </w:r>
      <w:r>
        <w:rPr>
          <w:bCs/>
          <w:szCs w:val="28"/>
        </w:rPr>
        <w:t xml:space="preserve"> Так как, заказчиком предусмотрены только закупки у единственного поставщика согласно пункта 4 статьи 93 закона № 44-ФЗ (осуществление закупки товара, работы или услуги на сумму, не превышающую ста тысяч рублей), совокупный  годовой объем для осуществления закупок у субъектов малого предпринимательства,</w:t>
      </w:r>
      <w:r w:rsidRPr="00EA6625">
        <w:rPr>
          <w:bCs/>
          <w:szCs w:val="28"/>
        </w:rPr>
        <w:t xml:space="preserve"> </w:t>
      </w:r>
      <w:r>
        <w:rPr>
          <w:bCs/>
          <w:szCs w:val="28"/>
        </w:rPr>
        <w:t>социально-ориентированных некоммерческих организаций равен 0,00 рублей. Таким образом, планом-графиком не предусмотрено проведение данных закупок.</w:t>
      </w:r>
    </w:p>
    <w:p w:rsidR="00FA6746" w:rsidRPr="002C33EB" w:rsidRDefault="00FA6746" w:rsidP="00FA6746">
      <w:pPr>
        <w:pStyle w:val="13"/>
        <w:autoSpaceDE w:val="0"/>
        <w:autoSpaceDN w:val="0"/>
        <w:adjustRightInd w:val="0"/>
        <w:spacing w:line="240" w:lineRule="auto"/>
        <w:ind w:left="0" w:firstLine="708"/>
        <w:rPr>
          <w:szCs w:val="28"/>
        </w:rPr>
      </w:pPr>
      <w:r>
        <w:rPr>
          <w:bCs/>
          <w:i/>
          <w:szCs w:val="28"/>
        </w:rPr>
        <w:t xml:space="preserve">  </w:t>
      </w:r>
      <w:r w:rsidRPr="002C33EB">
        <w:rPr>
          <w:bCs/>
          <w:i/>
          <w:szCs w:val="28"/>
        </w:rPr>
        <w:t xml:space="preserve"> В соответствии</w:t>
      </w:r>
      <w:r>
        <w:rPr>
          <w:bCs/>
          <w:i/>
          <w:szCs w:val="28"/>
        </w:rPr>
        <w:t xml:space="preserve"> </w:t>
      </w:r>
      <w:r w:rsidRPr="002C33EB">
        <w:rPr>
          <w:bCs/>
          <w:i/>
          <w:szCs w:val="28"/>
        </w:rPr>
        <w:t xml:space="preserve"> с частью</w:t>
      </w:r>
      <w:r w:rsidRPr="00317E5F">
        <w:rPr>
          <w:bCs/>
          <w:i/>
          <w:szCs w:val="28"/>
        </w:rPr>
        <w:t xml:space="preserve"> </w:t>
      </w:r>
      <w:r w:rsidRPr="002C33EB">
        <w:rPr>
          <w:bCs/>
          <w:i/>
          <w:szCs w:val="28"/>
        </w:rPr>
        <w:t xml:space="preserve"> 4 статьи 30 закона № 44-ФЗ </w:t>
      </w:r>
      <w:r w:rsidRPr="002C33EB">
        <w:rPr>
          <w:bCs/>
          <w:szCs w:val="28"/>
        </w:rPr>
        <w:t xml:space="preserve">по итогам года заказчик </w:t>
      </w:r>
      <w:r>
        <w:rPr>
          <w:bCs/>
          <w:szCs w:val="28"/>
        </w:rPr>
        <w:t xml:space="preserve"> </w:t>
      </w:r>
      <w:r w:rsidRPr="002C33EB">
        <w:rPr>
          <w:b/>
          <w:bCs/>
          <w:szCs w:val="28"/>
        </w:rPr>
        <w:t xml:space="preserve">обязан </w:t>
      </w:r>
      <w:r w:rsidRPr="002C33EB">
        <w:rPr>
          <w:bCs/>
          <w:szCs w:val="28"/>
        </w:rPr>
        <w:t xml:space="preserve">составить «Отчет об объеме закупок у субъектов малого предпринимательства, социально ориентированных некоммерческих организаций» (далее - Отчет), </w:t>
      </w:r>
      <w:r>
        <w:rPr>
          <w:bCs/>
          <w:szCs w:val="28"/>
        </w:rPr>
        <w:t xml:space="preserve"> </w:t>
      </w:r>
      <w:r w:rsidRPr="002C33EB">
        <w:rPr>
          <w:bCs/>
          <w:szCs w:val="28"/>
        </w:rPr>
        <w:t xml:space="preserve">предусмотренных </w:t>
      </w:r>
      <w:r w:rsidRPr="002C33EB">
        <w:rPr>
          <w:bCs/>
          <w:i/>
          <w:szCs w:val="28"/>
        </w:rPr>
        <w:t>частью 2 статьи 30 закона № 44-ФЗ</w:t>
      </w:r>
      <w:r w:rsidRPr="002C33EB">
        <w:rPr>
          <w:bCs/>
          <w:szCs w:val="28"/>
        </w:rPr>
        <w:t xml:space="preserve">, </w:t>
      </w:r>
      <w:r w:rsidRPr="002C33EB">
        <w:rPr>
          <w:b/>
          <w:bCs/>
          <w:szCs w:val="28"/>
        </w:rPr>
        <w:t>и до 1 апреля года</w:t>
      </w:r>
      <w:r w:rsidRPr="002C33EB">
        <w:rPr>
          <w:bCs/>
          <w:szCs w:val="28"/>
        </w:rPr>
        <w:t>, следующего за отчетным годом, разместить такой отчет в единой информационной системе.</w:t>
      </w:r>
    </w:p>
    <w:p w:rsidR="00FA6746" w:rsidRPr="002C33EB" w:rsidRDefault="00FA6746" w:rsidP="00FA6746">
      <w:pPr>
        <w:pStyle w:val="13"/>
        <w:autoSpaceDE w:val="0"/>
        <w:autoSpaceDN w:val="0"/>
        <w:adjustRightInd w:val="0"/>
        <w:spacing w:line="240" w:lineRule="auto"/>
        <w:ind w:left="0" w:firstLine="708"/>
        <w:rPr>
          <w:szCs w:val="28"/>
        </w:rPr>
      </w:pPr>
      <w:r>
        <w:rPr>
          <w:szCs w:val="28"/>
        </w:rPr>
        <w:t xml:space="preserve"> </w:t>
      </w:r>
      <w:r w:rsidRPr="002C33EB">
        <w:rPr>
          <w:szCs w:val="28"/>
        </w:rPr>
        <w:t xml:space="preserve"> </w:t>
      </w:r>
      <w:r w:rsidRPr="00C72A50">
        <w:rPr>
          <w:szCs w:val="28"/>
        </w:rPr>
        <w:t xml:space="preserve"> </w:t>
      </w:r>
      <w:r w:rsidRPr="001B16D2">
        <w:rPr>
          <w:b/>
          <w:i/>
          <w:szCs w:val="28"/>
        </w:rPr>
        <w:t>Отсутствие закупок у субъектов малого предпринимательства не освобождает заказчика от обязанности составления и размещения отчёта</w:t>
      </w:r>
      <w:r w:rsidRPr="001B16D2">
        <w:rPr>
          <w:i/>
          <w:szCs w:val="28"/>
        </w:rPr>
        <w:t xml:space="preserve">. </w:t>
      </w:r>
      <w:r w:rsidRPr="002C33EB">
        <w:rPr>
          <w:szCs w:val="28"/>
        </w:rPr>
        <w:t>В такой отчет заказчик включает информацию о заключенных контрактах с субъектами малого предпринимательства, социально ориентированными некоммерческими организациями, а также информацию о несостоявшемся определении поставщиков (подрядчиков, исполнителей) с участием субъектов малого предпринимательства, социально ориентированных некоммерческих организаций.</w:t>
      </w:r>
    </w:p>
    <w:p w:rsidR="00FA6746" w:rsidRPr="002C33EB" w:rsidRDefault="00FA6746" w:rsidP="00FA67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C33EB">
        <w:rPr>
          <w:rFonts w:ascii="Times New Roman" w:hAnsi="Times New Roman" w:cs="Times New Roman"/>
          <w:sz w:val="28"/>
          <w:szCs w:val="28"/>
        </w:rPr>
        <w:t>Форма Отчета утверждена</w:t>
      </w:r>
      <w:r w:rsidRPr="00BA11F3">
        <w:rPr>
          <w:rFonts w:ascii="Times New Roman" w:hAnsi="Times New Roman" w:cs="Times New Roman"/>
          <w:sz w:val="28"/>
          <w:szCs w:val="28"/>
        </w:rPr>
        <w:t xml:space="preserve"> постановлением Пр</w:t>
      </w:r>
      <w:r>
        <w:rPr>
          <w:rFonts w:ascii="Times New Roman" w:hAnsi="Times New Roman" w:cs="Times New Roman"/>
          <w:sz w:val="28"/>
          <w:szCs w:val="28"/>
        </w:rPr>
        <w:t xml:space="preserve">авительства РФ от 17.03.2015 г. </w:t>
      </w:r>
      <w:r w:rsidRPr="00BA11F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1F3">
        <w:rPr>
          <w:rFonts w:ascii="Times New Roman" w:hAnsi="Times New Roman" w:cs="Times New Roman"/>
          <w:sz w:val="28"/>
          <w:szCs w:val="28"/>
        </w:rPr>
        <w:t>238 «О порядке подготовки отчета об объеме закупок у субъектов малого предпринимательства и социально-ориентированных некоммерческих организаций, его размещения в единой информационной системе</w:t>
      </w:r>
      <w:r>
        <w:rPr>
          <w:rFonts w:ascii="Times New Roman" w:hAnsi="Times New Roman" w:cs="Times New Roman"/>
          <w:sz w:val="28"/>
          <w:szCs w:val="28"/>
        </w:rPr>
        <w:t>» (далее - Постановление № 238)</w:t>
      </w:r>
      <w:r w:rsidRPr="002C33EB">
        <w:rPr>
          <w:rFonts w:ascii="Times New Roman" w:hAnsi="Times New Roman" w:cs="Times New Roman"/>
          <w:sz w:val="28"/>
          <w:szCs w:val="28"/>
        </w:rPr>
        <w:t>.</w:t>
      </w:r>
    </w:p>
    <w:p w:rsidR="00DD2592" w:rsidRDefault="00FA6746" w:rsidP="00FA6746">
      <w:pPr>
        <w:ind w:right="-2" w:firstLine="540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 xml:space="preserve">   </w:t>
      </w:r>
      <w:r w:rsidRPr="00C72A50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 </w:t>
      </w:r>
      <w:r w:rsidRPr="00FA5BEE">
        <w:rPr>
          <w:bCs/>
          <w:i/>
          <w:sz w:val="28"/>
          <w:szCs w:val="28"/>
        </w:rPr>
        <w:t>В соответствии с частью 4 статьи 30 закона № 44-ФЗ</w:t>
      </w:r>
      <w:r w:rsidRPr="00FA5BEE">
        <w:rPr>
          <w:bCs/>
          <w:sz w:val="28"/>
          <w:szCs w:val="28"/>
        </w:rPr>
        <w:t xml:space="preserve"> администрацией </w:t>
      </w:r>
      <w:r w:rsidR="00DD2592">
        <w:rPr>
          <w:bCs/>
          <w:sz w:val="28"/>
          <w:szCs w:val="28"/>
        </w:rPr>
        <w:t xml:space="preserve">составлен на бумажном носителе </w:t>
      </w:r>
      <w:r w:rsidRPr="004B0A9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за </w:t>
      </w:r>
      <w:r w:rsidRPr="004B0A9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201</w:t>
      </w:r>
      <w:r w:rsidRPr="004B0A95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  </w:t>
      </w:r>
      <w:r w:rsidRPr="00060491">
        <w:rPr>
          <w:bCs/>
          <w:sz w:val="28"/>
          <w:szCs w:val="28"/>
        </w:rPr>
        <w:t xml:space="preserve"> «Отчет</w:t>
      </w:r>
      <w:r w:rsidRPr="00E27344">
        <w:rPr>
          <w:bCs/>
          <w:sz w:val="28"/>
          <w:szCs w:val="28"/>
        </w:rPr>
        <w:t xml:space="preserve"> об объеме закупок у субъектов малого предпринимательства, социально ориентированных некоммерческ</w:t>
      </w:r>
      <w:r>
        <w:rPr>
          <w:bCs/>
          <w:sz w:val="28"/>
          <w:szCs w:val="28"/>
        </w:rPr>
        <w:t>их организаций»</w:t>
      </w:r>
      <w:r w:rsidR="00DD2592">
        <w:rPr>
          <w:bCs/>
          <w:sz w:val="28"/>
          <w:szCs w:val="28"/>
        </w:rPr>
        <w:t>.</w:t>
      </w:r>
    </w:p>
    <w:p w:rsidR="00FA6746" w:rsidRPr="00A557D0" w:rsidRDefault="00A557D0" w:rsidP="00FA6746">
      <w:pPr>
        <w:ind w:right="-2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Проверкой установлено, что заказчиком </w:t>
      </w:r>
      <w:r w:rsidR="00DD2592" w:rsidRPr="00060491">
        <w:rPr>
          <w:bCs/>
          <w:sz w:val="28"/>
          <w:szCs w:val="28"/>
        </w:rPr>
        <w:t>«Отчет</w:t>
      </w:r>
      <w:r w:rsidR="00DD2592" w:rsidRPr="00E27344">
        <w:rPr>
          <w:bCs/>
          <w:sz w:val="28"/>
          <w:szCs w:val="28"/>
        </w:rPr>
        <w:t xml:space="preserve"> об объеме закупок у субъектов малого предпринимательства, социально ориентированных некоммерческ</w:t>
      </w:r>
      <w:r w:rsidR="00DD2592">
        <w:rPr>
          <w:bCs/>
          <w:sz w:val="28"/>
          <w:szCs w:val="28"/>
        </w:rPr>
        <w:t>их организаций»</w:t>
      </w:r>
      <w:r>
        <w:rPr>
          <w:bCs/>
          <w:sz w:val="28"/>
          <w:szCs w:val="28"/>
        </w:rPr>
        <w:t xml:space="preserve"> </w:t>
      </w:r>
      <w:r w:rsidR="00A65FB0">
        <w:rPr>
          <w:bCs/>
          <w:sz w:val="28"/>
          <w:szCs w:val="28"/>
        </w:rPr>
        <w:t xml:space="preserve">составлен на бумажном носителе, но не </w:t>
      </w:r>
      <w:r>
        <w:rPr>
          <w:bCs/>
          <w:sz w:val="28"/>
          <w:szCs w:val="28"/>
        </w:rPr>
        <w:t>размещен в единой инф</w:t>
      </w:r>
      <w:r w:rsidR="00A65FB0">
        <w:rPr>
          <w:bCs/>
          <w:sz w:val="28"/>
          <w:szCs w:val="28"/>
        </w:rPr>
        <w:t>ормационной системе в установленные</w:t>
      </w:r>
      <w:r w:rsidR="00FA6746">
        <w:rPr>
          <w:bCs/>
          <w:sz w:val="28"/>
          <w:szCs w:val="28"/>
        </w:rPr>
        <w:t xml:space="preserve"> законом срок</w:t>
      </w:r>
      <w:r w:rsidR="008628C4">
        <w:rPr>
          <w:bCs/>
          <w:sz w:val="28"/>
          <w:szCs w:val="28"/>
        </w:rPr>
        <w:t xml:space="preserve"> до  01 апреля 2019 года</w:t>
      </w:r>
      <w:r>
        <w:rPr>
          <w:bCs/>
          <w:sz w:val="28"/>
          <w:szCs w:val="28"/>
        </w:rPr>
        <w:t xml:space="preserve">, что </w:t>
      </w:r>
      <w:r w:rsidRPr="009B2C1D">
        <w:rPr>
          <w:bCs/>
          <w:i/>
          <w:sz w:val="28"/>
          <w:szCs w:val="28"/>
        </w:rPr>
        <w:t>не соответс</w:t>
      </w:r>
      <w:r w:rsidR="00EB5D05" w:rsidRPr="009B2C1D">
        <w:rPr>
          <w:bCs/>
          <w:i/>
          <w:sz w:val="28"/>
          <w:szCs w:val="28"/>
        </w:rPr>
        <w:t>т</w:t>
      </w:r>
      <w:r w:rsidRPr="009B2C1D">
        <w:rPr>
          <w:bCs/>
          <w:i/>
          <w:sz w:val="28"/>
          <w:szCs w:val="28"/>
        </w:rPr>
        <w:t>вует требованиям части 4 статьи 30 закона № 44-ФЗ</w:t>
      </w:r>
      <w:r w:rsidR="00FA6746">
        <w:rPr>
          <w:bCs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(Приложение № </w:t>
      </w:r>
      <w:r w:rsidR="002A2C44">
        <w:rPr>
          <w:bCs/>
          <w:i/>
          <w:sz w:val="28"/>
          <w:szCs w:val="28"/>
        </w:rPr>
        <w:t>1</w:t>
      </w:r>
      <w:r w:rsidR="008E1F4E" w:rsidRPr="008E1F4E">
        <w:rPr>
          <w:bCs/>
          <w:i/>
          <w:sz w:val="28"/>
          <w:szCs w:val="28"/>
        </w:rPr>
        <w:t>1</w:t>
      </w:r>
      <w:r w:rsidR="00A65FB0">
        <w:rPr>
          <w:bCs/>
          <w:i/>
          <w:sz w:val="28"/>
          <w:szCs w:val="28"/>
        </w:rPr>
        <w:t xml:space="preserve"> - объяснительная</w:t>
      </w:r>
      <w:r w:rsidR="00FA6746">
        <w:rPr>
          <w:bCs/>
          <w:i/>
          <w:sz w:val="28"/>
          <w:szCs w:val="28"/>
        </w:rPr>
        <w:t>).</w:t>
      </w:r>
    </w:p>
    <w:p w:rsidR="00A94814" w:rsidRPr="00843951" w:rsidRDefault="00A94814" w:rsidP="00A76451">
      <w:pPr>
        <w:tabs>
          <w:tab w:val="left" w:pos="851"/>
          <w:tab w:val="left" w:pos="900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A94814" w:rsidRPr="00843951" w:rsidRDefault="00A94814" w:rsidP="00A94814">
      <w:pPr>
        <w:tabs>
          <w:tab w:val="left" w:pos="851"/>
          <w:tab w:val="left" w:pos="900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43951">
        <w:rPr>
          <w:b/>
          <w:sz w:val="28"/>
          <w:szCs w:val="28"/>
        </w:rPr>
        <w:t>12.    Проверка подготовки и размещения информации и отчетов об исполнении муниципальных контрактов</w:t>
      </w:r>
    </w:p>
    <w:p w:rsidR="00D53BD2" w:rsidRDefault="00D53BD2" w:rsidP="00D53BD2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  <w:lang w:eastAsia="en-US"/>
        </w:rPr>
      </w:pPr>
    </w:p>
    <w:p w:rsidR="00D53BD2" w:rsidRPr="00DD2040" w:rsidRDefault="00D53BD2" w:rsidP="00D53BD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 xml:space="preserve">  Согласно пункта  9 статьи</w:t>
      </w:r>
      <w:r w:rsidRPr="00DD2040">
        <w:rPr>
          <w:rFonts w:eastAsia="Calibri"/>
          <w:i/>
          <w:sz w:val="28"/>
          <w:szCs w:val="28"/>
          <w:lang w:eastAsia="en-US"/>
        </w:rPr>
        <w:t xml:space="preserve"> 94 закона № 44-ФЗ</w:t>
      </w:r>
      <w:r w:rsidRPr="00DD2040">
        <w:rPr>
          <w:rFonts w:eastAsia="Calibri"/>
          <w:sz w:val="28"/>
          <w:szCs w:val="28"/>
          <w:lang w:eastAsia="en-US"/>
        </w:rPr>
        <w:t xml:space="preserve"> результаты отдельного этапа исполнения контракта, информация о поставленном товаре, выполненной работе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D2040">
        <w:rPr>
          <w:rFonts w:eastAsia="Calibri"/>
          <w:sz w:val="28"/>
          <w:szCs w:val="28"/>
          <w:lang w:eastAsia="en-US"/>
        </w:rPr>
        <w:t xml:space="preserve">или об оказанной услуге (за исключением контракта, заключенного с </w:t>
      </w:r>
      <w:r w:rsidRPr="00DD2040">
        <w:rPr>
          <w:rFonts w:eastAsia="Calibri"/>
          <w:sz w:val="28"/>
          <w:szCs w:val="28"/>
          <w:lang w:eastAsia="en-US"/>
        </w:rPr>
        <w:lastRenderedPageBreak/>
        <w:t>пунктом 4, 5, 23, 42, 44 или 46 части 1 статьи 93 настоящего Федерального закона) отражаются заказчиком в отчете, размещаемом в ЕИС и содержащем информацию:</w:t>
      </w:r>
    </w:p>
    <w:p w:rsidR="00D53BD2" w:rsidRPr="00DD2040" w:rsidRDefault="00D53BD2" w:rsidP="00D53BD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Pr="00DD2040">
        <w:rPr>
          <w:rFonts w:eastAsia="Calibri"/>
          <w:sz w:val="28"/>
          <w:szCs w:val="28"/>
          <w:lang w:eastAsia="en-US"/>
        </w:rPr>
        <w:t>1) об исполнении контракта (результаты отдельного этапа исполнения контракта, осуществленная поставка товара, выполненная работа или оказанная услуга, в том числе соответствие плану-графику), о соблюдении промежуточных и окончательных сроков исполнения.</w:t>
      </w:r>
    </w:p>
    <w:p w:rsidR="00D53BD2" w:rsidRPr="00DD2040" w:rsidRDefault="00D53BD2" w:rsidP="00D53BD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Pr="00DD2040">
        <w:rPr>
          <w:rFonts w:eastAsia="Calibri"/>
          <w:sz w:val="28"/>
          <w:szCs w:val="28"/>
          <w:lang w:eastAsia="en-US"/>
        </w:rPr>
        <w:t>2)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исполнении;</w:t>
      </w:r>
    </w:p>
    <w:p w:rsidR="00D53BD2" w:rsidRPr="005550F9" w:rsidRDefault="00D53BD2" w:rsidP="00D53BD2">
      <w:pPr>
        <w:autoSpaceDE w:val="0"/>
        <w:autoSpaceDN w:val="0"/>
        <w:adjustRightInd w:val="0"/>
        <w:ind w:left="60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Pr="00DD2040">
        <w:rPr>
          <w:rFonts w:eastAsia="Calibri"/>
          <w:sz w:val="28"/>
          <w:szCs w:val="28"/>
          <w:lang w:eastAsia="en-US"/>
        </w:rPr>
        <w:t>3) об изменении или о расторжении контракта в ходе его исполнения.</w:t>
      </w:r>
    </w:p>
    <w:p w:rsidR="00D53BD2" w:rsidRPr="00CF5D74" w:rsidRDefault="00D53BD2" w:rsidP="00D53BD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5A26">
        <w:rPr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>
        <w:rPr>
          <w:rFonts w:eastAsia="Calibri"/>
          <w:i/>
          <w:sz w:val="28"/>
          <w:szCs w:val="28"/>
          <w:lang w:eastAsia="en-US"/>
        </w:rPr>
        <w:t xml:space="preserve"> соответствии с частью 11 статьи 94 закона № 44-ФЗ </w:t>
      </w:r>
      <w:r>
        <w:rPr>
          <w:rFonts w:eastAsia="Calibri"/>
          <w:sz w:val="28"/>
          <w:szCs w:val="28"/>
          <w:lang w:eastAsia="en-US"/>
        </w:rPr>
        <w:t>порядок размещения в единой информационной системе</w:t>
      </w:r>
      <w:r>
        <w:rPr>
          <w:rFonts w:eastAsia="Calibri"/>
          <w:i/>
          <w:sz w:val="28"/>
          <w:szCs w:val="28"/>
          <w:lang w:eastAsia="en-US"/>
        </w:rPr>
        <w:t xml:space="preserve"> отчета исполнения контракта </w:t>
      </w:r>
      <w:r>
        <w:rPr>
          <w:rFonts w:eastAsia="Calibri"/>
          <w:sz w:val="28"/>
          <w:szCs w:val="28"/>
          <w:lang w:eastAsia="en-US"/>
        </w:rPr>
        <w:t>определяется Правительством Российской Федерации установлен Порядком размещения в ЕИС отчетов об исполнении контрактов</w:t>
      </w:r>
    </w:p>
    <w:p w:rsidR="00D53BD2" w:rsidRPr="00DD2040" w:rsidRDefault="00D53BD2" w:rsidP="00D53B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D2040">
        <w:rPr>
          <w:i/>
          <w:sz w:val="28"/>
          <w:szCs w:val="28"/>
        </w:rPr>
        <w:t xml:space="preserve"> Согласно пункту «б» части 3 Положения </w:t>
      </w:r>
      <w:r w:rsidRPr="00DD2040">
        <w:rPr>
          <w:sz w:val="28"/>
          <w:szCs w:val="28"/>
        </w:rPr>
        <w:t xml:space="preserve">отчет размещается заказчиком в единой системе </w:t>
      </w:r>
      <w:r w:rsidRPr="00DD2040">
        <w:rPr>
          <w:b/>
          <w:i/>
          <w:sz w:val="28"/>
          <w:szCs w:val="28"/>
        </w:rPr>
        <w:t>в течение 7 рабочих дней</w:t>
      </w:r>
      <w:r w:rsidRPr="00DD2040">
        <w:rPr>
          <w:sz w:val="28"/>
          <w:szCs w:val="28"/>
        </w:rPr>
        <w:t>, со дня:</w:t>
      </w:r>
    </w:p>
    <w:p w:rsidR="00D53BD2" w:rsidRDefault="00D53BD2" w:rsidP="00D53B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D2040">
        <w:rPr>
          <w:sz w:val="28"/>
          <w:szCs w:val="28"/>
        </w:rPr>
        <w:t>- оплаты заказчиком обязательств и подписания заказчиком документа о приемке результатов исполнения контракта и (или) о результатах отдельного этапа его исполнения, а в случае создания приемочной комиссии - подписания такого документа всеми членами приемочной комисс</w:t>
      </w:r>
      <w:r>
        <w:rPr>
          <w:sz w:val="28"/>
          <w:szCs w:val="28"/>
        </w:rPr>
        <w:t>ии и утверждения его заказчиком по отдельному этапу исполнения контракта;</w:t>
      </w:r>
    </w:p>
    <w:p w:rsidR="00D53BD2" w:rsidRDefault="00D53BD2" w:rsidP="00D53B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оплаты заказчиком обязательств по контракту и подписания документа о приемке поставленных товаров, выполненных работ и оказанных услуг, а в случае создания приемочной комиссии – подписания такого документа всеми членами приемочной комиссии и утверждения его заказчиком;</w:t>
      </w:r>
    </w:p>
    <w:p w:rsidR="00D53BD2" w:rsidRPr="003B42A8" w:rsidRDefault="00D53BD2" w:rsidP="00D53B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расторжения контракта, то есть со дня определенного соглашением сторон о расторжении контракта дня вступления в силу решения суда о расторжении </w:t>
      </w:r>
      <w:r w:rsidRPr="00922685">
        <w:rPr>
          <w:sz w:val="28"/>
          <w:szCs w:val="28"/>
        </w:rPr>
        <w:t>контракта или дня вступления в силу</w:t>
      </w:r>
      <w:r>
        <w:rPr>
          <w:sz w:val="28"/>
          <w:szCs w:val="28"/>
        </w:rPr>
        <w:t xml:space="preserve"> решения поставщика.</w:t>
      </w:r>
    </w:p>
    <w:p w:rsidR="00D53BD2" w:rsidRPr="009F266A" w:rsidRDefault="00124839" w:rsidP="00D53B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7A60">
        <w:rPr>
          <w:sz w:val="28"/>
          <w:szCs w:val="28"/>
        </w:rPr>
        <w:t xml:space="preserve"> </w:t>
      </w:r>
      <w:r w:rsidR="009F266A" w:rsidRPr="009F266A">
        <w:rPr>
          <w:sz w:val="28"/>
          <w:szCs w:val="28"/>
        </w:rPr>
        <w:t>Провер</w:t>
      </w:r>
      <w:r w:rsidR="00EB5D05">
        <w:rPr>
          <w:sz w:val="28"/>
          <w:szCs w:val="28"/>
        </w:rPr>
        <w:t xml:space="preserve">кой установлено, что заказчиком не размещались отчеты об исполнении </w:t>
      </w:r>
      <w:r w:rsidR="00922685">
        <w:rPr>
          <w:sz w:val="28"/>
          <w:szCs w:val="28"/>
        </w:rPr>
        <w:t xml:space="preserve"> контракта, так как </w:t>
      </w:r>
      <w:r w:rsidR="007D7A60">
        <w:rPr>
          <w:sz w:val="28"/>
          <w:szCs w:val="28"/>
        </w:rPr>
        <w:t xml:space="preserve"> в  проверяемом периоде </w:t>
      </w:r>
      <w:r w:rsidR="00922685">
        <w:rPr>
          <w:sz w:val="28"/>
          <w:szCs w:val="28"/>
        </w:rPr>
        <w:t>были заключены договора по части 1 пункт</w:t>
      </w:r>
      <w:r w:rsidR="007D7A60">
        <w:rPr>
          <w:sz w:val="28"/>
          <w:szCs w:val="28"/>
        </w:rPr>
        <w:t xml:space="preserve">у </w:t>
      </w:r>
      <w:r w:rsidR="00922685">
        <w:rPr>
          <w:sz w:val="28"/>
          <w:szCs w:val="28"/>
        </w:rPr>
        <w:t xml:space="preserve"> 4 статьи 93 закона № 44-ФЗ, нарушение не выявлено.</w:t>
      </w:r>
    </w:p>
    <w:p w:rsidR="00A94814" w:rsidRPr="00843951" w:rsidRDefault="00A94814" w:rsidP="00A94814">
      <w:pPr>
        <w:tabs>
          <w:tab w:val="left" w:pos="851"/>
          <w:tab w:val="left" w:pos="900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DB6D03" w:rsidRPr="00843951" w:rsidRDefault="00A94814" w:rsidP="00A94814">
      <w:pPr>
        <w:tabs>
          <w:tab w:val="left" w:pos="851"/>
          <w:tab w:val="left" w:pos="900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43951">
        <w:rPr>
          <w:b/>
          <w:sz w:val="28"/>
          <w:szCs w:val="28"/>
        </w:rPr>
        <w:t xml:space="preserve">13.    </w:t>
      </w:r>
      <w:r w:rsidR="00042912" w:rsidRPr="00843951">
        <w:rPr>
          <w:b/>
          <w:sz w:val="28"/>
          <w:szCs w:val="28"/>
        </w:rPr>
        <w:t xml:space="preserve">Проверка соблюдения </w:t>
      </w:r>
      <w:r w:rsidR="00C7161A" w:rsidRPr="00843951">
        <w:rPr>
          <w:b/>
          <w:sz w:val="28"/>
          <w:szCs w:val="28"/>
        </w:rPr>
        <w:t xml:space="preserve"> </w:t>
      </w:r>
      <w:r w:rsidRPr="00843951">
        <w:rPr>
          <w:b/>
          <w:sz w:val="28"/>
          <w:szCs w:val="28"/>
        </w:rPr>
        <w:t>сроков направления информации для внесения в реестр контрактов</w:t>
      </w:r>
    </w:p>
    <w:p w:rsidR="00FF0E0B" w:rsidRDefault="00FF0E0B" w:rsidP="00FF0E0B">
      <w:pPr>
        <w:autoSpaceDE w:val="0"/>
        <w:autoSpaceDN w:val="0"/>
        <w:adjustRightInd w:val="0"/>
        <w:ind w:firstLine="540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 xml:space="preserve">   </w:t>
      </w:r>
    </w:p>
    <w:p w:rsidR="00FF0E0B" w:rsidRPr="0084678C" w:rsidRDefault="00FF0E0B" w:rsidP="00FF0E0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 xml:space="preserve">  В соответствии с частью 1 статьи 103 закона № 44-ФЗ </w:t>
      </w:r>
      <w:r>
        <w:rPr>
          <w:rFonts w:eastAsia="Calibri"/>
          <w:sz w:val="28"/>
          <w:szCs w:val="28"/>
          <w:lang w:eastAsia="en-US"/>
        </w:rPr>
        <w:t>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ведет реестр контрактов, заключенных заказчиками (далее - реестр контрактов). В реестр контрактов не включается информация о контрактах, заключенных в соответствии с пунктами 4,5,23,42, 44 и 45, пунктом 46 (в части контрактов, заключаемых с физическим лицом) части 1 статьи 93 настоящего Федерального закона.</w:t>
      </w:r>
    </w:p>
    <w:p w:rsidR="00FF0E0B" w:rsidRPr="0084678C" w:rsidRDefault="00FF0E0B" w:rsidP="00FF0E0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4678C">
        <w:rPr>
          <w:rFonts w:eastAsia="Calibri"/>
          <w:sz w:val="28"/>
          <w:szCs w:val="28"/>
          <w:lang w:eastAsia="en-US"/>
        </w:rPr>
        <w:t xml:space="preserve">    </w:t>
      </w:r>
      <w:r w:rsidRPr="002E11C5">
        <w:rPr>
          <w:rFonts w:eastAsia="Calibri"/>
          <w:i/>
          <w:sz w:val="28"/>
          <w:szCs w:val="28"/>
          <w:lang w:eastAsia="en-US"/>
        </w:rPr>
        <w:t>Согласно части 3 статьи 103 закона № 44-ФЗ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4678C">
        <w:rPr>
          <w:b/>
          <w:i/>
          <w:sz w:val="28"/>
          <w:szCs w:val="28"/>
        </w:rPr>
        <w:t>в течение пяти рабочих дней</w:t>
      </w:r>
      <w:r w:rsidRPr="0084678C">
        <w:rPr>
          <w:sz w:val="28"/>
          <w:szCs w:val="28"/>
        </w:rPr>
        <w:t xml:space="preserve"> с даты заключения контракта заказчик направляет указанную в пунктах 1 - 7, 9, 12 и 14 части 2 настоящей статьи информацию в федеральный орган </w:t>
      </w:r>
      <w:r w:rsidRPr="0084678C">
        <w:rPr>
          <w:sz w:val="28"/>
          <w:szCs w:val="28"/>
        </w:rPr>
        <w:lastRenderedPageBreak/>
        <w:t xml:space="preserve">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 В случае, если в соответствии с настоящим Федеральным законом были внесены изменения в условия контракта, заказчики направляют в указанный орган информацию, которая предусмотрена частью 2 настоящей статьи и в отношении которой были внесены изменения в условия контракта, в течение пяти рабочих дней с даты внесения таких изменений. Информация, указанная в пунктах 8, 10, 11 и 13 части 2 настоящей статьи, направляется заказчиками в указанный орган </w:t>
      </w:r>
      <w:r w:rsidRPr="0084678C">
        <w:rPr>
          <w:b/>
          <w:i/>
          <w:sz w:val="28"/>
          <w:szCs w:val="28"/>
        </w:rPr>
        <w:t xml:space="preserve">в течение пяти рабочих дней </w:t>
      </w:r>
      <w:r w:rsidRPr="0084678C">
        <w:rPr>
          <w:sz w:val="28"/>
          <w:szCs w:val="28"/>
        </w:rPr>
        <w:t>с даты соответственно изменения контракта, исполнения контракта, расторжения контракта, приемки поставленного товара, выполненной работы, оказанной услуги.</w:t>
      </w:r>
    </w:p>
    <w:p w:rsidR="00FF0E0B" w:rsidRPr="008553F0" w:rsidRDefault="00FF0E0B" w:rsidP="00FF0E0B">
      <w:pPr>
        <w:autoSpaceDE w:val="0"/>
        <w:autoSpaceDN w:val="0"/>
        <w:adjustRightInd w:val="0"/>
        <w:ind w:firstLine="540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Pr="00C72A5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i/>
          <w:sz w:val="28"/>
          <w:szCs w:val="28"/>
          <w:lang w:eastAsia="en-US"/>
        </w:rPr>
        <w:t>Согласно пункта 8 статьи 103 закона статьи № 44-ФЗ</w:t>
      </w:r>
      <w:r>
        <w:rPr>
          <w:rFonts w:eastAsia="Calibri"/>
          <w:sz w:val="28"/>
          <w:szCs w:val="28"/>
          <w:lang w:eastAsia="en-US"/>
        </w:rPr>
        <w:t xml:space="preserve"> контракты, информация о которых не включена в реестр контрактов, не подлежат оплате, за исключением договоров, заключенных в соответствии с пунктами 4, 5, 23,42,44 и 45, пунктом 46 (в части контрактов заключаемых с физическими лицами) части 1 статьи 93 настоящего Федерального закона.</w:t>
      </w:r>
    </w:p>
    <w:p w:rsidR="00FF0E0B" w:rsidRPr="006F27E7" w:rsidRDefault="00FF0E0B" w:rsidP="00FF0E0B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При проверке направления </w:t>
      </w:r>
      <w:r w:rsidRPr="008553F0">
        <w:rPr>
          <w:sz w:val="28"/>
          <w:szCs w:val="28"/>
        </w:rPr>
        <w:t>в</w:t>
      </w:r>
      <w:r>
        <w:rPr>
          <w:sz w:val="28"/>
          <w:szCs w:val="28"/>
        </w:rPr>
        <w:t xml:space="preserve"> Федеральный орган исполнительной власти, осуществляющие правоприменительные функции по кассовому обслуживанию исполнения бюджетов бюджетной системы РФ в</w:t>
      </w:r>
      <w:r w:rsidRPr="008553F0">
        <w:rPr>
          <w:sz w:val="28"/>
          <w:szCs w:val="28"/>
        </w:rPr>
        <w:t xml:space="preserve"> </w:t>
      </w:r>
      <w:r w:rsidRPr="00BE750B">
        <w:rPr>
          <w:sz w:val="28"/>
          <w:szCs w:val="28"/>
        </w:rPr>
        <w:t>раздел «Р</w:t>
      </w:r>
      <w:r>
        <w:rPr>
          <w:sz w:val="28"/>
          <w:szCs w:val="28"/>
        </w:rPr>
        <w:t>еестр</w:t>
      </w:r>
      <w:r w:rsidRPr="00BE750B">
        <w:rPr>
          <w:sz w:val="28"/>
          <w:szCs w:val="28"/>
        </w:rPr>
        <w:t xml:space="preserve"> контрактов заказчика»</w:t>
      </w:r>
      <w:r>
        <w:rPr>
          <w:sz w:val="28"/>
          <w:szCs w:val="28"/>
        </w:rPr>
        <w:t xml:space="preserve"> «Информации о заключенном контракте (его изменении) в </w:t>
      </w:r>
      <w:r w:rsidRPr="008553F0">
        <w:rPr>
          <w:sz w:val="28"/>
          <w:szCs w:val="28"/>
        </w:rPr>
        <w:t xml:space="preserve">единой информационной системе </w:t>
      </w:r>
      <w:r>
        <w:rPr>
          <w:sz w:val="28"/>
          <w:szCs w:val="28"/>
        </w:rPr>
        <w:t>сети Интернет</w:t>
      </w:r>
      <w:r w:rsidRPr="00BE75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заключенному с АО «Читаэнергосбыт» договора энергоснабжения  № </w:t>
      </w:r>
      <w:r w:rsidR="007B3236" w:rsidRPr="007B32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010509 от 26.01.2018г. на сумму 150715,00 рублей заказчиком направлена информация 07.02.2018г., в установленные законом сроки, нарушение не выявлено </w:t>
      </w:r>
      <w:r w:rsidR="00EB5D05">
        <w:rPr>
          <w:i/>
          <w:sz w:val="28"/>
          <w:szCs w:val="28"/>
        </w:rPr>
        <w:t>(Прилож</w:t>
      </w:r>
      <w:r w:rsidR="002A2C44">
        <w:rPr>
          <w:i/>
          <w:sz w:val="28"/>
          <w:szCs w:val="28"/>
        </w:rPr>
        <w:t>ение № 1</w:t>
      </w:r>
      <w:r w:rsidR="002A2C44" w:rsidRPr="002A2C44">
        <w:rPr>
          <w:i/>
          <w:sz w:val="28"/>
          <w:szCs w:val="28"/>
        </w:rPr>
        <w:t>3</w:t>
      </w:r>
      <w:r>
        <w:rPr>
          <w:i/>
          <w:sz w:val="28"/>
          <w:szCs w:val="28"/>
        </w:rPr>
        <w:t>).</w:t>
      </w:r>
    </w:p>
    <w:p w:rsidR="00B72BE6" w:rsidRPr="007B3236" w:rsidRDefault="00B72BE6" w:rsidP="00B72BE6">
      <w:pPr>
        <w:widowControl w:val="0"/>
        <w:ind w:firstLine="709"/>
        <w:jc w:val="both"/>
        <w:rPr>
          <w:sz w:val="28"/>
          <w:szCs w:val="28"/>
        </w:rPr>
      </w:pPr>
      <w:r w:rsidRPr="008F46C8">
        <w:rPr>
          <w:sz w:val="28"/>
          <w:szCs w:val="28"/>
        </w:rPr>
        <w:t xml:space="preserve">За проверяемый период администрацией осуществлялись закупки у единственного поставщика </w:t>
      </w:r>
      <w:r w:rsidRPr="008F46C8">
        <w:rPr>
          <w:i/>
          <w:sz w:val="28"/>
          <w:szCs w:val="28"/>
        </w:rPr>
        <w:t>в соответствии с п. 4 ч. 1 ст. 93 закона 44-ФЗ</w:t>
      </w:r>
      <w:r w:rsidRPr="008F46C8">
        <w:rPr>
          <w:sz w:val="28"/>
          <w:szCs w:val="28"/>
        </w:rPr>
        <w:t xml:space="preserve">, поэтому предоставление сведений о контрактах, заключенных по результатам закупок, не осуществлялось, так  согласно </w:t>
      </w:r>
      <w:r w:rsidRPr="008F46C8">
        <w:rPr>
          <w:i/>
          <w:sz w:val="28"/>
          <w:szCs w:val="28"/>
        </w:rPr>
        <w:t xml:space="preserve"> ч. 1 ст. 103 закона 44-ФЗ,</w:t>
      </w:r>
      <w:r w:rsidRPr="008F46C8">
        <w:rPr>
          <w:sz w:val="28"/>
          <w:szCs w:val="28"/>
        </w:rPr>
        <w:t xml:space="preserve"> в реестр контрактов не включается информация о контрактах, заключенных в соответствии с </w:t>
      </w:r>
      <w:r w:rsidRPr="008F46C8">
        <w:rPr>
          <w:i/>
          <w:sz w:val="28"/>
          <w:szCs w:val="28"/>
        </w:rPr>
        <w:t>пунктом 4 части 1 стать</w:t>
      </w:r>
      <w:r w:rsidR="007B3236">
        <w:rPr>
          <w:i/>
          <w:sz w:val="28"/>
          <w:szCs w:val="28"/>
        </w:rPr>
        <w:t>и 93 закона 44-ФЗ</w:t>
      </w:r>
      <w:r w:rsidR="007B3236" w:rsidRPr="007B3236">
        <w:rPr>
          <w:i/>
          <w:sz w:val="28"/>
          <w:szCs w:val="28"/>
        </w:rPr>
        <w:t xml:space="preserve">, </w:t>
      </w:r>
      <w:r w:rsidR="007B3236">
        <w:rPr>
          <w:sz w:val="28"/>
          <w:szCs w:val="28"/>
        </w:rPr>
        <w:t>нарушение не выявлено.</w:t>
      </w:r>
    </w:p>
    <w:p w:rsidR="00541576" w:rsidRPr="00843951" w:rsidRDefault="00541576" w:rsidP="00DB6D03">
      <w:pPr>
        <w:tabs>
          <w:tab w:val="left" w:pos="851"/>
          <w:tab w:val="left" w:pos="1290"/>
        </w:tabs>
        <w:jc w:val="both"/>
        <w:rPr>
          <w:sz w:val="28"/>
          <w:szCs w:val="28"/>
        </w:rPr>
      </w:pPr>
    </w:p>
    <w:p w:rsidR="00894C7E" w:rsidRPr="00BA11F3" w:rsidRDefault="00894C7E" w:rsidP="00894C7E">
      <w:pPr>
        <w:jc w:val="center"/>
        <w:rPr>
          <w:b/>
          <w:color w:val="000000"/>
          <w:sz w:val="28"/>
          <w:szCs w:val="28"/>
        </w:rPr>
      </w:pPr>
      <w:r w:rsidRPr="00BA11F3">
        <w:rPr>
          <w:b/>
          <w:sz w:val="28"/>
          <w:szCs w:val="28"/>
        </w:rPr>
        <w:t>Обобщенная информация о результатах контрольного мероприятия</w:t>
      </w:r>
    </w:p>
    <w:p w:rsidR="00894C7E" w:rsidRPr="00BA11F3" w:rsidRDefault="00894C7E" w:rsidP="00894C7E">
      <w:pPr>
        <w:jc w:val="both"/>
        <w:rPr>
          <w:sz w:val="28"/>
          <w:szCs w:val="28"/>
        </w:rPr>
      </w:pPr>
    </w:p>
    <w:p w:rsidR="00894C7E" w:rsidRPr="008E4BCC" w:rsidRDefault="00894C7E" w:rsidP="00894C7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BA11F3">
        <w:rPr>
          <w:bCs/>
          <w:sz w:val="28"/>
          <w:szCs w:val="28"/>
        </w:rPr>
        <w:t>Таким обр</w:t>
      </w:r>
      <w:r>
        <w:rPr>
          <w:bCs/>
          <w:sz w:val="28"/>
          <w:szCs w:val="28"/>
        </w:rPr>
        <w:t>азом, по результатам проведенного выборочного контрольного мероприятия</w:t>
      </w:r>
      <w:r w:rsidRPr="00BA11F3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соблюдения законодательства </w:t>
      </w:r>
      <w:r w:rsidRPr="00BA11F3">
        <w:rPr>
          <w:sz w:val="28"/>
          <w:szCs w:val="28"/>
        </w:rPr>
        <w:t>Р</w:t>
      </w:r>
      <w:r>
        <w:rPr>
          <w:sz w:val="28"/>
          <w:szCs w:val="28"/>
        </w:rPr>
        <w:t xml:space="preserve">оссийской </w:t>
      </w:r>
      <w:r w:rsidRPr="00BA11F3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A11F3">
        <w:rPr>
          <w:sz w:val="28"/>
          <w:szCs w:val="28"/>
        </w:rPr>
        <w:t xml:space="preserve"> и ины</w:t>
      </w:r>
      <w:r>
        <w:rPr>
          <w:sz w:val="28"/>
          <w:szCs w:val="28"/>
        </w:rPr>
        <w:t>х нормативных правовых актов РФ</w:t>
      </w:r>
      <w:r w:rsidRPr="00BA11F3">
        <w:rPr>
          <w:sz w:val="28"/>
          <w:szCs w:val="28"/>
        </w:rPr>
        <w:t xml:space="preserve"> о контрактной системе в сфере закупок  </w:t>
      </w:r>
      <w:r>
        <w:rPr>
          <w:sz w:val="28"/>
          <w:szCs w:val="28"/>
        </w:rPr>
        <w:t xml:space="preserve">товаров, работ, </w:t>
      </w:r>
      <w:r w:rsidRPr="00BA11F3">
        <w:rPr>
          <w:sz w:val="28"/>
          <w:szCs w:val="28"/>
        </w:rPr>
        <w:t xml:space="preserve">услуг для обеспечения муниципальных нужд </w:t>
      </w:r>
      <w:r>
        <w:rPr>
          <w:sz w:val="28"/>
          <w:szCs w:val="28"/>
        </w:rPr>
        <w:t>Администрации  сельского поселения «Угданское</w:t>
      </w:r>
      <w:r w:rsidRPr="00BA11F3">
        <w:rPr>
          <w:sz w:val="28"/>
          <w:szCs w:val="28"/>
        </w:rPr>
        <w:t xml:space="preserve">» </w:t>
      </w:r>
      <w:r>
        <w:rPr>
          <w:bCs/>
          <w:sz w:val="28"/>
          <w:szCs w:val="28"/>
        </w:rPr>
        <w:t>за 2018</w:t>
      </w:r>
      <w:r w:rsidRPr="00BA11F3">
        <w:rPr>
          <w:bCs/>
          <w:sz w:val="28"/>
          <w:szCs w:val="28"/>
        </w:rPr>
        <w:t xml:space="preserve"> год </w:t>
      </w:r>
      <w:r>
        <w:rPr>
          <w:bCs/>
          <w:sz w:val="28"/>
          <w:szCs w:val="28"/>
        </w:rPr>
        <w:t>и текущий период 2019</w:t>
      </w:r>
      <w:r w:rsidRPr="00BA11F3">
        <w:rPr>
          <w:bCs/>
          <w:sz w:val="28"/>
          <w:szCs w:val="28"/>
        </w:rPr>
        <w:t xml:space="preserve"> года было установлено </w:t>
      </w:r>
      <w:r w:rsidRPr="00EB5D05">
        <w:rPr>
          <w:bCs/>
          <w:sz w:val="28"/>
          <w:szCs w:val="28"/>
        </w:rPr>
        <w:t>следующее:</w:t>
      </w:r>
    </w:p>
    <w:p w:rsidR="00894C7E" w:rsidRDefault="00D517A3" w:rsidP="00894C7E">
      <w:pPr>
        <w:pStyle w:val="a9"/>
        <w:widowControl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D517A3">
        <w:rPr>
          <w:rFonts w:ascii="Times New Roman" w:hAnsi="Times New Roman"/>
          <w:i/>
          <w:sz w:val="28"/>
          <w:szCs w:val="28"/>
        </w:rPr>
        <w:t>- нарушение части 2 статьи 34 закона № 44-ФЗ</w:t>
      </w:r>
      <w:r w:rsidRPr="00D517A3">
        <w:rPr>
          <w:rFonts w:ascii="Times New Roman" w:hAnsi="Times New Roman"/>
          <w:sz w:val="28"/>
          <w:szCs w:val="28"/>
        </w:rPr>
        <w:t xml:space="preserve"> в заключенном договоре поставки № 333 от</w:t>
      </w:r>
      <w:r w:rsidR="0016758C">
        <w:rPr>
          <w:rFonts w:ascii="Times New Roman" w:hAnsi="Times New Roman"/>
          <w:sz w:val="28"/>
          <w:szCs w:val="28"/>
        </w:rPr>
        <w:t xml:space="preserve"> </w:t>
      </w:r>
      <w:r w:rsidRPr="00D517A3">
        <w:rPr>
          <w:rFonts w:ascii="Times New Roman" w:hAnsi="Times New Roman"/>
          <w:sz w:val="28"/>
          <w:szCs w:val="28"/>
        </w:rPr>
        <w:t xml:space="preserve"> 09.01.2019г.  не предусмотрено, </w:t>
      </w:r>
      <w:r w:rsidRPr="00D517A3">
        <w:rPr>
          <w:rFonts w:ascii="Times New Roman" w:hAnsi="Times New Roman"/>
          <w:bCs/>
          <w:sz w:val="28"/>
          <w:szCs w:val="28"/>
        </w:rPr>
        <w:t xml:space="preserve"> что «цена контракта является твердой и определяется на </w:t>
      </w:r>
      <w:r w:rsidR="00FD249B">
        <w:rPr>
          <w:rFonts w:ascii="Times New Roman" w:hAnsi="Times New Roman"/>
          <w:bCs/>
          <w:sz w:val="28"/>
          <w:szCs w:val="28"/>
        </w:rPr>
        <w:t>весь срок исполнения контракта»;</w:t>
      </w:r>
    </w:p>
    <w:p w:rsidR="00FD249B" w:rsidRDefault="00FD249B" w:rsidP="00894C7E">
      <w:pPr>
        <w:pStyle w:val="a9"/>
        <w:widowControl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59205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</w:rPr>
        <w:t>нарушение требований статьи 242 Бюджетного Кодекса Российской Федерации</w:t>
      </w:r>
      <w:r w:rsidR="00592057">
        <w:rPr>
          <w:rFonts w:ascii="Times New Roman" w:hAnsi="Times New Roman"/>
          <w:bCs/>
          <w:i/>
          <w:sz w:val="28"/>
          <w:szCs w:val="28"/>
        </w:rPr>
        <w:t xml:space="preserve">, </w:t>
      </w:r>
      <w:r w:rsidR="00592057" w:rsidRPr="00592057">
        <w:rPr>
          <w:rFonts w:ascii="Times New Roman" w:hAnsi="Times New Roman"/>
          <w:bCs/>
          <w:sz w:val="28"/>
          <w:szCs w:val="28"/>
        </w:rPr>
        <w:t>где в договоре поставки № 333 от 09.01.2019г., заключенного с ООО «Забуголь» неверно указан срок действия договора;</w:t>
      </w:r>
    </w:p>
    <w:p w:rsidR="00FD249B" w:rsidRPr="00922685" w:rsidRDefault="00922685" w:rsidP="00894C7E">
      <w:pPr>
        <w:pStyle w:val="a9"/>
        <w:widowControl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-  </w:t>
      </w:r>
      <w:r w:rsidRPr="00922685">
        <w:rPr>
          <w:rFonts w:ascii="Times New Roman" w:hAnsi="Times New Roman"/>
          <w:bCs/>
          <w:i/>
          <w:sz w:val="28"/>
          <w:szCs w:val="28"/>
        </w:rPr>
        <w:t>нарушение  требований части 4 статьи 30 закона № 44-ФЗ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заказчиком </w:t>
      </w:r>
      <w:r w:rsidRPr="00922685">
        <w:rPr>
          <w:rFonts w:ascii="Times New Roman" w:hAnsi="Times New Roman"/>
          <w:bCs/>
          <w:sz w:val="28"/>
          <w:szCs w:val="28"/>
        </w:rPr>
        <w:t>«Отчет об объеме закупок у субъектов малого предпринимательства, социально ориентированных некоммерческих организаций»</w:t>
      </w:r>
      <w:r w:rsidR="00E30C15">
        <w:rPr>
          <w:rFonts w:ascii="Times New Roman" w:hAnsi="Times New Roman"/>
          <w:bCs/>
          <w:sz w:val="28"/>
          <w:szCs w:val="28"/>
        </w:rPr>
        <w:t xml:space="preserve"> составлен на бумажном носителе, но не</w:t>
      </w:r>
      <w:r w:rsidRPr="00922685">
        <w:rPr>
          <w:rFonts w:ascii="Times New Roman" w:hAnsi="Times New Roman"/>
          <w:bCs/>
          <w:sz w:val="28"/>
          <w:szCs w:val="28"/>
        </w:rPr>
        <w:t xml:space="preserve"> размещен в единой инфо</w:t>
      </w:r>
      <w:r w:rsidR="00E30C15">
        <w:rPr>
          <w:rFonts w:ascii="Times New Roman" w:hAnsi="Times New Roman"/>
          <w:bCs/>
          <w:sz w:val="28"/>
          <w:szCs w:val="28"/>
        </w:rPr>
        <w:t>рмационной системе  в установленные законом срок до 01 апреля 2019 года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94C7E" w:rsidRDefault="00894C7E" w:rsidP="00894C7E">
      <w:pPr>
        <w:pStyle w:val="a9"/>
        <w:suppressAutoHyphens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A1B80">
        <w:rPr>
          <w:rFonts w:ascii="Times New Roman" w:hAnsi="Times New Roman"/>
          <w:sz w:val="28"/>
          <w:szCs w:val="28"/>
        </w:rPr>
        <w:t>В целях недопущения в дальнейшем аналогичн</w:t>
      </w:r>
      <w:r>
        <w:rPr>
          <w:rFonts w:ascii="Times New Roman" w:hAnsi="Times New Roman"/>
          <w:sz w:val="28"/>
          <w:szCs w:val="28"/>
        </w:rPr>
        <w:t xml:space="preserve">ых нарушений рекомендовано администрации </w:t>
      </w:r>
      <w:r w:rsidR="00463D05">
        <w:rPr>
          <w:rFonts w:ascii="Times New Roman" w:hAnsi="Times New Roman"/>
          <w:sz w:val="28"/>
          <w:szCs w:val="28"/>
        </w:rPr>
        <w:t>сельского поселения «Угданское</w:t>
      </w:r>
      <w:r>
        <w:rPr>
          <w:rFonts w:ascii="Times New Roman" w:hAnsi="Times New Roman"/>
          <w:sz w:val="28"/>
          <w:szCs w:val="28"/>
        </w:rPr>
        <w:t>»</w:t>
      </w:r>
      <w:r w:rsidRPr="005A1B80">
        <w:rPr>
          <w:rFonts w:ascii="Times New Roman" w:hAnsi="Times New Roman"/>
          <w:sz w:val="28"/>
          <w:szCs w:val="28"/>
        </w:rPr>
        <w:t>:</w:t>
      </w:r>
    </w:p>
    <w:p w:rsidR="00894C7E" w:rsidRDefault="00894C7E" w:rsidP="00894C7E">
      <w:pPr>
        <w:pStyle w:val="a9"/>
        <w:suppressAutoHyphens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Размещать информацию в единой информационной системе в установленные законом сроки.</w:t>
      </w:r>
    </w:p>
    <w:p w:rsidR="00E37752" w:rsidRPr="00E37752" w:rsidRDefault="00082B1F" w:rsidP="00E37752">
      <w:pPr>
        <w:pStyle w:val="a9"/>
        <w:suppressAutoHyphens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C192C">
        <w:rPr>
          <w:rFonts w:ascii="Times New Roman" w:hAnsi="Times New Roman"/>
          <w:sz w:val="28"/>
          <w:szCs w:val="28"/>
        </w:rPr>
        <w:t>Заключать договора поставки</w:t>
      </w:r>
      <w:r w:rsidR="00894C7E">
        <w:rPr>
          <w:rFonts w:ascii="Times New Roman" w:hAnsi="Times New Roman"/>
          <w:sz w:val="28"/>
          <w:szCs w:val="28"/>
        </w:rPr>
        <w:t xml:space="preserve"> в со</w:t>
      </w:r>
      <w:r w:rsidR="00AC192C">
        <w:rPr>
          <w:rFonts w:ascii="Times New Roman" w:hAnsi="Times New Roman"/>
          <w:sz w:val="28"/>
          <w:szCs w:val="28"/>
        </w:rPr>
        <w:t>ответствии со статьей 457 ГК РФ, статьей 242 БК РФ</w:t>
      </w:r>
      <w:r w:rsidR="007B3236">
        <w:rPr>
          <w:rFonts w:ascii="Times New Roman" w:hAnsi="Times New Roman"/>
          <w:sz w:val="28"/>
          <w:szCs w:val="28"/>
        </w:rPr>
        <w:t>.</w:t>
      </w:r>
    </w:p>
    <w:p w:rsidR="00F90E62" w:rsidRPr="00E37752" w:rsidRDefault="00E37752" w:rsidP="00894C7E">
      <w:pPr>
        <w:pStyle w:val="a9"/>
        <w:suppressAutoHyphens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37752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7752">
        <w:rPr>
          <w:rFonts w:ascii="Times New Roman" w:hAnsi="Times New Roman"/>
          <w:sz w:val="28"/>
          <w:szCs w:val="28"/>
        </w:rPr>
        <w:t>Пр</w:t>
      </w:r>
      <w:r w:rsidRPr="00E37752">
        <w:rPr>
          <w:rFonts w:ascii="Times New Roman" w:hAnsi="Times New Roman"/>
          <w:color w:val="000000"/>
          <w:sz w:val="28"/>
          <w:szCs w:val="28"/>
        </w:rPr>
        <w:t>и организации закупок строго руководствоваться положениями закона № 44-ФЗ и иными нормативными правовыми актами Российской Федерации в сфере закупок.</w:t>
      </w:r>
    </w:p>
    <w:p w:rsidR="00A3470E" w:rsidRPr="00BC53B0" w:rsidRDefault="00A3470E" w:rsidP="00A3470E">
      <w:pPr>
        <w:pStyle w:val="a9"/>
        <w:suppressAutoHyphens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В силу пункта 1 статьи 107</w:t>
      </w:r>
      <w:r w:rsidRPr="005A1B80">
        <w:rPr>
          <w:rFonts w:ascii="Times New Roman" w:hAnsi="Times New Roman"/>
          <w:i/>
          <w:sz w:val="28"/>
          <w:szCs w:val="28"/>
        </w:rPr>
        <w:t xml:space="preserve"> закона № 44-ФЗ</w:t>
      </w:r>
      <w:r w:rsidRPr="005A1B80">
        <w:rPr>
          <w:rFonts w:ascii="Times New Roman" w:hAnsi="Times New Roman"/>
          <w:sz w:val="28"/>
          <w:szCs w:val="28"/>
        </w:rPr>
        <w:t xml:space="preserve"> лица, виновные в нарушении законодательства Российской Федерации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 Российской Федерации</w:t>
      </w:r>
      <w:r w:rsidRPr="005A1B80">
        <w:rPr>
          <w:sz w:val="28"/>
          <w:szCs w:val="28"/>
        </w:rPr>
        <w:t>.</w:t>
      </w:r>
      <w:r w:rsidRPr="005A1B80">
        <w:rPr>
          <w:rFonts w:ascii="Times New Roman" w:hAnsi="Times New Roman"/>
          <w:sz w:val="28"/>
          <w:szCs w:val="28"/>
        </w:rPr>
        <w:t xml:space="preserve"> </w:t>
      </w:r>
    </w:p>
    <w:p w:rsidR="00A3470E" w:rsidRPr="00B71CC9" w:rsidRDefault="00A3470E" w:rsidP="00A3470E">
      <w:pPr>
        <w:pStyle w:val="a9"/>
        <w:suppressAutoHyphens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A1B80">
        <w:rPr>
          <w:rFonts w:ascii="Times New Roman" w:hAnsi="Times New Roman"/>
          <w:sz w:val="28"/>
          <w:szCs w:val="28"/>
        </w:rPr>
        <w:t xml:space="preserve"> Для устранения выявленных в ходе проверки нарушений в соответствии </w:t>
      </w:r>
      <w:r w:rsidRPr="005A1B80">
        <w:rPr>
          <w:rFonts w:ascii="Times New Roman" w:hAnsi="Times New Roman"/>
          <w:i/>
          <w:sz w:val="28"/>
          <w:szCs w:val="28"/>
        </w:rPr>
        <w:t>с частью 2 пункта 22 статьи 99 закона № 44-ФЗ</w:t>
      </w:r>
      <w:r>
        <w:rPr>
          <w:rFonts w:ascii="Times New Roman" w:hAnsi="Times New Roman"/>
          <w:sz w:val="28"/>
          <w:szCs w:val="28"/>
        </w:rPr>
        <w:t xml:space="preserve"> выдать</w:t>
      </w:r>
      <w:r w:rsidRPr="005A1B80">
        <w:rPr>
          <w:rFonts w:ascii="Times New Roman" w:hAnsi="Times New Roman"/>
          <w:sz w:val="28"/>
          <w:szCs w:val="28"/>
        </w:rPr>
        <w:t xml:space="preserve"> заказчику обязательное для исполнения предписание об устранении нарушений. </w:t>
      </w:r>
    </w:p>
    <w:p w:rsidR="00894C7E" w:rsidRPr="00240116" w:rsidRDefault="00894C7E" w:rsidP="00894C7E">
      <w:pPr>
        <w:pStyle w:val="a9"/>
        <w:suppressAutoHyphens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894C7E" w:rsidRPr="00966C47" w:rsidRDefault="00894C7E" w:rsidP="00894C7E">
      <w:pPr>
        <w:pStyle w:val="a9"/>
        <w:suppressAutoHyphens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894C7E" w:rsidRDefault="00894C7E" w:rsidP="00894C7E">
      <w:pPr>
        <w:rPr>
          <w:sz w:val="28"/>
          <w:szCs w:val="28"/>
        </w:rPr>
      </w:pPr>
      <w:r>
        <w:rPr>
          <w:sz w:val="28"/>
          <w:szCs w:val="28"/>
        </w:rPr>
        <w:t>Начальник  отдела учета и отчетности</w:t>
      </w:r>
    </w:p>
    <w:p w:rsidR="00894C7E" w:rsidRDefault="00894C7E" w:rsidP="00894C7E">
      <w:pPr>
        <w:rPr>
          <w:sz w:val="28"/>
          <w:szCs w:val="28"/>
        </w:rPr>
      </w:pPr>
      <w:r>
        <w:rPr>
          <w:sz w:val="28"/>
          <w:szCs w:val="28"/>
        </w:rPr>
        <w:t xml:space="preserve"> Комитета по финансам  администрации</w:t>
      </w:r>
    </w:p>
    <w:p w:rsidR="00894C7E" w:rsidRPr="00BA11F3" w:rsidRDefault="00894C7E" w:rsidP="00894C7E">
      <w:pPr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«Читинский район»                                 </w:t>
      </w:r>
      <w:r w:rsidR="001F3030">
        <w:rPr>
          <w:sz w:val="28"/>
          <w:szCs w:val="28"/>
        </w:rPr>
        <w:t>К.А</w:t>
      </w:r>
      <w:r w:rsidR="00FD304A">
        <w:rPr>
          <w:sz w:val="28"/>
          <w:szCs w:val="28"/>
        </w:rPr>
        <w:t xml:space="preserve">.  Гарипова </w:t>
      </w:r>
      <w:r w:rsidRPr="00BA11F3">
        <w:rPr>
          <w:sz w:val="28"/>
          <w:szCs w:val="28"/>
        </w:rPr>
        <w:t xml:space="preserve">                           </w:t>
      </w:r>
    </w:p>
    <w:p w:rsidR="00894C7E" w:rsidRDefault="00894C7E" w:rsidP="00894C7E">
      <w:pPr>
        <w:tabs>
          <w:tab w:val="left" w:pos="6150"/>
        </w:tabs>
        <w:rPr>
          <w:i/>
          <w:sz w:val="28"/>
          <w:szCs w:val="28"/>
        </w:rPr>
      </w:pPr>
    </w:p>
    <w:p w:rsidR="00894C7E" w:rsidRDefault="00894C7E" w:rsidP="00894C7E">
      <w:pPr>
        <w:rPr>
          <w:sz w:val="28"/>
          <w:szCs w:val="28"/>
        </w:rPr>
      </w:pPr>
      <w:r w:rsidRPr="00BA11F3">
        <w:rPr>
          <w:sz w:val="28"/>
          <w:szCs w:val="28"/>
        </w:rPr>
        <w:t xml:space="preserve">Специалист по закупкам </w:t>
      </w:r>
      <w:r>
        <w:rPr>
          <w:sz w:val="28"/>
          <w:szCs w:val="28"/>
        </w:rPr>
        <w:t>контрольно-ревизионного отдела</w:t>
      </w:r>
    </w:p>
    <w:p w:rsidR="00894C7E" w:rsidRDefault="00894C7E" w:rsidP="00894C7E">
      <w:pPr>
        <w:rPr>
          <w:sz w:val="28"/>
          <w:szCs w:val="28"/>
        </w:rPr>
      </w:pPr>
      <w:r w:rsidRPr="00BA11F3">
        <w:rPr>
          <w:sz w:val="28"/>
          <w:szCs w:val="28"/>
        </w:rPr>
        <w:t>Комитета по финансам</w:t>
      </w:r>
      <w:r>
        <w:rPr>
          <w:sz w:val="28"/>
          <w:szCs w:val="28"/>
        </w:rPr>
        <w:t xml:space="preserve"> </w:t>
      </w:r>
      <w:r w:rsidRPr="00BA11F3">
        <w:rPr>
          <w:sz w:val="28"/>
          <w:szCs w:val="28"/>
        </w:rPr>
        <w:t xml:space="preserve">администрации </w:t>
      </w:r>
    </w:p>
    <w:p w:rsidR="00894C7E" w:rsidRDefault="00894C7E" w:rsidP="00894C7E">
      <w:pPr>
        <w:rPr>
          <w:sz w:val="28"/>
          <w:szCs w:val="28"/>
        </w:rPr>
      </w:pPr>
      <w:r w:rsidRPr="00BA11F3">
        <w:rPr>
          <w:sz w:val="28"/>
          <w:szCs w:val="28"/>
        </w:rPr>
        <w:t xml:space="preserve"> муниципального района  «Читинский район»  </w:t>
      </w:r>
      <w:r>
        <w:rPr>
          <w:sz w:val="28"/>
          <w:szCs w:val="28"/>
        </w:rPr>
        <w:t xml:space="preserve">           </w:t>
      </w:r>
      <w:r w:rsidR="00FD304A">
        <w:rPr>
          <w:sz w:val="28"/>
          <w:szCs w:val="28"/>
        </w:rPr>
        <w:t xml:space="preserve">                  И.Н. Максимова </w:t>
      </w:r>
    </w:p>
    <w:p w:rsidR="00894C7E" w:rsidRDefault="00894C7E" w:rsidP="00894C7E">
      <w:pPr>
        <w:rPr>
          <w:i/>
          <w:sz w:val="28"/>
          <w:szCs w:val="28"/>
        </w:rPr>
      </w:pPr>
    </w:p>
    <w:p w:rsidR="00894C7E" w:rsidRDefault="00894C7E" w:rsidP="00894C7E">
      <w:pPr>
        <w:rPr>
          <w:i/>
          <w:sz w:val="28"/>
          <w:szCs w:val="28"/>
        </w:rPr>
      </w:pPr>
    </w:p>
    <w:p w:rsidR="00894C7E" w:rsidRDefault="00894C7E" w:rsidP="00894C7E">
      <w:pPr>
        <w:rPr>
          <w:i/>
          <w:sz w:val="28"/>
          <w:szCs w:val="28"/>
        </w:rPr>
      </w:pPr>
    </w:p>
    <w:p w:rsidR="00894C7E" w:rsidRDefault="00894C7E" w:rsidP="00894C7E">
      <w:pPr>
        <w:rPr>
          <w:i/>
          <w:sz w:val="28"/>
          <w:szCs w:val="28"/>
        </w:rPr>
      </w:pPr>
    </w:p>
    <w:p w:rsidR="00894C7E" w:rsidRPr="00BA11F3" w:rsidRDefault="00894C7E" w:rsidP="00894C7E">
      <w:pPr>
        <w:rPr>
          <w:sz w:val="28"/>
          <w:szCs w:val="28"/>
        </w:rPr>
      </w:pPr>
      <w:r w:rsidRPr="00BA11F3">
        <w:rPr>
          <w:i/>
          <w:sz w:val="28"/>
          <w:szCs w:val="28"/>
        </w:rPr>
        <w:t>С актом ознакомлен, экземпляр акта получен</w:t>
      </w:r>
      <w:r>
        <w:rPr>
          <w:i/>
          <w:sz w:val="28"/>
          <w:szCs w:val="28"/>
        </w:rPr>
        <w:t>:</w:t>
      </w:r>
      <w:r w:rsidRPr="00BA11F3">
        <w:rPr>
          <w:sz w:val="28"/>
          <w:szCs w:val="28"/>
        </w:rPr>
        <w:t>«______»______________201</w:t>
      </w:r>
      <w:r>
        <w:rPr>
          <w:sz w:val="28"/>
          <w:szCs w:val="28"/>
        </w:rPr>
        <w:t>9</w:t>
      </w:r>
      <w:r w:rsidRPr="00BA11F3">
        <w:rPr>
          <w:sz w:val="28"/>
          <w:szCs w:val="28"/>
        </w:rPr>
        <w:t xml:space="preserve"> г.     </w:t>
      </w:r>
    </w:p>
    <w:p w:rsidR="00894C7E" w:rsidRPr="00BA11F3" w:rsidRDefault="00894C7E" w:rsidP="00894C7E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_________________________              </w:t>
      </w:r>
      <w:r w:rsidRPr="00BA11F3">
        <w:rPr>
          <w:sz w:val="28"/>
          <w:szCs w:val="28"/>
        </w:rPr>
        <w:t xml:space="preserve">  ___________</w:t>
      </w:r>
      <w:r>
        <w:rPr>
          <w:sz w:val="28"/>
          <w:szCs w:val="28"/>
        </w:rPr>
        <w:t xml:space="preserve">       </w:t>
      </w:r>
      <w:r w:rsidRPr="00BA11F3">
        <w:rPr>
          <w:sz w:val="28"/>
          <w:szCs w:val="28"/>
        </w:rPr>
        <w:t xml:space="preserve">/__________________/    </w:t>
      </w:r>
    </w:p>
    <w:p w:rsidR="00894C7E" w:rsidRPr="00805DF6" w:rsidRDefault="00894C7E" w:rsidP="00894C7E">
      <w:pPr>
        <w:rPr>
          <w:sz w:val="16"/>
          <w:szCs w:val="16"/>
        </w:rPr>
      </w:pPr>
      <w:r>
        <w:rPr>
          <w:sz w:val="16"/>
          <w:szCs w:val="16"/>
        </w:rPr>
        <w:t>(должность представителя администрации)                                                   (подпись)                                            (Ф.И.О.</w:t>
      </w:r>
    </w:p>
    <w:p w:rsidR="00894C7E" w:rsidRPr="00BA11F3" w:rsidRDefault="00894C7E" w:rsidP="00894C7E">
      <w:pPr>
        <w:rPr>
          <w:sz w:val="28"/>
          <w:szCs w:val="28"/>
        </w:rPr>
      </w:pPr>
    </w:p>
    <w:p w:rsidR="00894C7E" w:rsidRPr="00387F89" w:rsidRDefault="00894C7E" w:rsidP="00894C7E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894C7E" w:rsidRDefault="00894C7E" w:rsidP="00894C7E">
      <w:pPr>
        <w:ind w:firstLine="708"/>
        <w:jc w:val="both"/>
      </w:pPr>
      <w:r>
        <w:t>.</w:t>
      </w:r>
    </w:p>
    <w:p w:rsidR="00894C7E" w:rsidRPr="00BF0D50" w:rsidRDefault="00894C7E" w:rsidP="00894C7E"/>
    <w:p w:rsidR="00894C7E" w:rsidRPr="00BF0D50" w:rsidRDefault="00894C7E" w:rsidP="00894C7E"/>
    <w:p w:rsidR="00894C7E" w:rsidRDefault="00894C7E" w:rsidP="00894C7E">
      <w:pPr>
        <w:rPr>
          <w:i/>
        </w:rPr>
      </w:pPr>
    </w:p>
    <w:p w:rsidR="00894C7E" w:rsidRDefault="00894C7E" w:rsidP="00894C7E">
      <w:pPr>
        <w:rPr>
          <w:i/>
        </w:rPr>
      </w:pPr>
    </w:p>
    <w:p w:rsidR="00894C7E" w:rsidRPr="002348E4" w:rsidRDefault="00894C7E" w:rsidP="00894C7E"/>
    <w:p w:rsidR="00894C7E" w:rsidRPr="002348E4" w:rsidRDefault="00894C7E" w:rsidP="00894C7E"/>
    <w:p w:rsidR="00194FD2" w:rsidRPr="00194FD2" w:rsidRDefault="00194FD2" w:rsidP="00491277">
      <w:pPr>
        <w:pStyle w:val="ad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21CE0" w:rsidRDefault="00421CE0" w:rsidP="00FF7E13">
      <w:pPr>
        <w:jc w:val="both"/>
        <w:rPr>
          <w:b/>
        </w:rPr>
      </w:pPr>
    </w:p>
    <w:p w:rsidR="00E56DD5" w:rsidRPr="000E4E02" w:rsidRDefault="00E56DD5" w:rsidP="000D337C">
      <w:pPr>
        <w:tabs>
          <w:tab w:val="right" w:pos="9921"/>
        </w:tabs>
        <w:ind w:firstLine="708"/>
      </w:pPr>
    </w:p>
    <w:p w:rsidR="00DE75CF" w:rsidRDefault="00DE75CF" w:rsidP="00E80F8C">
      <w:pPr>
        <w:rPr>
          <w:sz w:val="28"/>
          <w:szCs w:val="28"/>
        </w:rPr>
      </w:pPr>
    </w:p>
    <w:sectPr w:rsidR="00DE75CF" w:rsidSect="00382A08">
      <w:headerReference w:type="even" r:id="rId12"/>
      <w:headerReference w:type="default" r:id="rId13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0F2" w:rsidRDefault="007610F2">
      <w:r>
        <w:separator/>
      </w:r>
    </w:p>
  </w:endnote>
  <w:endnote w:type="continuationSeparator" w:id="1">
    <w:p w:rsidR="007610F2" w:rsidRDefault="00761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1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0F2" w:rsidRDefault="007610F2">
      <w:r>
        <w:separator/>
      </w:r>
    </w:p>
  </w:footnote>
  <w:footnote w:type="continuationSeparator" w:id="1">
    <w:p w:rsidR="007610F2" w:rsidRDefault="007610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368" w:rsidRDefault="00104D03" w:rsidP="00B0616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9436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94368" w:rsidRDefault="00A94368" w:rsidP="00B0616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368" w:rsidRDefault="00104D03" w:rsidP="00B0616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9436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F3030">
      <w:rPr>
        <w:rStyle w:val="a4"/>
        <w:noProof/>
      </w:rPr>
      <w:t>20</w:t>
    </w:r>
    <w:r>
      <w:rPr>
        <w:rStyle w:val="a4"/>
      </w:rPr>
      <w:fldChar w:fldCharType="end"/>
    </w:r>
  </w:p>
  <w:p w:rsidR="00A94368" w:rsidRDefault="00A94368" w:rsidP="00B0616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53F2"/>
    <w:multiLevelType w:val="hybridMultilevel"/>
    <w:tmpl w:val="83CCCBAA"/>
    <w:lvl w:ilvl="0" w:tplc="F33248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1867753"/>
    <w:multiLevelType w:val="hybridMultilevel"/>
    <w:tmpl w:val="3B1296A8"/>
    <w:lvl w:ilvl="0" w:tplc="B218B054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5A85FBF"/>
    <w:multiLevelType w:val="hybridMultilevel"/>
    <w:tmpl w:val="48E4A574"/>
    <w:lvl w:ilvl="0" w:tplc="B40E2C2E">
      <w:start w:val="5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2BFC161C"/>
    <w:multiLevelType w:val="hybridMultilevel"/>
    <w:tmpl w:val="9306D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8B2BC2"/>
    <w:multiLevelType w:val="hybridMultilevel"/>
    <w:tmpl w:val="82C084B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85750C"/>
    <w:multiLevelType w:val="hybridMultilevel"/>
    <w:tmpl w:val="6A8AC6F6"/>
    <w:lvl w:ilvl="0" w:tplc="0DAE3FB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>
    <w:nsid w:val="3C583EB6"/>
    <w:multiLevelType w:val="hybridMultilevel"/>
    <w:tmpl w:val="1ED40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564130"/>
    <w:multiLevelType w:val="hybridMultilevel"/>
    <w:tmpl w:val="2E2A586C"/>
    <w:lvl w:ilvl="0" w:tplc="33966B6C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46404B74"/>
    <w:multiLevelType w:val="hybridMultilevel"/>
    <w:tmpl w:val="F53A4268"/>
    <w:lvl w:ilvl="0" w:tplc="45B4922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46D80D40"/>
    <w:multiLevelType w:val="hybridMultilevel"/>
    <w:tmpl w:val="FC8C2658"/>
    <w:lvl w:ilvl="0" w:tplc="FFA05E7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C347FE"/>
    <w:multiLevelType w:val="hybridMultilevel"/>
    <w:tmpl w:val="D06658BA"/>
    <w:lvl w:ilvl="0" w:tplc="2C6A3262">
      <w:start w:val="5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>
    <w:nsid w:val="5B1D2615"/>
    <w:multiLevelType w:val="hybridMultilevel"/>
    <w:tmpl w:val="730E3DBC"/>
    <w:lvl w:ilvl="0" w:tplc="60505886">
      <w:start w:val="6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5F8F4AFD"/>
    <w:multiLevelType w:val="hybridMultilevel"/>
    <w:tmpl w:val="15E411A2"/>
    <w:lvl w:ilvl="0" w:tplc="BD70EEAA">
      <w:start w:val="1"/>
      <w:numFmt w:val="decimal"/>
      <w:lvlText w:val="%1."/>
      <w:lvlJc w:val="left"/>
      <w:pPr>
        <w:ind w:left="12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>
    <w:nsid w:val="62FE6BEB"/>
    <w:multiLevelType w:val="hybridMultilevel"/>
    <w:tmpl w:val="8B96A1F2"/>
    <w:lvl w:ilvl="0" w:tplc="B9A8DBB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633796C"/>
    <w:multiLevelType w:val="hybridMultilevel"/>
    <w:tmpl w:val="2DBE57DE"/>
    <w:lvl w:ilvl="0" w:tplc="5290B66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3"/>
  </w:num>
  <w:num w:numId="5">
    <w:abstractNumId w:val="0"/>
  </w:num>
  <w:num w:numId="6">
    <w:abstractNumId w:val="5"/>
  </w:num>
  <w:num w:numId="7">
    <w:abstractNumId w:val="13"/>
  </w:num>
  <w:num w:numId="8">
    <w:abstractNumId w:val="9"/>
  </w:num>
  <w:num w:numId="9">
    <w:abstractNumId w:val="2"/>
  </w:num>
  <w:num w:numId="10">
    <w:abstractNumId w:val="1"/>
  </w:num>
  <w:num w:numId="11">
    <w:abstractNumId w:val="12"/>
  </w:num>
  <w:num w:numId="12">
    <w:abstractNumId w:val="7"/>
  </w:num>
  <w:num w:numId="13">
    <w:abstractNumId w:val="11"/>
  </w:num>
  <w:num w:numId="14">
    <w:abstractNumId w:val="1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6160"/>
    <w:rsid w:val="00003F9C"/>
    <w:rsid w:val="00004F49"/>
    <w:rsid w:val="000052C4"/>
    <w:rsid w:val="00005669"/>
    <w:rsid w:val="00015937"/>
    <w:rsid w:val="00022624"/>
    <w:rsid w:val="0002328B"/>
    <w:rsid w:val="000259AA"/>
    <w:rsid w:val="00025E13"/>
    <w:rsid w:val="0002684E"/>
    <w:rsid w:val="00027B9D"/>
    <w:rsid w:val="000306BB"/>
    <w:rsid w:val="00030A23"/>
    <w:rsid w:val="00030F60"/>
    <w:rsid w:val="0003329B"/>
    <w:rsid w:val="00035A68"/>
    <w:rsid w:val="00035BB9"/>
    <w:rsid w:val="0003795F"/>
    <w:rsid w:val="00037B86"/>
    <w:rsid w:val="00042912"/>
    <w:rsid w:val="0004544B"/>
    <w:rsid w:val="00045F50"/>
    <w:rsid w:val="00046CDA"/>
    <w:rsid w:val="000503D9"/>
    <w:rsid w:val="00052855"/>
    <w:rsid w:val="00052F1B"/>
    <w:rsid w:val="00054646"/>
    <w:rsid w:val="00054BC0"/>
    <w:rsid w:val="000569EF"/>
    <w:rsid w:val="00060CCD"/>
    <w:rsid w:val="0006437F"/>
    <w:rsid w:val="000645BD"/>
    <w:rsid w:val="00065717"/>
    <w:rsid w:val="0006660C"/>
    <w:rsid w:val="00070F35"/>
    <w:rsid w:val="00072D6D"/>
    <w:rsid w:val="0007358F"/>
    <w:rsid w:val="00074490"/>
    <w:rsid w:val="0008026A"/>
    <w:rsid w:val="00080F08"/>
    <w:rsid w:val="00082B1F"/>
    <w:rsid w:val="00082DDB"/>
    <w:rsid w:val="0008398F"/>
    <w:rsid w:val="00083FCF"/>
    <w:rsid w:val="0008639C"/>
    <w:rsid w:val="00086618"/>
    <w:rsid w:val="0009248B"/>
    <w:rsid w:val="000972EA"/>
    <w:rsid w:val="00097CAB"/>
    <w:rsid w:val="000A0D82"/>
    <w:rsid w:val="000A3ABA"/>
    <w:rsid w:val="000A486A"/>
    <w:rsid w:val="000A4EB5"/>
    <w:rsid w:val="000B16A8"/>
    <w:rsid w:val="000B1C21"/>
    <w:rsid w:val="000B33FE"/>
    <w:rsid w:val="000B3CC3"/>
    <w:rsid w:val="000B41C1"/>
    <w:rsid w:val="000B55E8"/>
    <w:rsid w:val="000B7848"/>
    <w:rsid w:val="000C054D"/>
    <w:rsid w:val="000C21D9"/>
    <w:rsid w:val="000C3225"/>
    <w:rsid w:val="000C3514"/>
    <w:rsid w:val="000C3A3F"/>
    <w:rsid w:val="000C4BBC"/>
    <w:rsid w:val="000C66B9"/>
    <w:rsid w:val="000D337C"/>
    <w:rsid w:val="000D4281"/>
    <w:rsid w:val="000D4AE7"/>
    <w:rsid w:val="000D4D15"/>
    <w:rsid w:val="000D4DC3"/>
    <w:rsid w:val="000D5413"/>
    <w:rsid w:val="000D68D6"/>
    <w:rsid w:val="000E0436"/>
    <w:rsid w:val="000E4E02"/>
    <w:rsid w:val="000E6104"/>
    <w:rsid w:val="000E76DC"/>
    <w:rsid w:val="000E7706"/>
    <w:rsid w:val="000E7710"/>
    <w:rsid w:val="000F1F96"/>
    <w:rsid w:val="000F3C9B"/>
    <w:rsid w:val="000F7264"/>
    <w:rsid w:val="000F73C1"/>
    <w:rsid w:val="000F7A97"/>
    <w:rsid w:val="00100BCF"/>
    <w:rsid w:val="00101044"/>
    <w:rsid w:val="00101939"/>
    <w:rsid w:val="00102DF8"/>
    <w:rsid w:val="00102FF6"/>
    <w:rsid w:val="00104307"/>
    <w:rsid w:val="00104D03"/>
    <w:rsid w:val="00105011"/>
    <w:rsid w:val="0010562F"/>
    <w:rsid w:val="00107234"/>
    <w:rsid w:val="00113101"/>
    <w:rsid w:val="001132B0"/>
    <w:rsid w:val="00121169"/>
    <w:rsid w:val="00122E3D"/>
    <w:rsid w:val="001234BC"/>
    <w:rsid w:val="00123577"/>
    <w:rsid w:val="00123B8A"/>
    <w:rsid w:val="00123FF8"/>
    <w:rsid w:val="00124839"/>
    <w:rsid w:val="00124A5B"/>
    <w:rsid w:val="00124F68"/>
    <w:rsid w:val="00126E22"/>
    <w:rsid w:val="00127194"/>
    <w:rsid w:val="00130A3E"/>
    <w:rsid w:val="00130BF7"/>
    <w:rsid w:val="00131A5A"/>
    <w:rsid w:val="00135640"/>
    <w:rsid w:val="00135735"/>
    <w:rsid w:val="001377E2"/>
    <w:rsid w:val="00140972"/>
    <w:rsid w:val="00141CF4"/>
    <w:rsid w:val="00143EC8"/>
    <w:rsid w:val="0014484F"/>
    <w:rsid w:val="00150D72"/>
    <w:rsid w:val="001511EC"/>
    <w:rsid w:val="0015361B"/>
    <w:rsid w:val="00161AE3"/>
    <w:rsid w:val="00161ED9"/>
    <w:rsid w:val="00162721"/>
    <w:rsid w:val="00162F34"/>
    <w:rsid w:val="0016363F"/>
    <w:rsid w:val="00164530"/>
    <w:rsid w:val="001663CC"/>
    <w:rsid w:val="0016758C"/>
    <w:rsid w:val="0016766B"/>
    <w:rsid w:val="00167CA4"/>
    <w:rsid w:val="00167D0F"/>
    <w:rsid w:val="00174BB6"/>
    <w:rsid w:val="0017509B"/>
    <w:rsid w:val="00177549"/>
    <w:rsid w:val="00177E18"/>
    <w:rsid w:val="00181BB2"/>
    <w:rsid w:val="00181F47"/>
    <w:rsid w:val="001836E8"/>
    <w:rsid w:val="00184478"/>
    <w:rsid w:val="00187817"/>
    <w:rsid w:val="00187C50"/>
    <w:rsid w:val="00190291"/>
    <w:rsid w:val="001903D9"/>
    <w:rsid w:val="00191283"/>
    <w:rsid w:val="00193331"/>
    <w:rsid w:val="00194366"/>
    <w:rsid w:val="00194545"/>
    <w:rsid w:val="00194FD2"/>
    <w:rsid w:val="001A07B1"/>
    <w:rsid w:val="001A1A59"/>
    <w:rsid w:val="001A1C7C"/>
    <w:rsid w:val="001A21D3"/>
    <w:rsid w:val="001A6A24"/>
    <w:rsid w:val="001A726C"/>
    <w:rsid w:val="001B3A35"/>
    <w:rsid w:val="001B4ACE"/>
    <w:rsid w:val="001B5EE0"/>
    <w:rsid w:val="001B6C6D"/>
    <w:rsid w:val="001C0917"/>
    <w:rsid w:val="001C0E6F"/>
    <w:rsid w:val="001C174E"/>
    <w:rsid w:val="001C1F4D"/>
    <w:rsid w:val="001C2284"/>
    <w:rsid w:val="001C324E"/>
    <w:rsid w:val="001C35DB"/>
    <w:rsid w:val="001C3C69"/>
    <w:rsid w:val="001C48AD"/>
    <w:rsid w:val="001D1B94"/>
    <w:rsid w:val="001D271A"/>
    <w:rsid w:val="001D71D5"/>
    <w:rsid w:val="001D722A"/>
    <w:rsid w:val="001E1C32"/>
    <w:rsid w:val="001E716F"/>
    <w:rsid w:val="001E7BEB"/>
    <w:rsid w:val="001F011E"/>
    <w:rsid w:val="001F1BA3"/>
    <w:rsid w:val="001F3030"/>
    <w:rsid w:val="001F3940"/>
    <w:rsid w:val="001F536D"/>
    <w:rsid w:val="001F5A3B"/>
    <w:rsid w:val="001F5FD7"/>
    <w:rsid w:val="001F70E6"/>
    <w:rsid w:val="001F7D4F"/>
    <w:rsid w:val="00200157"/>
    <w:rsid w:val="002012F4"/>
    <w:rsid w:val="002030D2"/>
    <w:rsid w:val="002032E8"/>
    <w:rsid w:val="00204929"/>
    <w:rsid w:val="002054E3"/>
    <w:rsid w:val="002117B4"/>
    <w:rsid w:val="002165BB"/>
    <w:rsid w:val="002172EE"/>
    <w:rsid w:val="00221F7E"/>
    <w:rsid w:val="00223A3A"/>
    <w:rsid w:val="00225392"/>
    <w:rsid w:val="00225B7A"/>
    <w:rsid w:val="00232530"/>
    <w:rsid w:val="00233139"/>
    <w:rsid w:val="00233253"/>
    <w:rsid w:val="00233A99"/>
    <w:rsid w:val="002346C6"/>
    <w:rsid w:val="00236963"/>
    <w:rsid w:val="0024182B"/>
    <w:rsid w:val="002443AF"/>
    <w:rsid w:val="002478ED"/>
    <w:rsid w:val="00251031"/>
    <w:rsid w:val="0025157A"/>
    <w:rsid w:val="002535D3"/>
    <w:rsid w:val="00260BE6"/>
    <w:rsid w:val="00262669"/>
    <w:rsid w:val="00262AC8"/>
    <w:rsid w:val="00263797"/>
    <w:rsid w:val="00266386"/>
    <w:rsid w:val="00266F3D"/>
    <w:rsid w:val="00267237"/>
    <w:rsid w:val="00267D6E"/>
    <w:rsid w:val="00270A8C"/>
    <w:rsid w:val="002720AC"/>
    <w:rsid w:val="00275743"/>
    <w:rsid w:val="002759C9"/>
    <w:rsid w:val="002762CC"/>
    <w:rsid w:val="0027698B"/>
    <w:rsid w:val="00280E5F"/>
    <w:rsid w:val="00281471"/>
    <w:rsid w:val="002816A5"/>
    <w:rsid w:val="0028180E"/>
    <w:rsid w:val="00283A5D"/>
    <w:rsid w:val="0028647B"/>
    <w:rsid w:val="00286C1D"/>
    <w:rsid w:val="00287458"/>
    <w:rsid w:val="00287E59"/>
    <w:rsid w:val="00290BDC"/>
    <w:rsid w:val="00290F52"/>
    <w:rsid w:val="002912DE"/>
    <w:rsid w:val="0029194B"/>
    <w:rsid w:val="002A0D59"/>
    <w:rsid w:val="002A2C44"/>
    <w:rsid w:val="002A2F5D"/>
    <w:rsid w:val="002A42EC"/>
    <w:rsid w:val="002A481E"/>
    <w:rsid w:val="002A5B22"/>
    <w:rsid w:val="002A6C69"/>
    <w:rsid w:val="002B1996"/>
    <w:rsid w:val="002B2250"/>
    <w:rsid w:val="002C08D5"/>
    <w:rsid w:val="002C4FDC"/>
    <w:rsid w:val="002C5EB5"/>
    <w:rsid w:val="002C708F"/>
    <w:rsid w:val="002D054A"/>
    <w:rsid w:val="002D0CCE"/>
    <w:rsid w:val="002D1F03"/>
    <w:rsid w:val="002D6FDE"/>
    <w:rsid w:val="002D74BE"/>
    <w:rsid w:val="002D790E"/>
    <w:rsid w:val="002E062E"/>
    <w:rsid w:val="002E1378"/>
    <w:rsid w:val="002E14EC"/>
    <w:rsid w:val="002E2139"/>
    <w:rsid w:val="002E4E25"/>
    <w:rsid w:val="002E5593"/>
    <w:rsid w:val="002E6F92"/>
    <w:rsid w:val="002F1741"/>
    <w:rsid w:val="002F72B5"/>
    <w:rsid w:val="00300EDB"/>
    <w:rsid w:val="0030303C"/>
    <w:rsid w:val="00303ACE"/>
    <w:rsid w:val="00304AAF"/>
    <w:rsid w:val="0030556F"/>
    <w:rsid w:val="00305BFE"/>
    <w:rsid w:val="0030796C"/>
    <w:rsid w:val="003101E6"/>
    <w:rsid w:val="00310ADB"/>
    <w:rsid w:val="00311823"/>
    <w:rsid w:val="00313A88"/>
    <w:rsid w:val="0031626F"/>
    <w:rsid w:val="00320C4D"/>
    <w:rsid w:val="0032130E"/>
    <w:rsid w:val="00322FBA"/>
    <w:rsid w:val="00323C91"/>
    <w:rsid w:val="00323D64"/>
    <w:rsid w:val="0032560E"/>
    <w:rsid w:val="00325E54"/>
    <w:rsid w:val="00333EE5"/>
    <w:rsid w:val="00335B18"/>
    <w:rsid w:val="00336D9E"/>
    <w:rsid w:val="003372BF"/>
    <w:rsid w:val="0034013A"/>
    <w:rsid w:val="003408D5"/>
    <w:rsid w:val="003436DF"/>
    <w:rsid w:val="00346065"/>
    <w:rsid w:val="00351D23"/>
    <w:rsid w:val="003524A0"/>
    <w:rsid w:val="003547BA"/>
    <w:rsid w:val="00354BC8"/>
    <w:rsid w:val="00356420"/>
    <w:rsid w:val="0035650B"/>
    <w:rsid w:val="00356F4C"/>
    <w:rsid w:val="003608A3"/>
    <w:rsid w:val="00364278"/>
    <w:rsid w:val="00364DA2"/>
    <w:rsid w:val="00365E63"/>
    <w:rsid w:val="00366FFA"/>
    <w:rsid w:val="0037473D"/>
    <w:rsid w:val="003767B9"/>
    <w:rsid w:val="0038093F"/>
    <w:rsid w:val="00380C04"/>
    <w:rsid w:val="003820DA"/>
    <w:rsid w:val="00382344"/>
    <w:rsid w:val="00382353"/>
    <w:rsid w:val="00382A08"/>
    <w:rsid w:val="0038334A"/>
    <w:rsid w:val="00383FB6"/>
    <w:rsid w:val="00385C1D"/>
    <w:rsid w:val="003869F5"/>
    <w:rsid w:val="003906FA"/>
    <w:rsid w:val="00390716"/>
    <w:rsid w:val="0039084C"/>
    <w:rsid w:val="003916DF"/>
    <w:rsid w:val="00392A78"/>
    <w:rsid w:val="00396E98"/>
    <w:rsid w:val="003A1D23"/>
    <w:rsid w:val="003A269E"/>
    <w:rsid w:val="003A3F81"/>
    <w:rsid w:val="003A50C4"/>
    <w:rsid w:val="003A57F3"/>
    <w:rsid w:val="003A5E5E"/>
    <w:rsid w:val="003B3486"/>
    <w:rsid w:val="003B5110"/>
    <w:rsid w:val="003C1E7D"/>
    <w:rsid w:val="003C4C68"/>
    <w:rsid w:val="003C5F2E"/>
    <w:rsid w:val="003D1C77"/>
    <w:rsid w:val="003D2138"/>
    <w:rsid w:val="003D3DC8"/>
    <w:rsid w:val="003D3DCE"/>
    <w:rsid w:val="003D69CD"/>
    <w:rsid w:val="003D78A9"/>
    <w:rsid w:val="003D7A05"/>
    <w:rsid w:val="003E034D"/>
    <w:rsid w:val="003E0AE3"/>
    <w:rsid w:val="003F49AE"/>
    <w:rsid w:val="003F4A60"/>
    <w:rsid w:val="003F5421"/>
    <w:rsid w:val="003F54BE"/>
    <w:rsid w:val="003F62B9"/>
    <w:rsid w:val="003F75CC"/>
    <w:rsid w:val="003F7895"/>
    <w:rsid w:val="0040137E"/>
    <w:rsid w:val="004054C3"/>
    <w:rsid w:val="00411289"/>
    <w:rsid w:val="0041204A"/>
    <w:rsid w:val="00412DE6"/>
    <w:rsid w:val="00415C50"/>
    <w:rsid w:val="00420089"/>
    <w:rsid w:val="00420936"/>
    <w:rsid w:val="0042100C"/>
    <w:rsid w:val="00421CE0"/>
    <w:rsid w:val="0042332F"/>
    <w:rsid w:val="00423345"/>
    <w:rsid w:val="00423E5B"/>
    <w:rsid w:val="004251FF"/>
    <w:rsid w:val="0042608B"/>
    <w:rsid w:val="00430389"/>
    <w:rsid w:val="0043088B"/>
    <w:rsid w:val="00433B5F"/>
    <w:rsid w:val="00435730"/>
    <w:rsid w:val="004373ED"/>
    <w:rsid w:val="00437E4F"/>
    <w:rsid w:val="0044060A"/>
    <w:rsid w:val="00441C05"/>
    <w:rsid w:val="004429C5"/>
    <w:rsid w:val="00442EA5"/>
    <w:rsid w:val="00443937"/>
    <w:rsid w:val="0044680D"/>
    <w:rsid w:val="00452E5A"/>
    <w:rsid w:val="00454E70"/>
    <w:rsid w:val="00457E03"/>
    <w:rsid w:val="00463D05"/>
    <w:rsid w:val="00465ED2"/>
    <w:rsid w:val="00466B9C"/>
    <w:rsid w:val="004708E1"/>
    <w:rsid w:val="00471805"/>
    <w:rsid w:val="00473FCD"/>
    <w:rsid w:val="0047472B"/>
    <w:rsid w:val="004751E1"/>
    <w:rsid w:val="00481827"/>
    <w:rsid w:val="004818B4"/>
    <w:rsid w:val="00481B6B"/>
    <w:rsid w:val="00485DCC"/>
    <w:rsid w:val="0048635C"/>
    <w:rsid w:val="00487517"/>
    <w:rsid w:val="00491277"/>
    <w:rsid w:val="00494939"/>
    <w:rsid w:val="004A1700"/>
    <w:rsid w:val="004A3939"/>
    <w:rsid w:val="004A4466"/>
    <w:rsid w:val="004A606B"/>
    <w:rsid w:val="004A675C"/>
    <w:rsid w:val="004A6DDF"/>
    <w:rsid w:val="004A7DB3"/>
    <w:rsid w:val="004B550B"/>
    <w:rsid w:val="004B6EEA"/>
    <w:rsid w:val="004C0F6A"/>
    <w:rsid w:val="004C7F20"/>
    <w:rsid w:val="004D11E6"/>
    <w:rsid w:val="004D2BC6"/>
    <w:rsid w:val="004D3C69"/>
    <w:rsid w:val="004D4CC8"/>
    <w:rsid w:val="004D59C4"/>
    <w:rsid w:val="004D5D93"/>
    <w:rsid w:val="004D5E10"/>
    <w:rsid w:val="004E48A9"/>
    <w:rsid w:val="004E52C2"/>
    <w:rsid w:val="004E5857"/>
    <w:rsid w:val="004F222C"/>
    <w:rsid w:val="004F43C9"/>
    <w:rsid w:val="004F5D26"/>
    <w:rsid w:val="004F6767"/>
    <w:rsid w:val="004F6E06"/>
    <w:rsid w:val="004F7D8E"/>
    <w:rsid w:val="00500847"/>
    <w:rsid w:val="00500AFD"/>
    <w:rsid w:val="00500D0F"/>
    <w:rsid w:val="0050301F"/>
    <w:rsid w:val="005044B0"/>
    <w:rsid w:val="00506620"/>
    <w:rsid w:val="005078D0"/>
    <w:rsid w:val="00510400"/>
    <w:rsid w:val="00511079"/>
    <w:rsid w:val="0051211E"/>
    <w:rsid w:val="00512202"/>
    <w:rsid w:val="00515F3D"/>
    <w:rsid w:val="00517D20"/>
    <w:rsid w:val="0052256C"/>
    <w:rsid w:val="00523B56"/>
    <w:rsid w:val="005271B5"/>
    <w:rsid w:val="0052789E"/>
    <w:rsid w:val="005303C4"/>
    <w:rsid w:val="0053046A"/>
    <w:rsid w:val="00534C08"/>
    <w:rsid w:val="00540FD2"/>
    <w:rsid w:val="00541372"/>
    <w:rsid w:val="00541576"/>
    <w:rsid w:val="00544345"/>
    <w:rsid w:val="0054577A"/>
    <w:rsid w:val="005461E2"/>
    <w:rsid w:val="00550A51"/>
    <w:rsid w:val="005511F0"/>
    <w:rsid w:val="00553F78"/>
    <w:rsid w:val="00555992"/>
    <w:rsid w:val="005562D0"/>
    <w:rsid w:val="00557723"/>
    <w:rsid w:val="00557C86"/>
    <w:rsid w:val="00561BFA"/>
    <w:rsid w:val="00566A0B"/>
    <w:rsid w:val="005725E3"/>
    <w:rsid w:val="0057264E"/>
    <w:rsid w:val="00572938"/>
    <w:rsid w:val="005747C3"/>
    <w:rsid w:val="005772BE"/>
    <w:rsid w:val="00577A19"/>
    <w:rsid w:val="00577E59"/>
    <w:rsid w:val="00582BBB"/>
    <w:rsid w:val="00584504"/>
    <w:rsid w:val="0058515B"/>
    <w:rsid w:val="00586869"/>
    <w:rsid w:val="00592050"/>
    <w:rsid w:val="00592057"/>
    <w:rsid w:val="0059427A"/>
    <w:rsid w:val="00595C8C"/>
    <w:rsid w:val="005A1C5C"/>
    <w:rsid w:val="005A3046"/>
    <w:rsid w:val="005A33CE"/>
    <w:rsid w:val="005A5A03"/>
    <w:rsid w:val="005B0227"/>
    <w:rsid w:val="005B08F6"/>
    <w:rsid w:val="005B3D26"/>
    <w:rsid w:val="005B51FB"/>
    <w:rsid w:val="005B57F9"/>
    <w:rsid w:val="005B59EB"/>
    <w:rsid w:val="005C08DA"/>
    <w:rsid w:val="005C0A05"/>
    <w:rsid w:val="005C0F87"/>
    <w:rsid w:val="005C11F8"/>
    <w:rsid w:val="005C205D"/>
    <w:rsid w:val="005C31C5"/>
    <w:rsid w:val="005C6C75"/>
    <w:rsid w:val="005C7E51"/>
    <w:rsid w:val="005D1697"/>
    <w:rsid w:val="005D21CA"/>
    <w:rsid w:val="005D3016"/>
    <w:rsid w:val="005D403C"/>
    <w:rsid w:val="005D59F0"/>
    <w:rsid w:val="005D5F6F"/>
    <w:rsid w:val="005E075B"/>
    <w:rsid w:val="005E09BF"/>
    <w:rsid w:val="005E3F17"/>
    <w:rsid w:val="005E4330"/>
    <w:rsid w:val="005E4973"/>
    <w:rsid w:val="005F372A"/>
    <w:rsid w:val="005F4FCA"/>
    <w:rsid w:val="005F7DD9"/>
    <w:rsid w:val="00601267"/>
    <w:rsid w:val="00603152"/>
    <w:rsid w:val="0060436A"/>
    <w:rsid w:val="0060635F"/>
    <w:rsid w:val="006079D9"/>
    <w:rsid w:val="00607ACE"/>
    <w:rsid w:val="00611E81"/>
    <w:rsid w:val="006144CF"/>
    <w:rsid w:val="006167B2"/>
    <w:rsid w:val="00617AC9"/>
    <w:rsid w:val="0062323C"/>
    <w:rsid w:val="00623269"/>
    <w:rsid w:val="00623DFD"/>
    <w:rsid w:val="006271EE"/>
    <w:rsid w:val="00632308"/>
    <w:rsid w:val="00633F19"/>
    <w:rsid w:val="00634F3F"/>
    <w:rsid w:val="0063549F"/>
    <w:rsid w:val="00641749"/>
    <w:rsid w:val="0064232B"/>
    <w:rsid w:val="006447E7"/>
    <w:rsid w:val="0064704C"/>
    <w:rsid w:val="006475AB"/>
    <w:rsid w:val="00647ECF"/>
    <w:rsid w:val="0065258E"/>
    <w:rsid w:val="006542BD"/>
    <w:rsid w:val="00655303"/>
    <w:rsid w:val="006558EB"/>
    <w:rsid w:val="00656003"/>
    <w:rsid w:val="0065631F"/>
    <w:rsid w:val="006603DA"/>
    <w:rsid w:val="006636F3"/>
    <w:rsid w:val="006648E1"/>
    <w:rsid w:val="00667EDE"/>
    <w:rsid w:val="0067221E"/>
    <w:rsid w:val="00672D25"/>
    <w:rsid w:val="00672DEF"/>
    <w:rsid w:val="00674295"/>
    <w:rsid w:val="006755DC"/>
    <w:rsid w:val="00675E22"/>
    <w:rsid w:val="00675EC6"/>
    <w:rsid w:val="00676F9E"/>
    <w:rsid w:val="00680998"/>
    <w:rsid w:val="006810D8"/>
    <w:rsid w:val="0068235A"/>
    <w:rsid w:val="00684EF5"/>
    <w:rsid w:val="00696D76"/>
    <w:rsid w:val="0069775D"/>
    <w:rsid w:val="00697D21"/>
    <w:rsid w:val="006A172C"/>
    <w:rsid w:val="006A216D"/>
    <w:rsid w:val="006A3A5A"/>
    <w:rsid w:val="006A6AD2"/>
    <w:rsid w:val="006A6CA1"/>
    <w:rsid w:val="006B1F84"/>
    <w:rsid w:val="006B4C88"/>
    <w:rsid w:val="006B4DEA"/>
    <w:rsid w:val="006B581C"/>
    <w:rsid w:val="006B6752"/>
    <w:rsid w:val="006B7CAF"/>
    <w:rsid w:val="006B7D4C"/>
    <w:rsid w:val="006C12F1"/>
    <w:rsid w:val="006C2183"/>
    <w:rsid w:val="006C292F"/>
    <w:rsid w:val="006C341A"/>
    <w:rsid w:val="006C3BEA"/>
    <w:rsid w:val="006C4253"/>
    <w:rsid w:val="006C77D1"/>
    <w:rsid w:val="006D039E"/>
    <w:rsid w:val="006D1804"/>
    <w:rsid w:val="006D1F6D"/>
    <w:rsid w:val="006D2980"/>
    <w:rsid w:val="006D73E1"/>
    <w:rsid w:val="006E0A61"/>
    <w:rsid w:val="006E1C0A"/>
    <w:rsid w:val="006E2BD5"/>
    <w:rsid w:val="006E323A"/>
    <w:rsid w:val="006E386A"/>
    <w:rsid w:val="006E42F3"/>
    <w:rsid w:val="006E43CA"/>
    <w:rsid w:val="006E484D"/>
    <w:rsid w:val="006E6650"/>
    <w:rsid w:val="006E672B"/>
    <w:rsid w:val="006F42CE"/>
    <w:rsid w:val="006F55C3"/>
    <w:rsid w:val="006F6267"/>
    <w:rsid w:val="006F6BB4"/>
    <w:rsid w:val="007002AE"/>
    <w:rsid w:val="00700A50"/>
    <w:rsid w:val="00702C3E"/>
    <w:rsid w:val="00705224"/>
    <w:rsid w:val="00705A50"/>
    <w:rsid w:val="007073A6"/>
    <w:rsid w:val="007074AE"/>
    <w:rsid w:val="00707880"/>
    <w:rsid w:val="00707FDD"/>
    <w:rsid w:val="00711813"/>
    <w:rsid w:val="00713BA6"/>
    <w:rsid w:val="00717331"/>
    <w:rsid w:val="007176D7"/>
    <w:rsid w:val="007206FC"/>
    <w:rsid w:val="00720BBE"/>
    <w:rsid w:val="00720D35"/>
    <w:rsid w:val="00722991"/>
    <w:rsid w:val="00723CE5"/>
    <w:rsid w:val="00725C15"/>
    <w:rsid w:val="00726622"/>
    <w:rsid w:val="0073130D"/>
    <w:rsid w:val="0073284B"/>
    <w:rsid w:val="00732B34"/>
    <w:rsid w:val="0073395D"/>
    <w:rsid w:val="00735AB9"/>
    <w:rsid w:val="00742C73"/>
    <w:rsid w:val="00743059"/>
    <w:rsid w:val="0074357B"/>
    <w:rsid w:val="00744082"/>
    <w:rsid w:val="007519EF"/>
    <w:rsid w:val="00752E15"/>
    <w:rsid w:val="007538E4"/>
    <w:rsid w:val="00755C46"/>
    <w:rsid w:val="00756D92"/>
    <w:rsid w:val="00756DD7"/>
    <w:rsid w:val="00757E91"/>
    <w:rsid w:val="0076025D"/>
    <w:rsid w:val="00760D24"/>
    <w:rsid w:val="00760E86"/>
    <w:rsid w:val="007610F2"/>
    <w:rsid w:val="0076135F"/>
    <w:rsid w:val="00762009"/>
    <w:rsid w:val="007645C1"/>
    <w:rsid w:val="00764CB6"/>
    <w:rsid w:val="00764FDF"/>
    <w:rsid w:val="00771020"/>
    <w:rsid w:val="0077166C"/>
    <w:rsid w:val="00771856"/>
    <w:rsid w:val="00772EB2"/>
    <w:rsid w:val="0077484A"/>
    <w:rsid w:val="00776D8B"/>
    <w:rsid w:val="00781D0C"/>
    <w:rsid w:val="0078483A"/>
    <w:rsid w:val="0078612A"/>
    <w:rsid w:val="00787A3A"/>
    <w:rsid w:val="0079081C"/>
    <w:rsid w:val="00791F30"/>
    <w:rsid w:val="007948BD"/>
    <w:rsid w:val="007959FA"/>
    <w:rsid w:val="00795D47"/>
    <w:rsid w:val="00797427"/>
    <w:rsid w:val="007A0230"/>
    <w:rsid w:val="007A0C04"/>
    <w:rsid w:val="007A3385"/>
    <w:rsid w:val="007A471E"/>
    <w:rsid w:val="007A4B89"/>
    <w:rsid w:val="007A525F"/>
    <w:rsid w:val="007A6C0E"/>
    <w:rsid w:val="007B2057"/>
    <w:rsid w:val="007B2911"/>
    <w:rsid w:val="007B3236"/>
    <w:rsid w:val="007B7DFF"/>
    <w:rsid w:val="007C00C4"/>
    <w:rsid w:val="007C0513"/>
    <w:rsid w:val="007C0F48"/>
    <w:rsid w:val="007C140F"/>
    <w:rsid w:val="007C3013"/>
    <w:rsid w:val="007C5173"/>
    <w:rsid w:val="007D5EB6"/>
    <w:rsid w:val="007D6421"/>
    <w:rsid w:val="007D7A60"/>
    <w:rsid w:val="007E00EC"/>
    <w:rsid w:val="007E3BBF"/>
    <w:rsid w:val="007E5077"/>
    <w:rsid w:val="007E5E1F"/>
    <w:rsid w:val="007F0F07"/>
    <w:rsid w:val="007F132B"/>
    <w:rsid w:val="007F43B8"/>
    <w:rsid w:val="007F535A"/>
    <w:rsid w:val="007F57E9"/>
    <w:rsid w:val="007F76A7"/>
    <w:rsid w:val="0080164A"/>
    <w:rsid w:val="00802748"/>
    <w:rsid w:val="00803CE5"/>
    <w:rsid w:val="00813955"/>
    <w:rsid w:val="0082140F"/>
    <w:rsid w:val="0082398C"/>
    <w:rsid w:val="00824178"/>
    <w:rsid w:val="008247D6"/>
    <w:rsid w:val="00825279"/>
    <w:rsid w:val="00825B12"/>
    <w:rsid w:val="00825D50"/>
    <w:rsid w:val="00826CD3"/>
    <w:rsid w:val="008275F5"/>
    <w:rsid w:val="00827B3F"/>
    <w:rsid w:val="00832EF3"/>
    <w:rsid w:val="008353EC"/>
    <w:rsid w:val="00835AB0"/>
    <w:rsid w:val="0083620A"/>
    <w:rsid w:val="0083702A"/>
    <w:rsid w:val="0084086C"/>
    <w:rsid w:val="00842E69"/>
    <w:rsid w:val="00843947"/>
    <w:rsid w:val="00843951"/>
    <w:rsid w:val="0084481B"/>
    <w:rsid w:val="00845323"/>
    <w:rsid w:val="0084559F"/>
    <w:rsid w:val="0084770F"/>
    <w:rsid w:val="008478AA"/>
    <w:rsid w:val="00847E7A"/>
    <w:rsid w:val="00851057"/>
    <w:rsid w:val="00861B3E"/>
    <w:rsid w:val="00861E8B"/>
    <w:rsid w:val="00862664"/>
    <w:rsid w:val="008628C4"/>
    <w:rsid w:val="00862D72"/>
    <w:rsid w:val="008635D9"/>
    <w:rsid w:val="008635DA"/>
    <w:rsid w:val="00863DD2"/>
    <w:rsid w:val="008644F6"/>
    <w:rsid w:val="00866BA7"/>
    <w:rsid w:val="008672FC"/>
    <w:rsid w:val="00872A87"/>
    <w:rsid w:val="00873A07"/>
    <w:rsid w:val="00874F12"/>
    <w:rsid w:val="008769B6"/>
    <w:rsid w:val="00876E66"/>
    <w:rsid w:val="00876F53"/>
    <w:rsid w:val="0088029F"/>
    <w:rsid w:val="00882E4F"/>
    <w:rsid w:val="00883A39"/>
    <w:rsid w:val="00883ADA"/>
    <w:rsid w:val="008846CC"/>
    <w:rsid w:val="00890041"/>
    <w:rsid w:val="00890E2F"/>
    <w:rsid w:val="00894C7E"/>
    <w:rsid w:val="0089690C"/>
    <w:rsid w:val="008A2C70"/>
    <w:rsid w:val="008A3FD6"/>
    <w:rsid w:val="008A45F4"/>
    <w:rsid w:val="008B25AC"/>
    <w:rsid w:val="008B2745"/>
    <w:rsid w:val="008B3343"/>
    <w:rsid w:val="008B440A"/>
    <w:rsid w:val="008C0520"/>
    <w:rsid w:val="008C1143"/>
    <w:rsid w:val="008C2781"/>
    <w:rsid w:val="008C6195"/>
    <w:rsid w:val="008C66FB"/>
    <w:rsid w:val="008C6D12"/>
    <w:rsid w:val="008C6EEA"/>
    <w:rsid w:val="008C6FBB"/>
    <w:rsid w:val="008D0103"/>
    <w:rsid w:val="008D0A31"/>
    <w:rsid w:val="008D0CE0"/>
    <w:rsid w:val="008D100A"/>
    <w:rsid w:val="008D1A82"/>
    <w:rsid w:val="008D4272"/>
    <w:rsid w:val="008D6766"/>
    <w:rsid w:val="008E1E46"/>
    <w:rsid w:val="008E1F4E"/>
    <w:rsid w:val="008E3D89"/>
    <w:rsid w:val="008E4891"/>
    <w:rsid w:val="008E507C"/>
    <w:rsid w:val="008E516D"/>
    <w:rsid w:val="008E67BB"/>
    <w:rsid w:val="008F1194"/>
    <w:rsid w:val="008F1BDB"/>
    <w:rsid w:val="008F210A"/>
    <w:rsid w:val="008F46C8"/>
    <w:rsid w:val="008F5FB2"/>
    <w:rsid w:val="008F5FD2"/>
    <w:rsid w:val="008F7841"/>
    <w:rsid w:val="009022BB"/>
    <w:rsid w:val="009035D2"/>
    <w:rsid w:val="00903CA1"/>
    <w:rsid w:val="00904B86"/>
    <w:rsid w:val="00905614"/>
    <w:rsid w:val="0091282E"/>
    <w:rsid w:val="00913573"/>
    <w:rsid w:val="0091552B"/>
    <w:rsid w:val="00917DCB"/>
    <w:rsid w:val="00920166"/>
    <w:rsid w:val="00922685"/>
    <w:rsid w:val="00924E3F"/>
    <w:rsid w:val="00925B0D"/>
    <w:rsid w:val="009266D1"/>
    <w:rsid w:val="00933BA1"/>
    <w:rsid w:val="00933D2A"/>
    <w:rsid w:val="00934833"/>
    <w:rsid w:val="00935043"/>
    <w:rsid w:val="009357D7"/>
    <w:rsid w:val="009377DF"/>
    <w:rsid w:val="00937925"/>
    <w:rsid w:val="00942810"/>
    <w:rsid w:val="00943D3E"/>
    <w:rsid w:val="00943E96"/>
    <w:rsid w:val="009457D4"/>
    <w:rsid w:val="00946311"/>
    <w:rsid w:val="00947A61"/>
    <w:rsid w:val="00950B13"/>
    <w:rsid w:val="0095176D"/>
    <w:rsid w:val="00954DC6"/>
    <w:rsid w:val="0096474D"/>
    <w:rsid w:val="009664C2"/>
    <w:rsid w:val="009744AC"/>
    <w:rsid w:val="00974673"/>
    <w:rsid w:val="00974D11"/>
    <w:rsid w:val="00980319"/>
    <w:rsid w:val="0098105A"/>
    <w:rsid w:val="00983DB6"/>
    <w:rsid w:val="009846BC"/>
    <w:rsid w:val="0098599F"/>
    <w:rsid w:val="009859B4"/>
    <w:rsid w:val="00991064"/>
    <w:rsid w:val="0099110C"/>
    <w:rsid w:val="009912D2"/>
    <w:rsid w:val="00995D3E"/>
    <w:rsid w:val="00995ECC"/>
    <w:rsid w:val="009967E4"/>
    <w:rsid w:val="00997003"/>
    <w:rsid w:val="009A2407"/>
    <w:rsid w:val="009A260D"/>
    <w:rsid w:val="009A3075"/>
    <w:rsid w:val="009A47B7"/>
    <w:rsid w:val="009A567D"/>
    <w:rsid w:val="009B133B"/>
    <w:rsid w:val="009B2C1D"/>
    <w:rsid w:val="009B42CE"/>
    <w:rsid w:val="009B4314"/>
    <w:rsid w:val="009B4513"/>
    <w:rsid w:val="009B5CF7"/>
    <w:rsid w:val="009C3250"/>
    <w:rsid w:val="009C4A75"/>
    <w:rsid w:val="009C5C3D"/>
    <w:rsid w:val="009C6457"/>
    <w:rsid w:val="009C713E"/>
    <w:rsid w:val="009C7EAE"/>
    <w:rsid w:val="009D378E"/>
    <w:rsid w:val="009D4F2F"/>
    <w:rsid w:val="009E013A"/>
    <w:rsid w:val="009E0F19"/>
    <w:rsid w:val="009E17A9"/>
    <w:rsid w:val="009E1EFF"/>
    <w:rsid w:val="009E3F19"/>
    <w:rsid w:val="009E50E7"/>
    <w:rsid w:val="009E69A3"/>
    <w:rsid w:val="009F15DE"/>
    <w:rsid w:val="009F266A"/>
    <w:rsid w:val="009F2AC3"/>
    <w:rsid w:val="009F32F2"/>
    <w:rsid w:val="009F44CA"/>
    <w:rsid w:val="009F4861"/>
    <w:rsid w:val="009F5EA1"/>
    <w:rsid w:val="00A012E6"/>
    <w:rsid w:val="00A014A5"/>
    <w:rsid w:val="00A03139"/>
    <w:rsid w:val="00A064A9"/>
    <w:rsid w:val="00A06889"/>
    <w:rsid w:val="00A07022"/>
    <w:rsid w:val="00A07F85"/>
    <w:rsid w:val="00A110A5"/>
    <w:rsid w:val="00A13B37"/>
    <w:rsid w:val="00A14812"/>
    <w:rsid w:val="00A15C5D"/>
    <w:rsid w:val="00A2169C"/>
    <w:rsid w:val="00A23615"/>
    <w:rsid w:val="00A237EC"/>
    <w:rsid w:val="00A23C9F"/>
    <w:rsid w:val="00A245D6"/>
    <w:rsid w:val="00A251A1"/>
    <w:rsid w:val="00A26532"/>
    <w:rsid w:val="00A30A0D"/>
    <w:rsid w:val="00A319B5"/>
    <w:rsid w:val="00A336D1"/>
    <w:rsid w:val="00A336DF"/>
    <w:rsid w:val="00A3470E"/>
    <w:rsid w:val="00A36CAF"/>
    <w:rsid w:val="00A41E8D"/>
    <w:rsid w:val="00A42389"/>
    <w:rsid w:val="00A42CC2"/>
    <w:rsid w:val="00A51CD2"/>
    <w:rsid w:val="00A557D0"/>
    <w:rsid w:val="00A5671E"/>
    <w:rsid w:val="00A571EE"/>
    <w:rsid w:val="00A603BD"/>
    <w:rsid w:val="00A608B7"/>
    <w:rsid w:val="00A6099B"/>
    <w:rsid w:val="00A62A79"/>
    <w:rsid w:val="00A6514A"/>
    <w:rsid w:val="00A6591C"/>
    <w:rsid w:val="00A65FB0"/>
    <w:rsid w:val="00A66A57"/>
    <w:rsid w:val="00A66BC0"/>
    <w:rsid w:val="00A67696"/>
    <w:rsid w:val="00A67B75"/>
    <w:rsid w:val="00A71899"/>
    <w:rsid w:val="00A72CF8"/>
    <w:rsid w:val="00A758BB"/>
    <w:rsid w:val="00A76451"/>
    <w:rsid w:val="00A80B19"/>
    <w:rsid w:val="00A80D02"/>
    <w:rsid w:val="00A82476"/>
    <w:rsid w:val="00A850A4"/>
    <w:rsid w:val="00A8572B"/>
    <w:rsid w:val="00A86529"/>
    <w:rsid w:val="00A87ACE"/>
    <w:rsid w:val="00A90889"/>
    <w:rsid w:val="00A91149"/>
    <w:rsid w:val="00A91D6A"/>
    <w:rsid w:val="00A92B1E"/>
    <w:rsid w:val="00A92F38"/>
    <w:rsid w:val="00A94368"/>
    <w:rsid w:val="00A94814"/>
    <w:rsid w:val="00A95106"/>
    <w:rsid w:val="00AA09A1"/>
    <w:rsid w:val="00AA0D95"/>
    <w:rsid w:val="00AA17BC"/>
    <w:rsid w:val="00AA23BF"/>
    <w:rsid w:val="00AA3813"/>
    <w:rsid w:val="00AA5B4B"/>
    <w:rsid w:val="00AA5CEF"/>
    <w:rsid w:val="00AA7F72"/>
    <w:rsid w:val="00AB039A"/>
    <w:rsid w:val="00AB0CDB"/>
    <w:rsid w:val="00AB0CEC"/>
    <w:rsid w:val="00AB3956"/>
    <w:rsid w:val="00AB4CF4"/>
    <w:rsid w:val="00AB7A79"/>
    <w:rsid w:val="00AC0204"/>
    <w:rsid w:val="00AC0C6E"/>
    <w:rsid w:val="00AC192C"/>
    <w:rsid w:val="00AC1EEE"/>
    <w:rsid w:val="00AC1F81"/>
    <w:rsid w:val="00AC5F5E"/>
    <w:rsid w:val="00AC6C5C"/>
    <w:rsid w:val="00AC6C96"/>
    <w:rsid w:val="00AD0153"/>
    <w:rsid w:val="00AD1A87"/>
    <w:rsid w:val="00AD2869"/>
    <w:rsid w:val="00AD3585"/>
    <w:rsid w:val="00AD4371"/>
    <w:rsid w:val="00AD455E"/>
    <w:rsid w:val="00AD64B3"/>
    <w:rsid w:val="00AD7C43"/>
    <w:rsid w:val="00AE013C"/>
    <w:rsid w:val="00AE053D"/>
    <w:rsid w:val="00AE1053"/>
    <w:rsid w:val="00AE1600"/>
    <w:rsid w:val="00AE1AAD"/>
    <w:rsid w:val="00AE5098"/>
    <w:rsid w:val="00AE5C67"/>
    <w:rsid w:val="00AE66E2"/>
    <w:rsid w:val="00AE7D56"/>
    <w:rsid w:val="00AF3484"/>
    <w:rsid w:val="00AF376B"/>
    <w:rsid w:val="00AF3B28"/>
    <w:rsid w:val="00AF4389"/>
    <w:rsid w:val="00AF4924"/>
    <w:rsid w:val="00AF509B"/>
    <w:rsid w:val="00AF5FC8"/>
    <w:rsid w:val="00AF67A2"/>
    <w:rsid w:val="00B03542"/>
    <w:rsid w:val="00B06160"/>
    <w:rsid w:val="00B12254"/>
    <w:rsid w:val="00B12399"/>
    <w:rsid w:val="00B12FBB"/>
    <w:rsid w:val="00B13956"/>
    <w:rsid w:val="00B170A3"/>
    <w:rsid w:val="00B245FA"/>
    <w:rsid w:val="00B2591C"/>
    <w:rsid w:val="00B25934"/>
    <w:rsid w:val="00B25A75"/>
    <w:rsid w:val="00B270B5"/>
    <w:rsid w:val="00B274E2"/>
    <w:rsid w:val="00B27DA5"/>
    <w:rsid w:val="00B316E8"/>
    <w:rsid w:val="00B336A6"/>
    <w:rsid w:val="00B33C93"/>
    <w:rsid w:val="00B34617"/>
    <w:rsid w:val="00B35872"/>
    <w:rsid w:val="00B36708"/>
    <w:rsid w:val="00B409F7"/>
    <w:rsid w:val="00B40A1C"/>
    <w:rsid w:val="00B42D63"/>
    <w:rsid w:val="00B43027"/>
    <w:rsid w:val="00B432D3"/>
    <w:rsid w:val="00B4356B"/>
    <w:rsid w:val="00B45914"/>
    <w:rsid w:val="00B45F73"/>
    <w:rsid w:val="00B46062"/>
    <w:rsid w:val="00B532FF"/>
    <w:rsid w:val="00B5398C"/>
    <w:rsid w:val="00B53DFE"/>
    <w:rsid w:val="00B5424B"/>
    <w:rsid w:val="00B564FF"/>
    <w:rsid w:val="00B63FEF"/>
    <w:rsid w:val="00B6411F"/>
    <w:rsid w:val="00B64B6D"/>
    <w:rsid w:val="00B64C94"/>
    <w:rsid w:val="00B65D29"/>
    <w:rsid w:val="00B6799D"/>
    <w:rsid w:val="00B7058B"/>
    <w:rsid w:val="00B71A00"/>
    <w:rsid w:val="00B721C0"/>
    <w:rsid w:val="00B72BE6"/>
    <w:rsid w:val="00B74655"/>
    <w:rsid w:val="00B74D03"/>
    <w:rsid w:val="00B74DB6"/>
    <w:rsid w:val="00B77F97"/>
    <w:rsid w:val="00B80654"/>
    <w:rsid w:val="00B81435"/>
    <w:rsid w:val="00B8323D"/>
    <w:rsid w:val="00B9097D"/>
    <w:rsid w:val="00B91538"/>
    <w:rsid w:val="00B91577"/>
    <w:rsid w:val="00B91A93"/>
    <w:rsid w:val="00B9374E"/>
    <w:rsid w:val="00B9423B"/>
    <w:rsid w:val="00B94938"/>
    <w:rsid w:val="00B95F2C"/>
    <w:rsid w:val="00B96006"/>
    <w:rsid w:val="00B965CB"/>
    <w:rsid w:val="00B968D0"/>
    <w:rsid w:val="00B96BAA"/>
    <w:rsid w:val="00BA052B"/>
    <w:rsid w:val="00BA10E2"/>
    <w:rsid w:val="00BA35FE"/>
    <w:rsid w:val="00BA4271"/>
    <w:rsid w:val="00BA633A"/>
    <w:rsid w:val="00BA678B"/>
    <w:rsid w:val="00BA74D9"/>
    <w:rsid w:val="00BB1684"/>
    <w:rsid w:val="00BB3938"/>
    <w:rsid w:val="00BB46F6"/>
    <w:rsid w:val="00BB4B4E"/>
    <w:rsid w:val="00BB64F8"/>
    <w:rsid w:val="00BC0256"/>
    <w:rsid w:val="00BC2FC8"/>
    <w:rsid w:val="00BC30A3"/>
    <w:rsid w:val="00BC3907"/>
    <w:rsid w:val="00BC6935"/>
    <w:rsid w:val="00BD07F2"/>
    <w:rsid w:val="00BD163C"/>
    <w:rsid w:val="00BD1C6F"/>
    <w:rsid w:val="00BD312B"/>
    <w:rsid w:val="00BD31F4"/>
    <w:rsid w:val="00BD373E"/>
    <w:rsid w:val="00BD672A"/>
    <w:rsid w:val="00BE0422"/>
    <w:rsid w:val="00BE1925"/>
    <w:rsid w:val="00BE22C3"/>
    <w:rsid w:val="00BE3820"/>
    <w:rsid w:val="00BE5147"/>
    <w:rsid w:val="00BE5C44"/>
    <w:rsid w:val="00BE6F3B"/>
    <w:rsid w:val="00BF32C6"/>
    <w:rsid w:val="00BF4043"/>
    <w:rsid w:val="00BF434E"/>
    <w:rsid w:val="00BF46B7"/>
    <w:rsid w:val="00BF4F9B"/>
    <w:rsid w:val="00BF609F"/>
    <w:rsid w:val="00BF6E40"/>
    <w:rsid w:val="00BF73E1"/>
    <w:rsid w:val="00C02B98"/>
    <w:rsid w:val="00C04E7F"/>
    <w:rsid w:val="00C0555B"/>
    <w:rsid w:val="00C05822"/>
    <w:rsid w:val="00C05FDD"/>
    <w:rsid w:val="00C06D64"/>
    <w:rsid w:val="00C070CF"/>
    <w:rsid w:val="00C119AD"/>
    <w:rsid w:val="00C12CA5"/>
    <w:rsid w:val="00C12CA9"/>
    <w:rsid w:val="00C12D2C"/>
    <w:rsid w:val="00C1401A"/>
    <w:rsid w:val="00C15CE3"/>
    <w:rsid w:val="00C1650D"/>
    <w:rsid w:val="00C16AA5"/>
    <w:rsid w:val="00C21AB4"/>
    <w:rsid w:val="00C22644"/>
    <w:rsid w:val="00C228DC"/>
    <w:rsid w:val="00C24D55"/>
    <w:rsid w:val="00C256B8"/>
    <w:rsid w:val="00C25B5C"/>
    <w:rsid w:val="00C318CF"/>
    <w:rsid w:val="00C32493"/>
    <w:rsid w:val="00C35EA0"/>
    <w:rsid w:val="00C415D8"/>
    <w:rsid w:val="00C41750"/>
    <w:rsid w:val="00C41DED"/>
    <w:rsid w:val="00C43BF4"/>
    <w:rsid w:val="00C44C73"/>
    <w:rsid w:val="00C518F0"/>
    <w:rsid w:val="00C525C8"/>
    <w:rsid w:val="00C53136"/>
    <w:rsid w:val="00C53EA3"/>
    <w:rsid w:val="00C562C7"/>
    <w:rsid w:val="00C601B5"/>
    <w:rsid w:val="00C62881"/>
    <w:rsid w:val="00C63F65"/>
    <w:rsid w:val="00C64067"/>
    <w:rsid w:val="00C6733F"/>
    <w:rsid w:val="00C711C0"/>
    <w:rsid w:val="00C7161A"/>
    <w:rsid w:val="00C73B08"/>
    <w:rsid w:val="00C745C0"/>
    <w:rsid w:val="00C754D6"/>
    <w:rsid w:val="00C75D07"/>
    <w:rsid w:val="00C763B0"/>
    <w:rsid w:val="00C76832"/>
    <w:rsid w:val="00C76F83"/>
    <w:rsid w:val="00C77AEE"/>
    <w:rsid w:val="00C80495"/>
    <w:rsid w:val="00C80532"/>
    <w:rsid w:val="00C80824"/>
    <w:rsid w:val="00C80956"/>
    <w:rsid w:val="00C845E9"/>
    <w:rsid w:val="00C86017"/>
    <w:rsid w:val="00C8602C"/>
    <w:rsid w:val="00C9081A"/>
    <w:rsid w:val="00C96C69"/>
    <w:rsid w:val="00CA270A"/>
    <w:rsid w:val="00CA3B1B"/>
    <w:rsid w:val="00CA4051"/>
    <w:rsid w:val="00CA4752"/>
    <w:rsid w:val="00CA62B3"/>
    <w:rsid w:val="00CA6C1E"/>
    <w:rsid w:val="00CA6FFC"/>
    <w:rsid w:val="00CB0D88"/>
    <w:rsid w:val="00CB0DE0"/>
    <w:rsid w:val="00CB1469"/>
    <w:rsid w:val="00CB2802"/>
    <w:rsid w:val="00CB460B"/>
    <w:rsid w:val="00CB5166"/>
    <w:rsid w:val="00CB5504"/>
    <w:rsid w:val="00CB649E"/>
    <w:rsid w:val="00CB75CA"/>
    <w:rsid w:val="00CB7642"/>
    <w:rsid w:val="00CB78AD"/>
    <w:rsid w:val="00CC032F"/>
    <w:rsid w:val="00CC07F8"/>
    <w:rsid w:val="00CC0C7C"/>
    <w:rsid w:val="00CC136B"/>
    <w:rsid w:val="00CC1B42"/>
    <w:rsid w:val="00CC2FF7"/>
    <w:rsid w:val="00CC69B4"/>
    <w:rsid w:val="00CC7362"/>
    <w:rsid w:val="00CD020C"/>
    <w:rsid w:val="00CD0257"/>
    <w:rsid w:val="00CD1BEE"/>
    <w:rsid w:val="00CD2CAF"/>
    <w:rsid w:val="00CD3DA5"/>
    <w:rsid w:val="00CD4360"/>
    <w:rsid w:val="00CE0DF9"/>
    <w:rsid w:val="00CE0F3A"/>
    <w:rsid w:val="00CE1274"/>
    <w:rsid w:val="00CE26A9"/>
    <w:rsid w:val="00CE45A8"/>
    <w:rsid w:val="00CF2F76"/>
    <w:rsid w:val="00CF3215"/>
    <w:rsid w:val="00CF399F"/>
    <w:rsid w:val="00CF3E14"/>
    <w:rsid w:val="00CF3F67"/>
    <w:rsid w:val="00CF48B3"/>
    <w:rsid w:val="00CF6322"/>
    <w:rsid w:val="00CF6984"/>
    <w:rsid w:val="00D02428"/>
    <w:rsid w:val="00D0378C"/>
    <w:rsid w:val="00D0576A"/>
    <w:rsid w:val="00D07ECB"/>
    <w:rsid w:val="00D1376A"/>
    <w:rsid w:val="00D15ECF"/>
    <w:rsid w:val="00D168E7"/>
    <w:rsid w:val="00D210A2"/>
    <w:rsid w:val="00D2145C"/>
    <w:rsid w:val="00D237A4"/>
    <w:rsid w:val="00D24D04"/>
    <w:rsid w:val="00D262EA"/>
    <w:rsid w:val="00D277C1"/>
    <w:rsid w:val="00D27D69"/>
    <w:rsid w:val="00D300E1"/>
    <w:rsid w:val="00D302B5"/>
    <w:rsid w:val="00D31408"/>
    <w:rsid w:val="00D3446B"/>
    <w:rsid w:val="00D35428"/>
    <w:rsid w:val="00D35C31"/>
    <w:rsid w:val="00D377D7"/>
    <w:rsid w:val="00D40222"/>
    <w:rsid w:val="00D404FD"/>
    <w:rsid w:val="00D420E9"/>
    <w:rsid w:val="00D47542"/>
    <w:rsid w:val="00D5096B"/>
    <w:rsid w:val="00D512DF"/>
    <w:rsid w:val="00D517A3"/>
    <w:rsid w:val="00D53327"/>
    <w:rsid w:val="00D53BD2"/>
    <w:rsid w:val="00D5753D"/>
    <w:rsid w:val="00D61ECC"/>
    <w:rsid w:val="00D61FDB"/>
    <w:rsid w:val="00D630A0"/>
    <w:rsid w:val="00D63351"/>
    <w:rsid w:val="00D6412A"/>
    <w:rsid w:val="00D653BA"/>
    <w:rsid w:val="00D71728"/>
    <w:rsid w:val="00D73344"/>
    <w:rsid w:val="00D81594"/>
    <w:rsid w:val="00D818C6"/>
    <w:rsid w:val="00D8450F"/>
    <w:rsid w:val="00D85AEC"/>
    <w:rsid w:val="00D91F07"/>
    <w:rsid w:val="00D95949"/>
    <w:rsid w:val="00D976C2"/>
    <w:rsid w:val="00D9775B"/>
    <w:rsid w:val="00DA3072"/>
    <w:rsid w:val="00DA435E"/>
    <w:rsid w:val="00DA5E25"/>
    <w:rsid w:val="00DA744C"/>
    <w:rsid w:val="00DB0261"/>
    <w:rsid w:val="00DB1D91"/>
    <w:rsid w:val="00DB6D03"/>
    <w:rsid w:val="00DB7B98"/>
    <w:rsid w:val="00DC02F8"/>
    <w:rsid w:val="00DC0C92"/>
    <w:rsid w:val="00DC2BFC"/>
    <w:rsid w:val="00DC2F44"/>
    <w:rsid w:val="00DC7A8E"/>
    <w:rsid w:val="00DD103F"/>
    <w:rsid w:val="00DD1EA7"/>
    <w:rsid w:val="00DD2592"/>
    <w:rsid w:val="00DD375F"/>
    <w:rsid w:val="00DD5458"/>
    <w:rsid w:val="00DD6045"/>
    <w:rsid w:val="00DD7226"/>
    <w:rsid w:val="00DE0523"/>
    <w:rsid w:val="00DE0D6F"/>
    <w:rsid w:val="00DE64CC"/>
    <w:rsid w:val="00DE75CF"/>
    <w:rsid w:val="00DF01DD"/>
    <w:rsid w:val="00DF1D9A"/>
    <w:rsid w:val="00DF2745"/>
    <w:rsid w:val="00DF3883"/>
    <w:rsid w:val="00DF40F1"/>
    <w:rsid w:val="00DF4374"/>
    <w:rsid w:val="00DF4D1F"/>
    <w:rsid w:val="00DF51BC"/>
    <w:rsid w:val="00DF660F"/>
    <w:rsid w:val="00DF72EE"/>
    <w:rsid w:val="00E00CC6"/>
    <w:rsid w:val="00E011F5"/>
    <w:rsid w:val="00E01E29"/>
    <w:rsid w:val="00E02FD1"/>
    <w:rsid w:val="00E077D6"/>
    <w:rsid w:val="00E10A4F"/>
    <w:rsid w:val="00E12897"/>
    <w:rsid w:val="00E12BF8"/>
    <w:rsid w:val="00E14AA9"/>
    <w:rsid w:val="00E14C7B"/>
    <w:rsid w:val="00E1624A"/>
    <w:rsid w:val="00E201F7"/>
    <w:rsid w:val="00E2205E"/>
    <w:rsid w:val="00E236CD"/>
    <w:rsid w:val="00E30ADC"/>
    <w:rsid w:val="00E30ADF"/>
    <w:rsid w:val="00E30C15"/>
    <w:rsid w:val="00E312EF"/>
    <w:rsid w:val="00E31D64"/>
    <w:rsid w:val="00E31E9C"/>
    <w:rsid w:val="00E333E2"/>
    <w:rsid w:val="00E33F26"/>
    <w:rsid w:val="00E34059"/>
    <w:rsid w:val="00E35959"/>
    <w:rsid w:val="00E3612F"/>
    <w:rsid w:val="00E37752"/>
    <w:rsid w:val="00E40B93"/>
    <w:rsid w:val="00E4140F"/>
    <w:rsid w:val="00E41FA1"/>
    <w:rsid w:val="00E42E65"/>
    <w:rsid w:val="00E4713F"/>
    <w:rsid w:val="00E4735B"/>
    <w:rsid w:val="00E477FB"/>
    <w:rsid w:val="00E50D85"/>
    <w:rsid w:val="00E535BD"/>
    <w:rsid w:val="00E56DD5"/>
    <w:rsid w:val="00E57283"/>
    <w:rsid w:val="00E6044E"/>
    <w:rsid w:val="00E60C2A"/>
    <w:rsid w:val="00E65AED"/>
    <w:rsid w:val="00E661A6"/>
    <w:rsid w:val="00E67CA8"/>
    <w:rsid w:val="00E70D50"/>
    <w:rsid w:val="00E73272"/>
    <w:rsid w:val="00E80F8C"/>
    <w:rsid w:val="00E82D81"/>
    <w:rsid w:val="00E83A06"/>
    <w:rsid w:val="00E84B40"/>
    <w:rsid w:val="00E85924"/>
    <w:rsid w:val="00E864AB"/>
    <w:rsid w:val="00E869C6"/>
    <w:rsid w:val="00E86A24"/>
    <w:rsid w:val="00E9046E"/>
    <w:rsid w:val="00E910E1"/>
    <w:rsid w:val="00E91384"/>
    <w:rsid w:val="00E956F1"/>
    <w:rsid w:val="00E95EBF"/>
    <w:rsid w:val="00E974E3"/>
    <w:rsid w:val="00E97B03"/>
    <w:rsid w:val="00EA04AC"/>
    <w:rsid w:val="00EA0FF9"/>
    <w:rsid w:val="00EA118D"/>
    <w:rsid w:val="00EA1688"/>
    <w:rsid w:val="00EA44E6"/>
    <w:rsid w:val="00EA48C7"/>
    <w:rsid w:val="00EA4C67"/>
    <w:rsid w:val="00EA622C"/>
    <w:rsid w:val="00EA799E"/>
    <w:rsid w:val="00EB3818"/>
    <w:rsid w:val="00EB4BA3"/>
    <w:rsid w:val="00EB5D05"/>
    <w:rsid w:val="00EB72AC"/>
    <w:rsid w:val="00EB78DA"/>
    <w:rsid w:val="00EC4632"/>
    <w:rsid w:val="00EC4A9D"/>
    <w:rsid w:val="00EC73C4"/>
    <w:rsid w:val="00EC784C"/>
    <w:rsid w:val="00ED0544"/>
    <w:rsid w:val="00ED5A3C"/>
    <w:rsid w:val="00ED661C"/>
    <w:rsid w:val="00ED6D78"/>
    <w:rsid w:val="00EE0203"/>
    <w:rsid w:val="00EE06CA"/>
    <w:rsid w:val="00EE250E"/>
    <w:rsid w:val="00EE45F7"/>
    <w:rsid w:val="00EE47EC"/>
    <w:rsid w:val="00EF2180"/>
    <w:rsid w:val="00EF6FDF"/>
    <w:rsid w:val="00F00156"/>
    <w:rsid w:val="00F01350"/>
    <w:rsid w:val="00F030AD"/>
    <w:rsid w:val="00F033CE"/>
    <w:rsid w:val="00F0514D"/>
    <w:rsid w:val="00F056C7"/>
    <w:rsid w:val="00F06713"/>
    <w:rsid w:val="00F079E7"/>
    <w:rsid w:val="00F07B48"/>
    <w:rsid w:val="00F100F5"/>
    <w:rsid w:val="00F104FD"/>
    <w:rsid w:val="00F136F7"/>
    <w:rsid w:val="00F13FCC"/>
    <w:rsid w:val="00F16799"/>
    <w:rsid w:val="00F24BB3"/>
    <w:rsid w:val="00F31483"/>
    <w:rsid w:val="00F31D2C"/>
    <w:rsid w:val="00F35750"/>
    <w:rsid w:val="00F35D12"/>
    <w:rsid w:val="00F3693E"/>
    <w:rsid w:val="00F37D52"/>
    <w:rsid w:val="00F4002B"/>
    <w:rsid w:val="00F40339"/>
    <w:rsid w:val="00F42677"/>
    <w:rsid w:val="00F44776"/>
    <w:rsid w:val="00F44D28"/>
    <w:rsid w:val="00F45C2B"/>
    <w:rsid w:val="00F5081A"/>
    <w:rsid w:val="00F53353"/>
    <w:rsid w:val="00F54A8A"/>
    <w:rsid w:val="00F561A5"/>
    <w:rsid w:val="00F61BCD"/>
    <w:rsid w:val="00F61DC7"/>
    <w:rsid w:val="00F62A60"/>
    <w:rsid w:val="00F63B43"/>
    <w:rsid w:val="00F64AE6"/>
    <w:rsid w:val="00F64C66"/>
    <w:rsid w:val="00F64D53"/>
    <w:rsid w:val="00F65BA3"/>
    <w:rsid w:val="00F66848"/>
    <w:rsid w:val="00F66E86"/>
    <w:rsid w:val="00F6739D"/>
    <w:rsid w:val="00F67558"/>
    <w:rsid w:val="00F6766E"/>
    <w:rsid w:val="00F72D16"/>
    <w:rsid w:val="00F74865"/>
    <w:rsid w:val="00F777E0"/>
    <w:rsid w:val="00F80354"/>
    <w:rsid w:val="00F8124D"/>
    <w:rsid w:val="00F83255"/>
    <w:rsid w:val="00F84948"/>
    <w:rsid w:val="00F90B7B"/>
    <w:rsid w:val="00F90E62"/>
    <w:rsid w:val="00F91705"/>
    <w:rsid w:val="00F91A4E"/>
    <w:rsid w:val="00F926E1"/>
    <w:rsid w:val="00F952EB"/>
    <w:rsid w:val="00F96513"/>
    <w:rsid w:val="00F9719B"/>
    <w:rsid w:val="00FA0D4F"/>
    <w:rsid w:val="00FA1082"/>
    <w:rsid w:val="00FA1483"/>
    <w:rsid w:val="00FA3452"/>
    <w:rsid w:val="00FA51F4"/>
    <w:rsid w:val="00FA5BB7"/>
    <w:rsid w:val="00FA5BF5"/>
    <w:rsid w:val="00FA6746"/>
    <w:rsid w:val="00FA7AF5"/>
    <w:rsid w:val="00FA7EDC"/>
    <w:rsid w:val="00FB0087"/>
    <w:rsid w:val="00FB08FC"/>
    <w:rsid w:val="00FB3657"/>
    <w:rsid w:val="00FB6BA7"/>
    <w:rsid w:val="00FB71F6"/>
    <w:rsid w:val="00FB7AD1"/>
    <w:rsid w:val="00FC15B1"/>
    <w:rsid w:val="00FC2C5F"/>
    <w:rsid w:val="00FC44AA"/>
    <w:rsid w:val="00FC466F"/>
    <w:rsid w:val="00FC4A5C"/>
    <w:rsid w:val="00FC6508"/>
    <w:rsid w:val="00FD1B64"/>
    <w:rsid w:val="00FD249B"/>
    <w:rsid w:val="00FD2668"/>
    <w:rsid w:val="00FD304A"/>
    <w:rsid w:val="00FD3D3D"/>
    <w:rsid w:val="00FD5A2A"/>
    <w:rsid w:val="00FD6489"/>
    <w:rsid w:val="00FD794F"/>
    <w:rsid w:val="00FD7AED"/>
    <w:rsid w:val="00FE0085"/>
    <w:rsid w:val="00FE0733"/>
    <w:rsid w:val="00FE1528"/>
    <w:rsid w:val="00FE5208"/>
    <w:rsid w:val="00FE5E12"/>
    <w:rsid w:val="00FE67E9"/>
    <w:rsid w:val="00FE6FB5"/>
    <w:rsid w:val="00FE74AA"/>
    <w:rsid w:val="00FE7E89"/>
    <w:rsid w:val="00FF0663"/>
    <w:rsid w:val="00FF0E0B"/>
    <w:rsid w:val="00FF1795"/>
    <w:rsid w:val="00FF1D2F"/>
    <w:rsid w:val="00FF2E7F"/>
    <w:rsid w:val="00FF3C89"/>
    <w:rsid w:val="00FF4219"/>
    <w:rsid w:val="00FF61D6"/>
    <w:rsid w:val="00FF653F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616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F72EE"/>
    <w:pPr>
      <w:keepNext/>
      <w:suppressAutoHyphens/>
      <w:spacing w:before="240" w:after="60"/>
      <w:ind w:left="1571" w:hanging="72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0616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06160"/>
  </w:style>
  <w:style w:type="paragraph" w:styleId="a5">
    <w:name w:val="footer"/>
    <w:basedOn w:val="a"/>
    <w:rsid w:val="007959FA"/>
    <w:pPr>
      <w:tabs>
        <w:tab w:val="center" w:pos="4677"/>
        <w:tab w:val="right" w:pos="9355"/>
      </w:tabs>
    </w:pPr>
  </w:style>
  <w:style w:type="paragraph" w:customStyle="1" w:styleId="a6">
    <w:name w:val="Знак Знак Знак Знак Знак Знак"/>
    <w:basedOn w:val="a"/>
    <w:rsid w:val="002443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7">
    <w:name w:val="Table Grid"/>
    <w:basedOn w:val="a1"/>
    <w:rsid w:val="005D40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aliases w:val="для таблиц,Без интервала2,No Spacing"/>
    <w:link w:val="a8"/>
    <w:qFormat/>
    <w:rsid w:val="00A2169C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8">
    <w:name w:val="Без интервала Знак"/>
    <w:aliases w:val="для таблиц Знак,Без интервала2 Знак,No Spacing Знак,Без интервала1 Знак"/>
    <w:link w:val="11"/>
    <w:locked/>
    <w:rsid w:val="00A2169C"/>
    <w:rPr>
      <w:rFonts w:ascii="Calibri" w:eastAsia="Calibri" w:hAnsi="Calibri" w:cs="Calibri"/>
      <w:sz w:val="22"/>
      <w:szCs w:val="22"/>
      <w:lang w:val="ru-RU" w:eastAsia="ar-SA" w:bidi="ar-SA"/>
    </w:rPr>
  </w:style>
  <w:style w:type="paragraph" w:customStyle="1" w:styleId="ConsPlusNormal">
    <w:name w:val="ConsPlusNormal"/>
    <w:link w:val="ConsPlusNormal0"/>
    <w:qFormat/>
    <w:rsid w:val="008A45F4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12">
    <w:name w:val="Абзац списка1"/>
    <w:basedOn w:val="a"/>
    <w:rsid w:val="007F57E9"/>
    <w:pPr>
      <w:widowControl w:val="0"/>
      <w:suppressAutoHyphens/>
      <w:ind w:left="720"/>
      <w:contextualSpacing/>
    </w:pPr>
    <w:rPr>
      <w:rFonts w:cs="Tahoma"/>
      <w:color w:val="000000"/>
      <w:lang w:val="en-US" w:eastAsia="en-US"/>
    </w:rPr>
  </w:style>
  <w:style w:type="character" w:customStyle="1" w:styleId="ConsPlusNormal0">
    <w:name w:val="ConsPlusNormal Знак"/>
    <w:link w:val="ConsPlusNormal"/>
    <w:locked/>
    <w:rsid w:val="00913573"/>
    <w:rPr>
      <w:rFonts w:ascii="Arial" w:hAnsi="Arial" w:cs="Arial"/>
      <w:lang w:eastAsia="en-US" w:bidi="ar-SA"/>
    </w:rPr>
  </w:style>
  <w:style w:type="paragraph" w:styleId="a9">
    <w:name w:val="List Paragraph"/>
    <w:basedOn w:val="a"/>
    <w:link w:val="aa"/>
    <w:uiPriority w:val="34"/>
    <w:qFormat/>
    <w:rsid w:val="007B20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a">
    <w:name w:val="Абзац списка Знак"/>
    <w:basedOn w:val="a0"/>
    <w:link w:val="a9"/>
    <w:uiPriority w:val="34"/>
    <w:locked/>
    <w:rsid w:val="007B2057"/>
    <w:rPr>
      <w:rFonts w:ascii="Calibri" w:hAnsi="Calibri"/>
      <w:sz w:val="22"/>
      <w:szCs w:val="22"/>
    </w:rPr>
  </w:style>
  <w:style w:type="paragraph" w:customStyle="1" w:styleId="13">
    <w:name w:val="Абзац списка1"/>
    <w:basedOn w:val="a"/>
    <w:rsid w:val="007206FC"/>
    <w:pPr>
      <w:spacing w:line="480" w:lineRule="atLeast"/>
      <w:ind w:left="720" w:firstLine="851"/>
      <w:contextualSpacing/>
      <w:jc w:val="both"/>
    </w:pPr>
    <w:rPr>
      <w:rFonts w:eastAsia="Calibri"/>
      <w:sz w:val="28"/>
      <w:szCs w:val="20"/>
    </w:rPr>
  </w:style>
  <w:style w:type="character" w:styleId="ab">
    <w:name w:val="Hyperlink"/>
    <w:basedOn w:val="a0"/>
    <w:rsid w:val="009B5CF7"/>
    <w:rPr>
      <w:color w:val="0000FF"/>
      <w:u w:val="single"/>
    </w:rPr>
  </w:style>
  <w:style w:type="paragraph" w:customStyle="1" w:styleId="ac">
    <w:name w:val="Знак"/>
    <w:basedOn w:val="a"/>
    <w:rsid w:val="00CB550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unhideWhenUsed/>
    <w:rsid w:val="006C3BEA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e">
    <w:name w:val="Основной текст Знак"/>
    <w:basedOn w:val="a0"/>
    <w:link w:val="ad"/>
    <w:uiPriority w:val="99"/>
    <w:rsid w:val="006C3BEA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B542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DF72EE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ConsPlusTitle">
    <w:name w:val="ConsPlusTitle"/>
    <w:rsid w:val="008C66FB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blk">
    <w:name w:val="blk"/>
    <w:basedOn w:val="a0"/>
    <w:rsid w:val="00161AE3"/>
  </w:style>
  <w:style w:type="paragraph" w:customStyle="1" w:styleId="p3">
    <w:name w:val="p3"/>
    <w:basedOn w:val="a"/>
    <w:rsid w:val="00C05822"/>
    <w:pPr>
      <w:spacing w:before="100" w:beforeAutospacing="1" w:after="100" w:afterAutospacing="1"/>
    </w:pPr>
    <w:rPr>
      <w:rFonts w:ascii="Calibri" w:hAnsi="Calibri" w:cs="Calibri"/>
      <w:sz w:val="28"/>
    </w:rPr>
  </w:style>
  <w:style w:type="paragraph" w:styleId="af">
    <w:name w:val="No Spacing"/>
    <w:uiPriority w:val="1"/>
    <w:qFormat/>
    <w:rsid w:val="002E5593"/>
    <w:pPr>
      <w:widowControl w:val="0"/>
    </w:pPr>
    <w:rPr>
      <w:rFonts w:eastAsia="Arial Unicode MS" w:cs="Arial Unicode MS"/>
      <w:color w:val="000000"/>
      <w:sz w:val="28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4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1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87C95DB34468EDA6AE72BDE5EF5A3FBDBCB0E85E3E09109375B1BA199D60CB3ADB0F34EAAB8xCU5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6739DD3CBBDC042B74A62E8751783B98012B82B26D1C4F21B6DC169BFBCP5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E5F979487E2164F4469C8BEEAB3C169DAF7F845258012D406ADBBF92BAE8277C048B639DB8V1O0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275A8-7771-4FF1-B51D-9D4E3E2F5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21</Pages>
  <Words>8141</Words>
  <Characters>46409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NhT</Company>
  <LinksUpToDate>false</LinksUpToDate>
  <CharactersWithSpaces>54442</CharactersWithSpaces>
  <SharedDoc>false</SharedDoc>
  <HLinks>
    <vt:vector size="12" baseType="variant">
      <vt:variant>
        <vt:i4>3014708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consultantplus://offline/ref=D87C95DB34468EDA6AE72BDE5EF5A3FBDBCB0E85E3E09109375B1BA199D60CB3ADB0F34EAAB8xCU5N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w</dc:creator>
  <cp:keywords/>
  <cp:lastModifiedBy>BEST</cp:lastModifiedBy>
  <cp:revision>134</cp:revision>
  <cp:lastPrinted>2019-07-11T06:56:00Z</cp:lastPrinted>
  <dcterms:created xsi:type="dcterms:W3CDTF">2019-07-03T03:51:00Z</dcterms:created>
  <dcterms:modified xsi:type="dcterms:W3CDTF">2019-07-11T07:05:00Z</dcterms:modified>
</cp:coreProperties>
</file>