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6D5" w:rsidRDefault="00471B85" w:rsidP="00D7125F">
      <w:pPr>
        <w:pStyle w:val="a4"/>
        <w:ind w:left="-142" w:right="-143"/>
        <w:rPr>
          <w:lang w:val="en-US"/>
        </w:rPr>
      </w:pPr>
      <w:r>
        <w:rPr>
          <w:noProof/>
        </w:rPr>
        <w:drawing>
          <wp:inline distT="0" distB="0" distL="0" distR="0">
            <wp:extent cx="784860" cy="876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6D5" w:rsidRPr="00FA5DB3" w:rsidRDefault="000826D5" w:rsidP="000826D5">
      <w:pPr>
        <w:pStyle w:val="a4"/>
        <w:ind w:left="-142" w:right="-143"/>
        <w:rPr>
          <w:b w:val="0"/>
          <w:bCs/>
          <w:sz w:val="6"/>
          <w:szCs w:val="6"/>
          <w:lang w:val="en-US"/>
        </w:rPr>
      </w:pPr>
    </w:p>
    <w:p w:rsidR="000826D5" w:rsidRDefault="000826D5" w:rsidP="00D7125F">
      <w:pPr>
        <w:pStyle w:val="a4"/>
        <w:ind w:right="-2"/>
        <w:rPr>
          <w:sz w:val="32"/>
          <w:szCs w:val="32"/>
        </w:rPr>
      </w:pPr>
      <w:r w:rsidRPr="0074567F">
        <w:rPr>
          <w:sz w:val="32"/>
          <w:szCs w:val="32"/>
        </w:rPr>
        <w:t>МИНИСТЕРСТВО ФИНАНСОВ ЗАБАЙКАЛЬСКОГО КРАЯ</w:t>
      </w:r>
    </w:p>
    <w:p w:rsidR="00341357" w:rsidRPr="009E0D17" w:rsidRDefault="00341357" w:rsidP="000826D5">
      <w:pPr>
        <w:pStyle w:val="a5"/>
        <w:rPr>
          <w:b w:val="0"/>
          <w:sz w:val="32"/>
          <w:szCs w:val="32"/>
        </w:rPr>
      </w:pPr>
    </w:p>
    <w:p w:rsidR="000826D5" w:rsidRDefault="000826D5" w:rsidP="000826D5">
      <w:pPr>
        <w:pStyle w:val="a5"/>
        <w:rPr>
          <w:b w:val="0"/>
          <w:sz w:val="32"/>
          <w:szCs w:val="32"/>
        </w:rPr>
      </w:pPr>
      <w:r w:rsidRPr="005B7D59">
        <w:rPr>
          <w:b w:val="0"/>
          <w:sz w:val="32"/>
          <w:szCs w:val="32"/>
        </w:rPr>
        <w:t>ПРИКАЗ</w:t>
      </w:r>
    </w:p>
    <w:p w:rsidR="000826D5" w:rsidRDefault="000826D5" w:rsidP="000826D5">
      <w:pPr>
        <w:pStyle w:val="a5"/>
        <w:rPr>
          <w:b w:val="0"/>
          <w:sz w:val="32"/>
          <w:szCs w:val="32"/>
        </w:rPr>
      </w:pPr>
    </w:p>
    <w:p w:rsidR="00341357" w:rsidRPr="00341357" w:rsidRDefault="005B47C0" w:rsidP="00341357">
      <w:pPr>
        <w:tabs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341357" w:rsidRPr="0034135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E4802">
        <w:rPr>
          <w:sz w:val="28"/>
          <w:szCs w:val="28"/>
        </w:rPr>
        <w:t>25</w:t>
      </w:r>
      <w:r w:rsidR="00186E74">
        <w:rPr>
          <w:sz w:val="28"/>
          <w:szCs w:val="28"/>
        </w:rPr>
        <w:t xml:space="preserve"> июня</w:t>
      </w:r>
      <w:r>
        <w:rPr>
          <w:sz w:val="28"/>
          <w:szCs w:val="28"/>
        </w:rPr>
        <w:t xml:space="preserve"> </w:t>
      </w:r>
      <w:r w:rsidR="00341357" w:rsidRPr="00341357">
        <w:rPr>
          <w:bCs/>
          <w:sz w:val="28"/>
          <w:szCs w:val="28"/>
        </w:rPr>
        <w:t>2014</w:t>
      </w:r>
      <w:r w:rsidR="00341357">
        <w:rPr>
          <w:bCs/>
          <w:sz w:val="28"/>
          <w:szCs w:val="28"/>
        </w:rPr>
        <w:t xml:space="preserve"> года</w:t>
      </w:r>
      <w:r w:rsidR="00341357">
        <w:rPr>
          <w:bCs/>
          <w:sz w:val="28"/>
          <w:szCs w:val="28"/>
        </w:rPr>
        <w:tab/>
      </w:r>
      <w:r w:rsidR="00341357" w:rsidRPr="00341357">
        <w:rPr>
          <w:bCs/>
          <w:sz w:val="28"/>
          <w:szCs w:val="28"/>
        </w:rPr>
        <w:t>№</w:t>
      </w:r>
      <w:r w:rsidR="0024109A">
        <w:rPr>
          <w:bCs/>
          <w:sz w:val="28"/>
          <w:szCs w:val="28"/>
        </w:rPr>
        <w:t xml:space="preserve"> </w:t>
      </w:r>
      <w:r w:rsidR="005E4802">
        <w:rPr>
          <w:bCs/>
          <w:sz w:val="28"/>
          <w:szCs w:val="28"/>
        </w:rPr>
        <w:t>65</w:t>
      </w:r>
      <w:r w:rsidR="00A11A0B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пд</w:t>
      </w:r>
    </w:p>
    <w:p w:rsidR="000826D5" w:rsidRDefault="000826D5" w:rsidP="000826D5">
      <w:pPr>
        <w:jc w:val="center"/>
        <w:rPr>
          <w:sz w:val="32"/>
          <w:szCs w:val="32"/>
        </w:rPr>
      </w:pPr>
      <w:r w:rsidRPr="005B7D59">
        <w:rPr>
          <w:sz w:val="32"/>
          <w:szCs w:val="32"/>
        </w:rPr>
        <w:t>г. Чита</w:t>
      </w:r>
    </w:p>
    <w:p w:rsidR="00341357" w:rsidRDefault="00341357" w:rsidP="00A71EB2">
      <w:pPr>
        <w:rPr>
          <w:sz w:val="32"/>
          <w:szCs w:val="32"/>
        </w:rPr>
      </w:pPr>
    </w:p>
    <w:p w:rsidR="00341357" w:rsidRPr="005B47C0" w:rsidRDefault="005B47C0" w:rsidP="005B47C0">
      <w:pPr>
        <w:rPr>
          <w:b/>
          <w:sz w:val="28"/>
          <w:szCs w:val="28"/>
        </w:rPr>
      </w:pPr>
      <w:r w:rsidRPr="005B47C0">
        <w:rPr>
          <w:b/>
          <w:sz w:val="28"/>
          <w:szCs w:val="28"/>
        </w:rPr>
        <w:t>О внесении изменений в</w:t>
      </w:r>
      <w:r w:rsidR="0024109A">
        <w:rPr>
          <w:b/>
          <w:sz w:val="28"/>
          <w:szCs w:val="28"/>
        </w:rPr>
        <w:t xml:space="preserve"> </w:t>
      </w:r>
      <w:r w:rsidR="00A71EB2" w:rsidRPr="00A71EB2">
        <w:rPr>
          <w:b/>
          <w:color w:val="000000"/>
          <w:sz w:val="28"/>
          <w:szCs w:val="28"/>
        </w:rPr>
        <w:t xml:space="preserve">раздел 2 </w:t>
      </w:r>
      <w:r w:rsidR="00CC4899">
        <w:rPr>
          <w:b/>
          <w:color w:val="000000"/>
          <w:sz w:val="28"/>
          <w:szCs w:val="28"/>
        </w:rPr>
        <w:t>"</w:t>
      </w:r>
      <w:r w:rsidR="00A71EB2" w:rsidRPr="00A71EB2">
        <w:rPr>
          <w:b/>
          <w:sz w:val="28"/>
          <w:szCs w:val="28"/>
        </w:rPr>
        <w:t>Перечень и правила отнесения расходов бюджета края и территориального фонда обязательного медицинского страхования Забайкальского края на соответствующие целевые статьи</w:t>
      </w:r>
      <w:r w:rsidR="00A71EB2" w:rsidRPr="00A71EB2">
        <w:rPr>
          <w:b/>
          <w:color w:val="000000"/>
          <w:sz w:val="28"/>
          <w:szCs w:val="28"/>
        </w:rPr>
        <w:t>"</w:t>
      </w:r>
      <w:r w:rsidR="00D003CB">
        <w:rPr>
          <w:b/>
          <w:color w:val="000000"/>
          <w:sz w:val="28"/>
          <w:szCs w:val="28"/>
        </w:rPr>
        <w:t xml:space="preserve"> </w:t>
      </w:r>
      <w:r w:rsidR="00A71EB2">
        <w:rPr>
          <w:b/>
          <w:sz w:val="28"/>
          <w:szCs w:val="28"/>
        </w:rPr>
        <w:t>Указаний</w:t>
      </w:r>
      <w:r w:rsidRPr="005B47C0">
        <w:rPr>
          <w:b/>
          <w:sz w:val="28"/>
          <w:szCs w:val="28"/>
        </w:rPr>
        <w:t xml:space="preserve"> о порядке применения целевых статей </w:t>
      </w:r>
      <w:r w:rsidR="0044253B">
        <w:rPr>
          <w:b/>
          <w:sz w:val="28"/>
          <w:szCs w:val="28"/>
        </w:rPr>
        <w:t xml:space="preserve">расходов </w:t>
      </w:r>
      <w:r w:rsidRPr="005B47C0">
        <w:rPr>
          <w:b/>
          <w:sz w:val="28"/>
          <w:szCs w:val="28"/>
        </w:rPr>
        <w:t xml:space="preserve">бюджетной классификации расходов бюджета в части, относящейся </w:t>
      </w:r>
      <w:r w:rsidR="00C50101">
        <w:rPr>
          <w:b/>
          <w:sz w:val="28"/>
          <w:szCs w:val="28"/>
        </w:rPr>
        <w:t>к бюджету Забайкальского края и</w:t>
      </w:r>
      <w:r w:rsidRPr="005B47C0">
        <w:rPr>
          <w:b/>
          <w:sz w:val="28"/>
          <w:szCs w:val="28"/>
        </w:rPr>
        <w:t xml:space="preserve"> бюджету территориального фонда обязательного медицинского страхования З</w:t>
      </w:r>
      <w:r w:rsidR="00A71EB2">
        <w:rPr>
          <w:b/>
          <w:sz w:val="28"/>
          <w:szCs w:val="28"/>
        </w:rPr>
        <w:t>абайкальского края, утвержденных</w:t>
      </w:r>
      <w:r w:rsidRPr="005B47C0">
        <w:rPr>
          <w:b/>
          <w:sz w:val="28"/>
          <w:szCs w:val="28"/>
        </w:rPr>
        <w:t xml:space="preserve"> приказом Министерства финансов Забайкальского края от 30</w:t>
      </w:r>
      <w:r w:rsidR="00DB148B">
        <w:rPr>
          <w:b/>
          <w:sz w:val="28"/>
          <w:szCs w:val="28"/>
        </w:rPr>
        <w:t xml:space="preserve"> </w:t>
      </w:r>
      <w:r w:rsidRPr="005B47C0">
        <w:rPr>
          <w:b/>
          <w:sz w:val="28"/>
          <w:szCs w:val="28"/>
        </w:rPr>
        <w:t xml:space="preserve">декабря 2013 </w:t>
      </w:r>
      <w:r w:rsidR="00A71EB2">
        <w:rPr>
          <w:b/>
          <w:sz w:val="28"/>
          <w:szCs w:val="28"/>
        </w:rPr>
        <w:t xml:space="preserve">года </w:t>
      </w:r>
      <w:r w:rsidRPr="005B47C0">
        <w:rPr>
          <w:b/>
          <w:sz w:val="28"/>
          <w:szCs w:val="28"/>
        </w:rPr>
        <w:t xml:space="preserve">№ 136-пд </w:t>
      </w:r>
    </w:p>
    <w:p w:rsidR="000826D5" w:rsidRPr="0064450B" w:rsidRDefault="000826D5" w:rsidP="000826D5">
      <w:pPr>
        <w:pStyle w:val="a3"/>
        <w:tabs>
          <w:tab w:val="left" w:pos="709"/>
        </w:tabs>
        <w:ind w:right="8503"/>
        <w:rPr>
          <w:sz w:val="16"/>
          <w:szCs w:val="16"/>
        </w:rPr>
      </w:pPr>
    </w:p>
    <w:p w:rsidR="0047779A" w:rsidRPr="005B47C0" w:rsidRDefault="005B47C0" w:rsidP="006773D0">
      <w:pPr>
        <w:pStyle w:val="a7"/>
        <w:ind w:left="0" w:firstLine="708"/>
        <w:jc w:val="both"/>
        <w:rPr>
          <w:sz w:val="28"/>
          <w:szCs w:val="28"/>
        </w:rPr>
      </w:pPr>
      <w:r w:rsidRPr="005B47C0">
        <w:rPr>
          <w:sz w:val="28"/>
          <w:szCs w:val="28"/>
        </w:rPr>
        <w:t>В соответствии со статьей 21 Бюджетного Кодекса Российской Федерации,</w:t>
      </w:r>
      <w:r w:rsidR="0024109A">
        <w:rPr>
          <w:sz w:val="28"/>
          <w:szCs w:val="28"/>
        </w:rPr>
        <w:t xml:space="preserve"> пунктом 8 части 2 статьи 4 Закона Забайкальского края от 7 апреля 2009 года № 155-ЗЗК</w:t>
      </w:r>
      <w:r w:rsidR="0044253B">
        <w:rPr>
          <w:sz w:val="28"/>
          <w:szCs w:val="28"/>
        </w:rPr>
        <w:t xml:space="preserve"> "О бюджетном процессе в Забайкальском крае"</w:t>
      </w:r>
      <w:r w:rsidRPr="005B47C0">
        <w:rPr>
          <w:sz w:val="28"/>
          <w:szCs w:val="28"/>
        </w:rPr>
        <w:t xml:space="preserve"> в целях единства бюджетной политики на территории Забайкальского края при</w:t>
      </w:r>
      <w:r w:rsidR="006773D0">
        <w:rPr>
          <w:sz w:val="28"/>
          <w:szCs w:val="28"/>
        </w:rPr>
        <w:t xml:space="preserve">  </w:t>
      </w:r>
      <w:r w:rsidRPr="005B47C0">
        <w:rPr>
          <w:sz w:val="28"/>
          <w:szCs w:val="28"/>
        </w:rPr>
        <w:t xml:space="preserve"> составлении </w:t>
      </w:r>
      <w:r w:rsidR="006773D0">
        <w:rPr>
          <w:sz w:val="28"/>
          <w:szCs w:val="28"/>
        </w:rPr>
        <w:t xml:space="preserve">  </w:t>
      </w:r>
      <w:r w:rsidRPr="005B47C0">
        <w:rPr>
          <w:sz w:val="28"/>
          <w:szCs w:val="28"/>
        </w:rPr>
        <w:t>и</w:t>
      </w:r>
      <w:r w:rsidR="006773D0">
        <w:rPr>
          <w:sz w:val="28"/>
          <w:szCs w:val="28"/>
        </w:rPr>
        <w:t xml:space="preserve">  </w:t>
      </w:r>
      <w:r w:rsidRPr="005B47C0">
        <w:rPr>
          <w:sz w:val="28"/>
          <w:szCs w:val="28"/>
        </w:rPr>
        <w:t xml:space="preserve"> исполнении </w:t>
      </w:r>
      <w:r w:rsidR="006773D0">
        <w:rPr>
          <w:sz w:val="28"/>
          <w:szCs w:val="28"/>
        </w:rPr>
        <w:t xml:space="preserve">  </w:t>
      </w:r>
      <w:r w:rsidRPr="005B47C0">
        <w:rPr>
          <w:sz w:val="28"/>
          <w:szCs w:val="28"/>
        </w:rPr>
        <w:t xml:space="preserve">бюджета </w:t>
      </w:r>
      <w:r w:rsidR="006773D0">
        <w:rPr>
          <w:sz w:val="28"/>
          <w:szCs w:val="28"/>
        </w:rPr>
        <w:t xml:space="preserve">  </w:t>
      </w:r>
      <w:r w:rsidRPr="005B47C0">
        <w:rPr>
          <w:sz w:val="28"/>
          <w:szCs w:val="28"/>
        </w:rPr>
        <w:t>Забайкальского края</w:t>
      </w:r>
      <w:r w:rsidR="0044253B">
        <w:rPr>
          <w:sz w:val="28"/>
          <w:szCs w:val="28"/>
        </w:rPr>
        <w:t xml:space="preserve">  </w:t>
      </w:r>
      <w:r w:rsidR="006773D0">
        <w:rPr>
          <w:sz w:val="28"/>
          <w:szCs w:val="28"/>
        </w:rPr>
        <w:t xml:space="preserve">           </w:t>
      </w:r>
      <w:r w:rsidR="0044253B">
        <w:rPr>
          <w:sz w:val="28"/>
          <w:szCs w:val="28"/>
        </w:rPr>
        <w:t xml:space="preserve">   </w:t>
      </w:r>
      <w:r w:rsidR="00D003CB">
        <w:rPr>
          <w:sz w:val="28"/>
          <w:szCs w:val="28"/>
        </w:rPr>
        <w:t xml:space="preserve"> </w:t>
      </w:r>
      <w:r w:rsidR="0062210B" w:rsidRPr="005B47C0">
        <w:rPr>
          <w:b/>
          <w:sz w:val="28"/>
          <w:szCs w:val="28"/>
        </w:rPr>
        <w:t>п р и к а з ы в а ю</w:t>
      </w:r>
      <w:r w:rsidR="0062210B" w:rsidRPr="005B47C0">
        <w:rPr>
          <w:sz w:val="28"/>
          <w:szCs w:val="28"/>
        </w:rPr>
        <w:t>:</w:t>
      </w:r>
    </w:p>
    <w:p w:rsidR="000826D5" w:rsidRPr="007526D7" w:rsidRDefault="000826D5" w:rsidP="00471B85">
      <w:pPr>
        <w:jc w:val="both"/>
        <w:rPr>
          <w:sz w:val="12"/>
          <w:szCs w:val="12"/>
        </w:rPr>
      </w:pPr>
    </w:p>
    <w:p w:rsidR="005B47C0" w:rsidRPr="00E05659" w:rsidRDefault="005B47C0" w:rsidP="005B47C0">
      <w:pPr>
        <w:pStyle w:val="ConsPlusTitle"/>
        <w:widowControl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E05659">
        <w:rPr>
          <w:rFonts w:ascii="Times New Roman" w:hAnsi="Times New Roman"/>
          <w:b w:val="0"/>
          <w:color w:val="000000"/>
          <w:sz w:val="28"/>
          <w:szCs w:val="28"/>
        </w:rPr>
        <w:t>1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. </w:t>
      </w:r>
      <w:r w:rsidRPr="00E05659">
        <w:rPr>
          <w:rFonts w:ascii="Times New Roman" w:hAnsi="Times New Roman"/>
          <w:b w:val="0"/>
          <w:color w:val="000000"/>
          <w:sz w:val="28"/>
          <w:szCs w:val="28"/>
        </w:rPr>
        <w:t xml:space="preserve">Утвердить изменения, 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которые вносятся </w:t>
      </w:r>
      <w:r w:rsidR="00A71EB2" w:rsidRPr="00A71EB2">
        <w:rPr>
          <w:rFonts w:ascii="Times New Roman" w:hAnsi="Times New Roman"/>
          <w:b w:val="0"/>
          <w:color w:val="000000"/>
          <w:sz w:val="28"/>
          <w:szCs w:val="28"/>
        </w:rPr>
        <w:t>в раздел 2 "</w:t>
      </w:r>
      <w:r w:rsidR="00A71EB2" w:rsidRPr="00A71EB2">
        <w:rPr>
          <w:rFonts w:ascii="Times New Roman" w:hAnsi="Times New Roman"/>
          <w:b w:val="0"/>
          <w:sz w:val="28"/>
          <w:szCs w:val="28"/>
        </w:rPr>
        <w:t>Перечень и правила отнесения расходов бюджета края и территориального фонда обязательного медицинского страхования Забайкальского края на соответствующие целевые статьи</w:t>
      </w:r>
      <w:r w:rsidR="00A71EB2" w:rsidRPr="00A71EB2">
        <w:rPr>
          <w:rFonts w:ascii="Times New Roman" w:hAnsi="Times New Roman"/>
          <w:b w:val="0"/>
          <w:color w:val="000000"/>
          <w:sz w:val="28"/>
          <w:szCs w:val="28"/>
        </w:rPr>
        <w:t>"</w:t>
      </w:r>
      <w:r w:rsidR="004D5B1B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E05659">
        <w:rPr>
          <w:rFonts w:ascii="Times New Roman" w:hAnsi="Times New Roman"/>
          <w:b w:val="0"/>
          <w:color w:val="000000"/>
          <w:sz w:val="28"/>
          <w:szCs w:val="28"/>
        </w:rPr>
        <w:t>Указани</w:t>
      </w:r>
      <w:r>
        <w:rPr>
          <w:rFonts w:ascii="Times New Roman" w:hAnsi="Times New Roman"/>
          <w:b w:val="0"/>
          <w:color w:val="000000"/>
          <w:sz w:val="28"/>
          <w:szCs w:val="28"/>
        </w:rPr>
        <w:t>й</w:t>
      </w:r>
      <w:r w:rsidRPr="00E05659">
        <w:rPr>
          <w:rFonts w:ascii="Times New Roman" w:hAnsi="Times New Roman"/>
          <w:b w:val="0"/>
          <w:color w:val="000000"/>
          <w:sz w:val="28"/>
          <w:szCs w:val="28"/>
        </w:rPr>
        <w:t xml:space="preserve"> о порядке применения целевых статей </w:t>
      </w:r>
      <w:r w:rsidR="0044253B">
        <w:rPr>
          <w:rFonts w:ascii="Times New Roman" w:hAnsi="Times New Roman"/>
          <w:b w:val="0"/>
          <w:color w:val="000000"/>
          <w:sz w:val="28"/>
          <w:szCs w:val="28"/>
        </w:rPr>
        <w:t xml:space="preserve">расходов </w:t>
      </w:r>
      <w:r w:rsidRPr="00E05659">
        <w:rPr>
          <w:rFonts w:ascii="Times New Roman" w:hAnsi="Times New Roman"/>
          <w:b w:val="0"/>
          <w:color w:val="000000"/>
          <w:sz w:val="28"/>
          <w:szCs w:val="28"/>
        </w:rPr>
        <w:t xml:space="preserve">бюджетной классификации расходов бюджета в части, относящейся </w:t>
      </w:r>
      <w:r w:rsidR="00824E37">
        <w:rPr>
          <w:rFonts w:ascii="Times New Roman" w:hAnsi="Times New Roman"/>
          <w:b w:val="0"/>
          <w:color w:val="000000"/>
          <w:sz w:val="28"/>
          <w:szCs w:val="28"/>
        </w:rPr>
        <w:t>к бюджету Забайкальского края и</w:t>
      </w:r>
      <w:r w:rsidRPr="00E05659">
        <w:rPr>
          <w:rFonts w:ascii="Times New Roman" w:hAnsi="Times New Roman"/>
          <w:b w:val="0"/>
          <w:color w:val="000000"/>
          <w:sz w:val="28"/>
          <w:szCs w:val="28"/>
        </w:rPr>
        <w:t xml:space="preserve"> бюджету территориального фонда обязательного медицинского страхования Забайкальского края</w:t>
      </w:r>
      <w:r w:rsidRPr="004363EC">
        <w:rPr>
          <w:b w:val="0"/>
          <w:color w:val="000000"/>
        </w:rPr>
        <w:t xml:space="preserve">, </w:t>
      </w:r>
      <w:r w:rsidR="00A71EB2">
        <w:rPr>
          <w:rFonts w:ascii="Times New Roman" w:hAnsi="Times New Roman"/>
          <w:b w:val="0"/>
          <w:color w:val="000000"/>
          <w:sz w:val="28"/>
          <w:szCs w:val="28"/>
        </w:rPr>
        <w:t>утвержденных</w:t>
      </w:r>
      <w:r w:rsidRPr="00E05659">
        <w:rPr>
          <w:rFonts w:ascii="Times New Roman" w:hAnsi="Times New Roman"/>
          <w:b w:val="0"/>
          <w:color w:val="000000"/>
          <w:sz w:val="28"/>
          <w:szCs w:val="28"/>
        </w:rPr>
        <w:t xml:space="preserve"> приказом Министерства финансов Забайкальского края от 30 декабря 2013 года № 136-пд</w:t>
      </w:r>
      <w:r w:rsidR="00D003CB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824E37" w:rsidRPr="00824E37">
        <w:rPr>
          <w:rFonts w:ascii="Times New Roman" w:hAnsi="Times New Roman"/>
          <w:b w:val="0"/>
          <w:sz w:val="28"/>
          <w:szCs w:val="28"/>
        </w:rPr>
        <w:t xml:space="preserve">(с изменениями, внесенными </w:t>
      </w:r>
      <w:r w:rsidR="0044253B">
        <w:rPr>
          <w:rFonts w:ascii="Times New Roman" w:hAnsi="Times New Roman"/>
          <w:b w:val="0"/>
          <w:sz w:val="28"/>
          <w:szCs w:val="28"/>
        </w:rPr>
        <w:t>приказами</w:t>
      </w:r>
      <w:r w:rsidR="00824E37" w:rsidRPr="00824E37">
        <w:rPr>
          <w:rFonts w:ascii="Times New Roman" w:hAnsi="Times New Roman"/>
          <w:b w:val="0"/>
          <w:sz w:val="28"/>
          <w:szCs w:val="28"/>
        </w:rPr>
        <w:t xml:space="preserve"> Министерства финансов Забайкальского края от</w:t>
      </w:r>
      <w:r w:rsidR="00463797">
        <w:rPr>
          <w:rFonts w:ascii="Times New Roman" w:hAnsi="Times New Roman"/>
          <w:b w:val="0"/>
          <w:sz w:val="28"/>
          <w:szCs w:val="28"/>
        </w:rPr>
        <w:t xml:space="preserve"> </w:t>
      </w:r>
      <w:r w:rsidR="00824E37">
        <w:rPr>
          <w:rFonts w:ascii="Times New Roman" w:hAnsi="Times New Roman"/>
          <w:b w:val="0"/>
          <w:color w:val="000000"/>
          <w:sz w:val="28"/>
          <w:szCs w:val="28"/>
        </w:rPr>
        <w:t>20 марта 2014 года № 31-пд</w:t>
      </w:r>
      <w:r w:rsidR="006773D0">
        <w:rPr>
          <w:rFonts w:ascii="Times New Roman" w:hAnsi="Times New Roman"/>
          <w:b w:val="0"/>
          <w:color w:val="000000"/>
          <w:sz w:val="28"/>
          <w:szCs w:val="28"/>
        </w:rPr>
        <w:t>,</w:t>
      </w:r>
      <w:r w:rsidR="00186E74">
        <w:rPr>
          <w:rFonts w:ascii="Times New Roman" w:hAnsi="Times New Roman"/>
          <w:b w:val="0"/>
          <w:color w:val="000000"/>
          <w:sz w:val="28"/>
          <w:szCs w:val="28"/>
        </w:rPr>
        <w:t xml:space="preserve"> от 19 мая 2014 года №</w:t>
      </w:r>
      <w:r w:rsidR="0044253B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186E74">
        <w:rPr>
          <w:rFonts w:ascii="Times New Roman" w:hAnsi="Times New Roman"/>
          <w:b w:val="0"/>
          <w:color w:val="000000"/>
          <w:sz w:val="28"/>
          <w:szCs w:val="28"/>
        </w:rPr>
        <w:t>48-пд</w:t>
      </w:r>
      <w:r w:rsidR="00824E37">
        <w:rPr>
          <w:rFonts w:ascii="Times New Roman" w:hAnsi="Times New Roman"/>
          <w:b w:val="0"/>
          <w:color w:val="000000"/>
          <w:sz w:val="28"/>
          <w:szCs w:val="28"/>
        </w:rPr>
        <w:t xml:space="preserve">) </w:t>
      </w:r>
      <w:r w:rsidR="0044253B">
        <w:rPr>
          <w:rFonts w:ascii="Times New Roman" w:hAnsi="Times New Roman"/>
          <w:b w:val="0"/>
          <w:color w:val="000000"/>
          <w:sz w:val="28"/>
          <w:szCs w:val="28"/>
        </w:rPr>
        <w:t>(прилагаю</w:t>
      </w:r>
      <w:r w:rsidRPr="00E05659">
        <w:rPr>
          <w:rFonts w:ascii="Times New Roman" w:hAnsi="Times New Roman"/>
          <w:b w:val="0"/>
          <w:color w:val="000000"/>
          <w:sz w:val="28"/>
          <w:szCs w:val="28"/>
        </w:rPr>
        <w:t>тся)</w:t>
      </w:r>
      <w:r>
        <w:rPr>
          <w:rFonts w:ascii="Times New Roman" w:hAnsi="Times New Roman"/>
          <w:b w:val="0"/>
          <w:color w:val="000000"/>
          <w:sz w:val="28"/>
          <w:szCs w:val="28"/>
        </w:rPr>
        <w:t>.</w:t>
      </w:r>
    </w:p>
    <w:p w:rsidR="005B47C0" w:rsidRPr="004363EC" w:rsidRDefault="005B47C0" w:rsidP="00A71EB2">
      <w:pPr>
        <w:ind w:right="-2" w:firstLine="709"/>
        <w:jc w:val="both"/>
        <w:rPr>
          <w:b/>
          <w:color w:val="000000"/>
        </w:rPr>
      </w:pPr>
      <w:r w:rsidRPr="005B47C0">
        <w:rPr>
          <w:color w:val="000000"/>
          <w:sz w:val="28"/>
          <w:szCs w:val="28"/>
        </w:rPr>
        <w:t>2. Настоящий приказ опубликовать в электронном издании "Эталонный банк правовой информации "Законодательство России", размещенном в информационно-телекоммуникационной сети "Интернет" на официальном портале Забайкальского края http://www.забайкальскийкрай.рф</w:t>
      </w:r>
      <w:r w:rsidRPr="004363EC">
        <w:rPr>
          <w:b/>
          <w:color w:val="000000"/>
        </w:rPr>
        <w:t>.</w:t>
      </w:r>
    </w:p>
    <w:p w:rsidR="00A71EB2" w:rsidRDefault="00A71EB2" w:rsidP="005B47C0">
      <w:pPr>
        <w:ind w:right="72" w:firstLine="709"/>
        <w:jc w:val="both"/>
        <w:rPr>
          <w:b/>
          <w:color w:val="92D050"/>
        </w:rPr>
      </w:pPr>
    </w:p>
    <w:p w:rsidR="00A71EB2" w:rsidRDefault="00A71EB2" w:rsidP="00A71EB2">
      <w:pPr>
        <w:ind w:right="-2" w:firstLine="709"/>
        <w:jc w:val="both"/>
        <w:rPr>
          <w:b/>
          <w:color w:val="92D050"/>
        </w:rPr>
      </w:pPr>
    </w:p>
    <w:p w:rsidR="00D003CB" w:rsidRPr="004363EC" w:rsidRDefault="00D003CB" w:rsidP="00A71EB2">
      <w:pPr>
        <w:ind w:right="-2" w:firstLine="709"/>
        <w:jc w:val="both"/>
        <w:rPr>
          <w:b/>
          <w:color w:val="92D050"/>
        </w:rPr>
      </w:pPr>
    </w:p>
    <w:p w:rsidR="00A20FA4" w:rsidRDefault="004D24D4" w:rsidP="00D7125F">
      <w:pPr>
        <w:tabs>
          <w:tab w:val="right" w:pos="9354"/>
        </w:tabs>
        <w:rPr>
          <w:sz w:val="28"/>
          <w:szCs w:val="28"/>
        </w:rPr>
      </w:pPr>
      <w:r w:rsidRPr="00D7125F">
        <w:rPr>
          <w:sz w:val="28"/>
          <w:szCs w:val="28"/>
        </w:rPr>
        <w:t>М</w:t>
      </w:r>
      <w:r w:rsidR="00936F66" w:rsidRPr="00D7125F">
        <w:rPr>
          <w:sz w:val="28"/>
          <w:szCs w:val="28"/>
        </w:rPr>
        <w:t>инистр</w:t>
      </w:r>
      <w:r w:rsidR="00D7125F">
        <w:rPr>
          <w:sz w:val="28"/>
          <w:szCs w:val="28"/>
        </w:rPr>
        <w:tab/>
      </w:r>
      <w:r w:rsidRPr="00D7125F">
        <w:rPr>
          <w:sz w:val="28"/>
          <w:szCs w:val="28"/>
        </w:rPr>
        <w:t>А.И.Кефер</w:t>
      </w:r>
    </w:p>
    <w:p w:rsidR="00A71EB2" w:rsidRDefault="00A71EB2" w:rsidP="00157078">
      <w:pPr>
        <w:jc w:val="right"/>
        <w:rPr>
          <w:b/>
        </w:rPr>
      </w:pPr>
    </w:p>
    <w:p w:rsidR="00A71EB2" w:rsidRPr="00A11A0B" w:rsidRDefault="00A11A0B" w:rsidP="00A11A0B">
      <w:pPr>
        <w:spacing w:line="276" w:lineRule="auto"/>
        <w:jc w:val="right"/>
        <w:rPr>
          <w:sz w:val="28"/>
          <w:szCs w:val="28"/>
        </w:rPr>
      </w:pPr>
      <w:r w:rsidRPr="00A11A0B">
        <w:rPr>
          <w:sz w:val="28"/>
          <w:szCs w:val="28"/>
        </w:rPr>
        <w:t>УТВЕРЖДЕНЫ</w:t>
      </w:r>
    </w:p>
    <w:p w:rsidR="00A11A0B" w:rsidRDefault="00D003CB" w:rsidP="00A11A0B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A11A0B">
        <w:rPr>
          <w:sz w:val="28"/>
          <w:szCs w:val="28"/>
        </w:rPr>
        <w:t>риказом</w:t>
      </w:r>
      <w:r>
        <w:rPr>
          <w:sz w:val="28"/>
          <w:szCs w:val="28"/>
        </w:rPr>
        <w:t xml:space="preserve"> </w:t>
      </w:r>
      <w:r w:rsidR="00A11A0B">
        <w:rPr>
          <w:sz w:val="28"/>
          <w:szCs w:val="28"/>
        </w:rPr>
        <w:t xml:space="preserve">Министерства </w:t>
      </w:r>
    </w:p>
    <w:p w:rsidR="00A11A0B" w:rsidRDefault="00D003CB" w:rsidP="00A11A0B">
      <w:pPr>
        <w:jc w:val="right"/>
        <w:rPr>
          <w:sz w:val="28"/>
          <w:szCs w:val="28"/>
        </w:rPr>
      </w:pPr>
      <w:r>
        <w:rPr>
          <w:sz w:val="28"/>
          <w:szCs w:val="28"/>
        </w:rPr>
        <w:t>ф</w:t>
      </w:r>
      <w:r w:rsidR="00A11A0B">
        <w:rPr>
          <w:sz w:val="28"/>
          <w:szCs w:val="28"/>
        </w:rPr>
        <w:t>инансов</w:t>
      </w:r>
      <w:r>
        <w:rPr>
          <w:sz w:val="28"/>
          <w:szCs w:val="28"/>
        </w:rPr>
        <w:t xml:space="preserve"> </w:t>
      </w:r>
      <w:r w:rsidR="00A11A0B" w:rsidRPr="00A11A0B">
        <w:rPr>
          <w:sz w:val="28"/>
          <w:szCs w:val="28"/>
        </w:rPr>
        <w:t>Забайкальского края</w:t>
      </w:r>
    </w:p>
    <w:p w:rsidR="00157078" w:rsidRPr="00A11A0B" w:rsidRDefault="00157078" w:rsidP="00157078">
      <w:pPr>
        <w:jc w:val="right"/>
        <w:rPr>
          <w:sz w:val="28"/>
          <w:szCs w:val="28"/>
        </w:rPr>
      </w:pPr>
      <w:r w:rsidRPr="00A11A0B">
        <w:rPr>
          <w:sz w:val="28"/>
          <w:szCs w:val="28"/>
        </w:rPr>
        <w:t xml:space="preserve">от </w:t>
      </w:r>
      <w:r w:rsidR="005E4802">
        <w:rPr>
          <w:sz w:val="28"/>
          <w:szCs w:val="28"/>
        </w:rPr>
        <w:t>25</w:t>
      </w:r>
      <w:r w:rsidR="004D5D50">
        <w:rPr>
          <w:sz w:val="28"/>
          <w:szCs w:val="28"/>
        </w:rPr>
        <w:t xml:space="preserve"> июня</w:t>
      </w:r>
      <w:r w:rsidRPr="00A11A0B">
        <w:rPr>
          <w:sz w:val="28"/>
          <w:szCs w:val="28"/>
        </w:rPr>
        <w:t xml:space="preserve"> 2014</w:t>
      </w:r>
      <w:r w:rsidR="00D003CB">
        <w:rPr>
          <w:sz w:val="28"/>
          <w:szCs w:val="28"/>
        </w:rPr>
        <w:t xml:space="preserve"> </w:t>
      </w:r>
      <w:r w:rsidRPr="00A11A0B">
        <w:rPr>
          <w:sz w:val="28"/>
          <w:szCs w:val="28"/>
        </w:rPr>
        <w:t>г</w:t>
      </w:r>
      <w:r w:rsidR="00A11A0B">
        <w:rPr>
          <w:sz w:val="28"/>
          <w:szCs w:val="28"/>
        </w:rPr>
        <w:t xml:space="preserve">ода </w:t>
      </w:r>
      <w:r w:rsidRPr="00A11A0B">
        <w:rPr>
          <w:sz w:val="28"/>
          <w:szCs w:val="28"/>
        </w:rPr>
        <w:t xml:space="preserve"> №</w:t>
      </w:r>
      <w:r w:rsidR="00D003CB">
        <w:rPr>
          <w:sz w:val="28"/>
          <w:szCs w:val="28"/>
        </w:rPr>
        <w:t xml:space="preserve"> </w:t>
      </w:r>
      <w:r w:rsidR="005E4802">
        <w:rPr>
          <w:sz w:val="28"/>
          <w:szCs w:val="28"/>
        </w:rPr>
        <w:t>65</w:t>
      </w:r>
      <w:r w:rsidR="00A11A0B">
        <w:rPr>
          <w:sz w:val="28"/>
          <w:szCs w:val="28"/>
        </w:rPr>
        <w:t>-пд</w:t>
      </w:r>
    </w:p>
    <w:p w:rsidR="00A11A0B" w:rsidRDefault="00A11A0B" w:rsidP="00157078">
      <w:pPr>
        <w:pStyle w:val="ConsPlusTitle"/>
        <w:widowControl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57078" w:rsidRPr="00A11A0B" w:rsidRDefault="00157078" w:rsidP="00157078">
      <w:pPr>
        <w:pStyle w:val="ConsPlusTitle"/>
        <w:widowControl/>
        <w:ind w:firstLine="709"/>
        <w:jc w:val="center"/>
        <w:rPr>
          <w:rFonts w:ascii="Times New Roman" w:hAnsi="Times New Roman"/>
          <w:b w:val="0"/>
          <w:color w:val="000000"/>
          <w:sz w:val="28"/>
          <w:szCs w:val="28"/>
        </w:rPr>
      </w:pPr>
      <w:r w:rsidRPr="00A11A0B">
        <w:rPr>
          <w:rFonts w:ascii="Times New Roman" w:hAnsi="Times New Roman"/>
          <w:color w:val="000000"/>
          <w:sz w:val="28"/>
          <w:szCs w:val="28"/>
        </w:rPr>
        <w:t>Изменения, которые вносятся в раздел 2 "</w:t>
      </w:r>
      <w:r w:rsidRPr="00A11A0B">
        <w:rPr>
          <w:rFonts w:ascii="Times New Roman" w:hAnsi="Times New Roman"/>
          <w:sz w:val="28"/>
          <w:szCs w:val="28"/>
        </w:rPr>
        <w:t>Перечень и правила отнесения расходов бюджета края и территориального фонда обязательного медицинского страхования Забайкальского края на соответствующие целевые статьи</w:t>
      </w:r>
      <w:r w:rsidRPr="00A11A0B">
        <w:rPr>
          <w:rFonts w:ascii="Times New Roman" w:hAnsi="Times New Roman"/>
          <w:color w:val="000000"/>
          <w:sz w:val="28"/>
          <w:szCs w:val="28"/>
        </w:rPr>
        <w:t xml:space="preserve">"  Указаний о порядке применения целевых статей </w:t>
      </w:r>
      <w:r w:rsidR="0044253B">
        <w:rPr>
          <w:rFonts w:ascii="Times New Roman" w:hAnsi="Times New Roman"/>
          <w:color w:val="000000"/>
          <w:sz w:val="28"/>
          <w:szCs w:val="28"/>
        </w:rPr>
        <w:t xml:space="preserve">расходов </w:t>
      </w:r>
      <w:r w:rsidRPr="00A11A0B">
        <w:rPr>
          <w:rFonts w:ascii="Times New Roman" w:hAnsi="Times New Roman"/>
          <w:color w:val="000000"/>
          <w:sz w:val="28"/>
          <w:szCs w:val="28"/>
        </w:rPr>
        <w:t xml:space="preserve">бюджетной классификации расходов бюджета в части, относящейся </w:t>
      </w:r>
      <w:r w:rsidR="00C50101">
        <w:rPr>
          <w:rFonts w:ascii="Times New Roman" w:hAnsi="Times New Roman"/>
          <w:color w:val="000000"/>
          <w:sz w:val="28"/>
          <w:szCs w:val="28"/>
        </w:rPr>
        <w:t>к бюджету Забайкальского края и</w:t>
      </w:r>
      <w:r w:rsidRPr="00A11A0B">
        <w:rPr>
          <w:rFonts w:ascii="Times New Roman" w:hAnsi="Times New Roman"/>
          <w:color w:val="000000"/>
          <w:sz w:val="28"/>
          <w:szCs w:val="28"/>
        </w:rPr>
        <w:t xml:space="preserve"> бюджету территориального фонда обязательного медицинского страхования Забайкальского края, утвержденные приказом Министерства финансов Забайкальского края от 30 декабря 2013 года № 136-пд</w:t>
      </w:r>
    </w:p>
    <w:p w:rsidR="00157078" w:rsidRDefault="00157078" w:rsidP="00157078">
      <w:pPr>
        <w:jc w:val="center"/>
        <w:rPr>
          <w:sz w:val="28"/>
          <w:szCs w:val="28"/>
        </w:rPr>
      </w:pPr>
    </w:p>
    <w:p w:rsidR="004D3531" w:rsidRDefault="004D3531" w:rsidP="0035377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11A0B">
        <w:rPr>
          <w:color w:val="000000"/>
          <w:sz w:val="28"/>
          <w:szCs w:val="28"/>
        </w:rPr>
        <w:t>1) после целевой статьи "</w:t>
      </w:r>
      <w:r>
        <w:rPr>
          <w:sz w:val="28"/>
          <w:szCs w:val="28"/>
        </w:rPr>
        <w:t xml:space="preserve">001 51 </w:t>
      </w:r>
      <w:r w:rsidRPr="00353771">
        <w:rPr>
          <w:color w:val="000000" w:themeColor="text1"/>
          <w:sz w:val="28"/>
          <w:szCs w:val="28"/>
        </w:rPr>
        <w:t>18 Осуществление первичного воинского учета на территориях, где отсутствуют военные комиссариаты</w:t>
      </w:r>
      <w:r w:rsidRPr="00A11A0B">
        <w:rPr>
          <w:color w:val="000000"/>
          <w:sz w:val="28"/>
          <w:szCs w:val="28"/>
        </w:rPr>
        <w:t xml:space="preserve">" дополнить </w:t>
      </w:r>
      <w:r>
        <w:rPr>
          <w:color w:val="000000"/>
          <w:sz w:val="28"/>
          <w:szCs w:val="28"/>
        </w:rPr>
        <w:t xml:space="preserve">позицией </w:t>
      </w:r>
      <w:r w:rsidRPr="00A11A0B">
        <w:rPr>
          <w:color w:val="000000"/>
          <w:sz w:val="28"/>
          <w:szCs w:val="28"/>
        </w:rPr>
        <w:t>следующего содержания:</w:t>
      </w:r>
    </w:p>
    <w:p w:rsidR="00CD0D47" w:rsidRDefault="005965E3" w:rsidP="00CE24A6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"00</w:t>
      </w:r>
      <w:r w:rsidR="00CD0D47" w:rsidRPr="00CD0D47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 xml:space="preserve"> 5</w:t>
      </w:r>
      <w:r w:rsidR="00CD0D47" w:rsidRPr="00CD0D47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 xml:space="preserve"> </w:t>
      </w:r>
      <w:r w:rsidR="00CD0D47" w:rsidRPr="00CD0D47">
        <w:rPr>
          <w:b/>
          <w:color w:val="000000"/>
          <w:sz w:val="28"/>
          <w:szCs w:val="28"/>
        </w:rPr>
        <w:t xml:space="preserve">20 </w:t>
      </w:r>
      <w:r w:rsidR="00CE24A6" w:rsidRPr="00CE24A6">
        <w:rPr>
          <w:b/>
          <w:color w:val="000000"/>
          <w:sz w:val="28"/>
          <w:szCs w:val="28"/>
        </w:rPr>
        <w:t>Составление (изменение) списков кандидатов в присяжные заседатели федеральных судов общей юрисдикции в Российской Федерации</w:t>
      </w:r>
    </w:p>
    <w:p w:rsidR="004C17DF" w:rsidRDefault="00CE24A6" w:rsidP="004C17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24A6">
        <w:rPr>
          <w:color w:val="000000" w:themeColor="text1"/>
          <w:sz w:val="28"/>
          <w:szCs w:val="28"/>
        </w:rPr>
        <w:t>По данной целевой статье отражаются расходы бюджета края</w:t>
      </w:r>
      <w:r w:rsidR="006773D0">
        <w:rPr>
          <w:color w:val="000000" w:themeColor="text1"/>
          <w:sz w:val="28"/>
          <w:szCs w:val="28"/>
        </w:rPr>
        <w:t>, поступающие</w:t>
      </w:r>
      <w:r w:rsidRPr="00CE24A6">
        <w:rPr>
          <w:color w:val="000000" w:themeColor="text1"/>
          <w:sz w:val="28"/>
          <w:szCs w:val="28"/>
        </w:rPr>
        <w:t xml:space="preserve"> </w:t>
      </w:r>
      <w:r w:rsidR="006773D0">
        <w:rPr>
          <w:color w:val="000000" w:themeColor="text1"/>
          <w:sz w:val="28"/>
          <w:szCs w:val="28"/>
        </w:rPr>
        <w:t xml:space="preserve">за счет средств </w:t>
      </w:r>
      <w:r w:rsidRPr="00CE24A6">
        <w:rPr>
          <w:color w:val="000000" w:themeColor="text1"/>
          <w:sz w:val="28"/>
          <w:szCs w:val="28"/>
        </w:rPr>
        <w:t xml:space="preserve"> федеральног</w:t>
      </w:r>
      <w:r>
        <w:rPr>
          <w:color w:val="000000" w:themeColor="text1"/>
          <w:sz w:val="28"/>
          <w:szCs w:val="28"/>
        </w:rPr>
        <w:t xml:space="preserve">о бюджета, </w:t>
      </w:r>
      <w:r w:rsidR="006773D0">
        <w:rPr>
          <w:color w:val="000000" w:themeColor="text1"/>
          <w:sz w:val="28"/>
          <w:szCs w:val="28"/>
        </w:rPr>
        <w:t xml:space="preserve">на предоставление субвенции </w:t>
      </w:r>
      <w:r>
        <w:rPr>
          <w:color w:val="000000" w:themeColor="text1"/>
          <w:sz w:val="28"/>
          <w:szCs w:val="28"/>
        </w:rPr>
        <w:t>бюджету городского</w:t>
      </w:r>
      <w:r w:rsidRPr="00CE24A6">
        <w:rPr>
          <w:color w:val="000000" w:themeColor="text1"/>
          <w:sz w:val="28"/>
          <w:szCs w:val="28"/>
        </w:rPr>
        <w:t xml:space="preserve"> округ</w:t>
      </w:r>
      <w:r>
        <w:rPr>
          <w:color w:val="000000" w:themeColor="text1"/>
          <w:sz w:val="28"/>
          <w:szCs w:val="28"/>
        </w:rPr>
        <w:t>а "Город Чита"</w:t>
      </w:r>
      <w:r w:rsidRPr="00CE24A6">
        <w:rPr>
          <w:color w:val="000000" w:themeColor="text1"/>
          <w:sz w:val="28"/>
          <w:szCs w:val="28"/>
        </w:rPr>
        <w:t xml:space="preserve"> </w:t>
      </w:r>
      <w:r w:rsidR="004C17DF">
        <w:rPr>
          <w:sz w:val="28"/>
          <w:szCs w:val="28"/>
        </w:rPr>
        <w:t>для финансового обеспечения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:rsidR="00CE24A6" w:rsidRDefault="00CE24A6" w:rsidP="003A2A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E24A6">
        <w:rPr>
          <w:color w:val="000000" w:themeColor="text1"/>
          <w:sz w:val="28"/>
          <w:szCs w:val="28"/>
        </w:rPr>
        <w:t xml:space="preserve">Поступление в </w:t>
      </w:r>
      <w:r>
        <w:rPr>
          <w:color w:val="000000" w:themeColor="text1"/>
          <w:sz w:val="28"/>
          <w:szCs w:val="28"/>
        </w:rPr>
        <w:t>бюджет городского</w:t>
      </w:r>
      <w:r w:rsidRPr="00CE24A6">
        <w:rPr>
          <w:color w:val="000000" w:themeColor="text1"/>
          <w:sz w:val="28"/>
          <w:szCs w:val="28"/>
        </w:rPr>
        <w:t xml:space="preserve"> округ</w:t>
      </w:r>
      <w:r>
        <w:rPr>
          <w:color w:val="000000" w:themeColor="text1"/>
          <w:sz w:val="28"/>
          <w:szCs w:val="28"/>
        </w:rPr>
        <w:t>а "Город Чита"</w:t>
      </w:r>
      <w:r w:rsidRPr="00CE24A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субвенций</w:t>
      </w:r>
      <w:r w:rsidRPr="00CE24A6">
        <w:rPr>
          <w:color w:val="000000" w:themeColor="text1"/>
          <w:sz w:val="28"/>
          <w:szCs w:val="28"/>
        </w:rPr>
        <w:t xml:space="preserve"> на указанные цели отражаются по коду </w:t>
      </w:r>
      <w:r w:rsidR="00817D82">
        <w:rPr>
          <w:bCs/>
          <w:sz w:val="28"/>
          <w:szCs w:val="28"/>
        </w:rPr>
        <w:t>000 2 02 03007 04</w:t>
      </w:r>
      <w:r w:rsidRPr="00CE24A6">
        <w:rPr>
          <w:bCs/>
          <w:sz w:val="28"/>
          <w:szCs w:val="28"/>
        </w:rPr>
        <w:t xml:space="preserve"> 0000 151 "</w:t>
      </w:r>
      <w:r w:rsidR="00817D82" w:rsidRPr="00817D82">
        <w:rPr>
          <w:sz w:val="28"/>
          <w:szCs w:val="28"/>
        </w:rPr>
        <w:t xml:space="preserve"> </w:t>
      </w:r>
      <w:r w:rsidR="00817D82">
        <w:rPr>
          <w:sz w:val="28"/>
          <w:szCs w:val="28"/>
        </w:rPr>
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Федерации</w:t>
      </w:r>
      <w:r w:rsidRPr="00CE24A6">
        <w:rPr>
          <w:bCs/>
          <w:sz w:val="28"/>
          <w:szCs w:val="28"/>
        </w:rPr>
        <w:t>"</w:t>
      </w:r>
      <w:r w:rsidRPr="00CE24A6">
        <w:rPr>
          <w:color w:val="000000" w:themeColor="text1"/>
          <w:sz w:val="28"/>
          <w:szCs w:val="28"/>
        </w:rPr>
        <w:t xml:space="preserve"> классификации доходов бюджетов</w:t>
      </w:r>
      <w:r w:rsidR="000C2D48">
        <w:rPr>
          <w:color w:val="000000" w:themeColor="text1"/>
          <w:sz w:val="28"/>
          <w:szCs w:val="28"/>
        </w:rPr>
        <w:t>.</w:t>
      </w:r>
    </w:p>
    <w:p w:rsidR="00CE24A6" w:rsidRPr="00CE24A6" w:rsidRDefault="00CE24A6" w:rsidP="00CE24A6">
      <w:pPr>
        <w:autoSpaceDE w:val="0"/>
        <w:autoSpaceDN w:val="0"/>
        <w:adjustRightInd w:val="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CE24A6">
        <w:rPr>
          <w:color w:val="000000" w:themeColor="text1"/>
          <w:sz w:val="28"/>
          <w:szCs w:val="28"/>
        </w:rPr>
        <w:t xml:space="preserve">По данной целевой статье отражаются расходы </w:t>
      </w:r>
      <w:r w:rsidR="00817D82">
        <w:rPr>
          <w:color w:val="000000" w:themeColor="text1"/>
          <w:sz w:val="28"/>
          <w:szCs w:val="28"/>
        </w:rPr>
        <w:t>бюджет</w:t>
      </w:r>
      <w:r w:rsidR="00154B33">
        <w:rPr>
          <w:color w:val="000000" w:themeColor="text1"/>
          <w:sz w:val="28"/>
          <w:szCs w:val="28"/>
        </w:rPr>
        <w:t>а</w:t>
      </w:r>
      <w:r w:rsidR="00817D82">
        <w:rPr>
          <w:color w:val="000000" w:themeColor="text1"/>
          <w:sz w:val="28"/>
          <w:szCs w:val="28"/>
        </w:rPr>
        <w:t xml:space="preserve"> городского</w:t>
      </w:r>
      <w:r w:rsidR="00817D82" w:rsidRPr="00CE24A6">
        <w:rPr>
          <w:color w:val="000000" w:themeColor="text1"/>
          <w:sz w:val="28"/>
          <w:szCs w:val="28"/>
        </w:rPr>
        <w:t xml:space="preserve"> округ</w:t>
      </w:r>
      <w:r w:rsidR="00817D82">
        <w:rPr>
          <w:color w:val="000000" w:themeColor="text1"/>
          <w:sz w:val="28"/>
          <w:szCs w:val="28"/>
        </w:rPr>
        <w:t>а "Город Чита"</w:t>
      </w:r>
      <w:r w:rsidRPr="00CE24A6">
        <w:rPr>
          <w:color w:val="000000" w:themeColor="text1"/>
          <w:sz w:val="28"/>
          <w:szCs w:val="28"/>
        </w:rPr>
        <w:t>, осуществляемые за счет субвенций из краевого бюджета (федерального бюджета).</w:t>
      </w:r>
      <w:r w:rsidR="00027F0B">
        <w:rPr>
          <w:color w:val="000000" w:themeColor="text1"/>
          <w:sz w:val="28"/>
          <w:szCs w:val="28"/>
        </w:rPr>
        <w:t>";</w:t>
      </w:r>
    </w:p>
    <w:p w:rsidR="00CE24A6" w:rsidRDefault="00CE24A6" w:rsidP="00CE24A6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:rsidR="00157078" w:rsidRPr="00A11A0B" w:rsidRDefault="00817D82" w:rsidP="0022245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157078" w:rsidRPr="00A11A0B">
        <w:rPr>
          <w:color w:val="000000"/>
          <w:sz w:val="28"/>
          <w:szCs w:val="28"/>
        </w:rPr>
        <w:t>) после целевой статьи "</w:t>
      </w:r>
      <w:r w:rsidR="00222459" w:rsidRPr="00222459">
        <w:rPr>
          <w:sz w:val="28"/>
          <w:szCs w:val="28"/>
        </w:rPr>
        <w:t>098 00 00 Обеспечение мероприятий по капитальному ремонту многоквартирных домов и переселению граждан из аварийного жилищного фонда</w:t>
      </w:r>
      <w:r w:rsidR="00157078" w:rsidRPr="00A11A0B">
        <w:rPr>
          <w:color w:val="000000"/>
          <w:sz w:val="28"/>
          <w:szCs w:val="28"/>
        </w:rPr>
        <w:t xml:space="preserve">" дополнить </w:t>
      </w:r>
      <w:r w:rsidR="00027F0B">
        <w:rPr>
          <w:color w:val="000000"/>
          <w:sz w:val="28"/>
          <w:szCs w:val="28"/>
        </w:rPr>
        <w:t>позицией</w:t>
      </w:r>
      <w:r w:rsidR="00824E37">
        <w:rPr>
          <w:color w:val="000000"/>
          <w:sz w:val="28"/>
          <w:szCs w:val="28"/>
        </w:rPr>
        <w:t xml:space="preserve"> </w:t>
      </w:r>
      <w:r w:rsidR="00157078" w:rsidRPr="00A11A0B">
        <w:rPr>
          <w:color w:val="000000"/>
          <w:sz w:val="28"/>
          <w:szCs w:val="28"/>
        </w:rPr>
        <w:t>следующего содержания:</w:t>
      </w:r>
    </w:p>
    <w:p w:rsidR="00157078" w:rsidRPr="00222459" w:rsidRDefault="00157078" w:rsidP="00157078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A11A0B">
        <w:rPr>
          <w:b/>
          <w:color w:val="000000"/>
          <w:sz w:val="28"/>
          <w:szCs w:val="28"/>
        </w:rPr>
        <w:t>"</w:t>
      </w:r>
      <w:r w:rsidR="00222459">
        <w:rPr>
          <w:b/>
          <w:color w:val="000000"/>
          <w:sz w:val="28"/>
          <w:szCs w:val="28"/>
        </w:rPr>
        <w:t>098</w:t>
      </w:r>
      <w:r w:rsidR="0009231A">
        <w:rPr>
          <w:b/>
          <w:color w:val="000000"/>
          <w:sz w:val="28"/>
          <w:szCs w:val="28"/>
        </w:rPr>
        <w:t xml:space="preserve"> </w:t>
      </w:r>
      <w:r w:rsidR="00222459">
        <w:rPr>
          <w:b/>
          <w:color w:val="000000"/>
          <w:sz w:val="28"/>
          <w:szCs w:val="28"/>
        </w:rPr>
        <w:t>95</w:t>
      </w:r>
      <w:r w:rsidR="0009231A">
        <w:rPr>
          <w:b/>
          <w:color w:val="000000"/>
          <w:sz w:val="28"/>
          <w:szCs w:val="28"/>
        </w:rPr>
        <w:t xml:space="preserve"> </w:t>
      </w:r>
      <w:r w:rsidR="00222459">
        <w:rPr>
          <w:b/>
          <w:color w:val="000000"/>
          <w:sz w:val="28"/>
          <w:szCs w:val="28"/>
        </w:rPr>
        <w:t>01</w:t>
      </w:r>
      <w:r w:rsidRPr="00A11A0B">
        <w:rPr>
          <w:b/>
          <w:color w:val="000000"/>
          <w:sz w:val="28"/>
          <w:szCs w:val="28"/>
        </w:rPr>
        <w:t xml:space="preserve"> </w:t>
      </w:r>
      <w:r w:rsidR="00222459" w:rsidRPr="00222459">
        <w:rPr>
          <w:b/>
          <w:color w:val="000000"/>
          <w:sz w:val="28"/>
          <w:szCs w:val="28"/>
        </w:rPr>
        <w:t>Обеспечение мероприятий по капитальному ремонту многоквартирных домов</w:t>
      </w:r>
    </w:p>
    <w:p w:rsidR="00157078" w:rsidRPr="00027F0B" w:rsidRDefault="00ED54B6" w:rsidP="0009231A">
      <w:pPr>
        <w:ind w:firstLine="709"/>
        <w:jc w:val="both"/>
        <w:rPr>
          <w:color w:val="000000" w:themeColor="text1"/>
          <w:sz w:val="28"/>
          <w:szCs w:val="28"/>
        </w:rPr>
      </w:pPr>
      <w:r w:rsidRPr="0009231A">
        <w:rPr>
          <w:sz w:val="28"/>
          <w:szCs w:val="28"/>
        </w:rPr>
        <w:t>По данной целевой статье отражаются расходы бюджета края</w:t>
      </w:r>
      <w:r w:rsidR="006773D0">
        <w:rPr>
          <w:sz w:val="28"/>
          <w:szCs w:val="28"/>
        </w:rPr>
        <w:t>, поступающие</w:t>
      </w:r>
      <w:r w:rsidRPr="0009231A">
        <w:rPr>
          <w:sz w:val="28"/>
          <w:szCs w:val="28"/>
        </w:rPr>
        <w:t xml:space="preserve"> </w:t>
      </w:r>
      <w:r w:rsidR="006773D0">
        <w:rPr>
          <w:sz w:val="28"/>
          <w:szCs w:val="28"/>
        </w:rPr>
        <w:t xml:space="preserve">от государственной корпорации – Фонд содействия </w:t>
      </w:r>
      <w:r w:rsidR="006773D0">
        <w:rPr>
          <w:sz w:val="28"/>
          <w:szCs w:val="28"/>
        </w:rPr>
        <w:lastRenderedPageBreak/>
        <w:t>реформирования жилищно-коммунального хозяйства,</w:t>
      </w:r>
      <w:r w:rsidR="006773D0" w:rsidRPr="0009231A">
        <w:rPr>
          <w:sz w:val="28"/>
          <w:szCs w:val="28"/>
        </w:rPr>
        <w:t xml:space="preserve"> </w:t>
      </w:r>
      <w:r w:rsidRPr="0009231A">
        <w:rPr>
          <w:sz w:val="28"/>
          <w:szCs w:val="28"/>
        </w:rPr>
        <w:t>на</w:t>
      </w:r>
      <w:r w:rsidR="0009231A" w:rsidRPr="0009231A">
        <w:rPr>
          <w:sz w:val="28"/>
          <w:szCs w:val="28"/>
        </w:rPr>
        <w:t xml:space="preserve"> предоставление субсиди</w:t>
      </w:r>
      <w:r w:rsidR="0009231A">
        <w:rPr>
          <w:sz w:val="28"/>
          <w:szCs w:val="28"/>
        </w:rPr>
        <w:t>и</w:t>
      </w:r>
      <w:r w:rsidR="0009231A" w:rsidRPr="0009231A">
        <w:rPr>
          <w:sz w:val="28"/>
          <w:szCs w:val="28"/>
        </w:rPr>
        <w:t xml:space="preserve"> некоммерческой организации </w:t>
      </w:r>
      <w:r w:rsidR="006773D0">
        <w:rPr>
          <w:sz w:val="28"/>
          <w:szCs w:val="28"/>
        </w:rPr>
        <w:t xml:space="preserve">не </w:t>
      </w:r>
      <w:r w:rsidR="006773D0" w:rsidRPr="0009231A">
        <w:rPr>
          <w:sz w:val="28"/>
          <w:szCs w:val="28"/>
        </w:rPr>
        <w:t>являющейся государственным (муниципальным) учреждением</w:t>
      </w:r>
      <w:r w:rsidR="006773D0">
        <w:rPr>
          <w:sz w:val="28"/>
          <w:szCs w:val="28"/>
        </w:rPr>
        <w:t xml:space="preserve"> </w:t>
      </w:r>
      <w:r w:rsidR="0009231A">
        <w:rPr>
          <w:sz w:val="28"/>
          <w:szCs w:val="28"/>
        </w:rPr>
        <w:t>"</w:t>
      </w:r>
      <w:r w:rsidR="006773D0">
        <w:rPr>
          <w:sz w:val="28"/>
          <w:szCs w:val="28"/>
        </w:rPr>
        <w:t>Забайкальский  фонд</w:t>
      </w:r>
      <w:r w:rsidR="0009231A" w:rsidRPr="0009231A">
        <w:rPr>
          <w:sz w:val="28"/>
          <w:szCs w:val="28"/>
        </w:rPr>
        <w:t xml:space="preserve"> капитального ремонта многоквартирных домов</w:t>
      </w:r>
      <w:r w:rsidR="0009231A">
        <w:rPr>
          <w:sz w:val="28"/>
          <w:szCs w:val="28"/>
        </w:rPr>
        <w:t>"</w:t>
      </w:r>
      <w:r w:rsidR="0009231A" w:rsidRPr="0009231A">
        <w:rPr>
          <w:sz w:val="28"/>
          <w:szCs w:val="28"/>
        </w:rPr>
        <w:t xml:space="preserve"> </w:t>
      </w:r>
      <w:r w:rsidR="00154B33">
        <w:rPr>
          <w:sz w:val="28"/>
          <w:szCs w:val="28"/>
        </w:rPr>
        <w:t>на</w:t>
      </w:r>
      <w:r w:rsidR="0009231A" w:rsidRPr="0009231A">
        <w:rPr>
          <w:sz w:val="28"/>
          <w:szCs w:val="28"/>
        </w:rPr>
        <w:t xml:space="preserve"> </w:t>
      </w:r>
      <w:r w:rsidR="009763B7">
        <w:rPr>
          <w:sz w:val="28"/>
          <w:szCs w:val="28"/>
        </w:rPr>
        <w:t>реализацию</w:t>
      </w:r>
      <w:r w:rsidR="0009231A">
        <w:rPr>
          <w:sz w:val="28"/>
          <w:szCs w:val="28"/>
        </w:rPr>
        <w:t xml:space="preserve"> </w:t>
      </w:r>
      <w:r w:rsidR="0009231A" w:rsidRPr="0009231A">
        <w:rPr>
          <w:sz w:val="28"/>
          <w:szCs w:val="28"/>
        </w:rPr>
        <w:t>мероприяти</w:t>
      </w:r>
      <w:r w:rsidR="0009231A">
        <w:rPr>
          <w:sz w:val="28"/>
          <w:szCs w:val="28"/>
        </w:rPr>
        <w:t>й</w:t>
      </w:r>
      <w:r w:rsidR="0009231A" w:rsidRPr="0009231A">
        <w:rPr>
          <w:sz w:val="28"/>
          <w:szCs w:val="28"/>
        </w:rPr>
        <w:t xml:space="preserve"> по </w:t>
      </w:r>
      <w:r w:rsidRPr="0009231A">
        <w:rPr>
          <w:bCs/>
          <w:iCs/>
          <w:sz w:val="28"/>
          <w:szCs w:val="28"/>
        </w:rPr>
        <w:t>капитальному ремонту многоквартирных домов</w:t>
      </w:r>
      <w:r w:rsidR="00027F0B" w:rsidRPr="00027F0B">
        <w:rPr>
          <w:color w:val="000000" w:themeColor="text1"/>
          <w:sz w:val="28"/>
          <w:szCs w:val="28"/>
        </w:rPr>
        <w:t>.</w:t>
      </w:r>
      <w:r w:rsidR="00027F0B">
        <w:rPr>
          <w:color w:val="000000" w:themeColor="text1"/>
          <w:sz w:val="28"/>
          <w:szCs w:val="28"/>
        </w:rPr>
        <w:t>"</w:t>
      </w:r>
      <w:r w:rsidR="00157078" w:rsidRPr="00027F0B">
        <w:rPr>
          <w:color w:val="000000" w:themeColor="text1"/>
          <w:sz w:val="28"/>
          <w:szCs w:val="28"/>
        </w:rPr>
        <w:t>;</w:t>
      </w:r>
    </w:p>
    <w:p w:rsidR="00157078" w:rsidRPr="00157078" w:rsidRDefault="00157078" w:rsidP="0015707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57078" w:rsidRPr="00157078" w:rsidRDefault="00027F0B" w:rsidP="0015707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57078" w:rsidRPr="00157078">
        <w:rPr>
          <w:color w:val="000000"/>
          <w:sz w:val="28"/>
          <w:szCs w:val="28"/>
        </w:rPr>
        <w:t>) после целевой статьи "</w:t>
      </w:r>
      <w:r w:rsidR="00157078" w:rsidRPr="00157078">
        <w:rPr>
          <w:bCs/>
          <w:iCs/>
          <w:sz w:val="28"/>
          <w:szCs w:val="28"/>
        </w:rPr>
        <w:t>098 96 02 Обеспечение мероприятий по переселению граждан из аварийного жилищного фонда</w:t>
      </w:r>
      <w:r w:rsidR="00157078" w:rsidRPr="00157078">
        <w:rPr>
          <w:color w:val="000000"/>
          <w:sz w:val="28"/>
          <w:szCs w:val="28"/>
        </w:rPr>
        <w:t xml:space="preserve">" дополнить </w:t>
      </w:r>
      <w:r>
        <w:rPr>
          <w:color w:val="000000"/>
          <w:sz w:val="28"/>
          <w:szCs w:val="28"/>
        </w:rPr>
        <w:t>позициями</w:t>
      </w:r>
      <w:r w:rsidR="00CC4899">
        <w:rPr>
          <w:color w:val="000000"/>
          <w:sz w:val="28"/>
          <w:szCs w:val="28"/>
        </w:rPr>
        <w:t xml:space="preserve"> </w:t>
      </w:r>
      <w:r w:rsidR="00157078" w:rsidRPr="00157078">
        <w:rPr>
          <w:color w:val="000000"/>
          <w:sz w:val="28"/>
          <w:szCs w:val="28"/>
        </w:rPr>
        <w:t>следующего содержания:</w:t>
      </w:r>
    </w:p>
    <w:p w:rsidR="00157078" w:rsidRPr="00157078" w:rsidRDefault="00222459" w:rsidP="00027F0B">
      <w:pPr>
        <w:ind w:firstLine="709"/>
        <w:jc w:val="center"/>
        <w:outlineLvl w:val="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"098</w:t>
      </w:r>
      <w:r w:rsidR="0009231A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96</w:t>
      </w:r>
      <w:r w:rsidR="0009231A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03</w:t>
      </w:r>
      <w:r w:rsidR="00157078" w:rsidRPr="00157078">
        <w:rPr>
          <w:b/>
          <w:color w:val="000000"/>
          <w:sz w:val="28"/>
          <w:szCs w:val="28"/>
        </w:rPr>
        <w:t xml:space="preserve"> </w:t>
      </w:r>
      <w:r w:rsidRPr="00222459">
        <w:rPr>
          <w:b/>
          <w:color w:val="000000"/>
          <w:sz w:val="28"/>
          <w:szCs w:val="28"/>
        </w:rPr>
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</w:r>
    </w:p>
    <w:p w:rsidR="00ED54B6" w:rsidRPr="00ED54B6" w:rsidRDefault="00ED54B6" w:rsidP="00ED54B6">
      <w:pPr>
        <w:ind w:firstLine="709"/>
        <w:jc w:val="both"/>
        <w:rPr>
          <w:sz w:val="28"/>
          <w:szCs w:val="28"/>
        </w:rPr>
      </w:pPr>
      <w:r w:rsidRPr="00ED54B6">
        <w:rPr>
          <w:sz w:val="28"/>
          <w:szCs w:val="28"/>
        </w:rPr>
        <w:t>По данной целевой статье отражаются расходы бюджета края на предоставление субсидий бюджетам муниципальных районов</w:t>
      </w:r>
      <w:r w:rsidR="00154B33">
        <w:rPr>
          <w:sz w:val="28"/>
          <w:szCs w:val="28"/>
        </w:rPr>
        <w:t xml:space="preserve"> (</w:t>
      </w:r>
      <w:r w:rsidRPr="00ED54B6">
        <w:rPr>
          <w:sz w:val="28"/>
          <w:szCs w:val="28"/>
        </w:rPr>
        <w:t>городских округов</w:t>
      </w:r>
      <w:r w:rsidR="00154B33">
        <w:rPr>
          <w:sz w:val="28"/>
          <w:szCs w:val="28"/>
        </w:rPr>
        <w:t>)</w:t>
      </w:r>
      <w:r w:rsidRPr="00ED54B6">
        <w:rPr>
          <w:sz w:val="28"/>
          <w:szCs w:val="28"/>
        </w:rPr>
        <w:t xml:space="preserve"> Забайкальского края на реализацию мероприятий </w:t>
      </w:r>
      <w:r w:rsidRPr="00ED54B6">
        <w:rPr>
          <w:bCs/>
          <w:iCs/>
          <w:sz w:val="28"/>
          <w:szCs w:val="28"/>
        </w:rPr>
        <w:t>по переселению граждан из аварийного жилищного фонда с учетом необходимости развития малоэтажного жилищного строительства</w:t>
      </w:r>
      <w:r w:rsidRPr="00ED54B6">
        <w:rPr>
          <w:sz w:val="28"/>
          <w:szCs w:val="28"/>
        </w:rPr>
        <w:t xml:space="preserve"> в соответствии с положением, устанавливающим порядок, цели и условия использования бюджетных ассигнований, предусмотренных на реализацию мероприятия, утвержденного нормативным правовым актом Правительства Забайкальского края.</w:t>
      </w:r>
    </w:p>
    <w:p w:rsidR="00ED54B6" w:rsidRPr="00ED54B6" w:rsidRDefault="00ED54B6" w:rsidP="000C2D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54B6">
        <w:rPr>
          <w:sz w:val="28"/>
          <w:szCs w:val="28"/>
        </w:rPr>
        <w:t>Поступление в бюджеты муниципальных районов</w:t>
      </w:r>
      <w:r w:rsidR="000C2D48">
        <w:rPr>
          <w:sz w:val="28"/>
          <w:szCs w:val="28"/>
        </w:rPr>
        <w:t xml:space="preserve"> (городских округов)</w:t>
      </w:r>
      <w:r w:rsidRPr="00ED54B6">
        <w:rPr>
          <w:sz w:val="28"/>
          <w:szCs w:val="28"/>
        </w:rPr>
        <w:t xml:space="preserve"> субсидий на указанные цели отражается по коду 000 2 02 02089 0</w:t>
      </w:r>
      <w:r w:rsidR="00154B33">
        <w:rPr>
          <w:sz w:val="28"/>
          <w:szCs w:val="28"/>
        </w:rPr>
        <w:t>0</w:t>
      </w:r>
      <w:r w:rsidR="00351B91">
        <w:rPr>
          <w:sz w:val="28"/>
          <w:szCs w:val="28"/>
        </w:rPr>
        <w:t xml:space="preserve"> 0000</w:t>
      </w:r>
      <w:r w:rsidRPr="00ED54B6">
        <w:rPr>
          <w:sz w:val="28"/>
          <w:szCs w:val="28"/>
        </w:rPr>
        <w:t xml:space="preserve"> 151 "</w:t>
      </w:r>
      <w:r w:rsidR="00154B33" w:rsidRPr="00154B33">
        <w:rPr>
          <w:sz w:val="28"/>
          <w:szCs w:val="28"/>
        </w:rPr>
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</w:r>
      <w:r w:rsidRPr="00ED54B6">
        <w:rPr>
          <w:sz w:val="28"/>
          <w:szCs w:val="28"/>
        </w:rPr>
        <w:t>"</w:t>
      </w:r>
      <w:r w:rsidR="009763B7" w:rsidRPr="009763B7">
        <w:rPr>
          <w:color w:val="000000" w:themeColor="text1"/>
          <w:sz w:val="28"/>
          <w:szCs w:val="28"/>
        </w:rPr>
        <w:t xml:space="preserve"> </w:t>
      </w:r>
      <w:r w:rsidR="009763B7" w:rsidRPr="00CE24A6">
        <w:rPr>
          <w:color w:val="000000" w:themeColor="text1"/>
          <w:sz w:val="28"/>
          <w:szCs w:val="28"/>
        </w:rPr>
        <w:t>классификации доходов бюджетов</w:t>
      </w:r>
      <w:r w:rsidRPr="00ED54B6">
        <w:rPr>
          <w:sz w:val="28"/>
          <w:szCs w:val="28"/>
        </w:rPr>
        <w:t>.</w:t>
      </w:r>
    </w:p>
    <w:p w:rsidR="00157078" w:rsidRPr="00157078" w:rsidRDefault="00ED54B6" w:rsidP="004D3531">
      <w:pPr>
        <w:ind w:firstLine="709"/>
        <w:jc w:val="both"/>
        <w:rPr>
          <w:color w:val="000000"/>
          <w:sz w:val="28"/>
          <w:szCs w:val="28"/>
        </w:rPr>
      </w:pPr>
      <w:r w:rsidRPr="00ED54B6">
        <w:rPr>
          <w:sz w:val="28"/>
          <w:szCs w:val="28"/>
        </w:rPr>
        <w:t xml:space="preserve">По данной целевой статье отражаются расходы </w:t>
      </w:r>
      <w:r w:rsidR="000C2D48">
        <w:rPr>
          <w:sz w:val="28"/>
          <w:szCs w:val="28"/>
        </w:rPr>
        <w:t>бюджетов муниципальных районов</w:t>
      </w:r>
      <w:r w:rsidR="00154B33">
        <w:rPr>
          <w:sz w:val="28"/>
          <w:szCs w:val="28"/>
        </w:rPr>
        <w:t xml:space="preserve"> (</w:t>
      </w:r>
      <w:r w:rsidRPr="00ED54B6">
        <w:rPr>
          <w:sz w:val="28"/>
          <w:szCs w:val="28"/>
        </w:rPr>
        <w:t>городских округов</w:t>
      </w:r>
      <w:r w:rsidR="00154B33">
        <w:rPr>
          <w:sz w:val="28"/>
          <w:szCs w:val="28"/>
        </w:rPr>
        <w:t>)</w:t>
      </w:r>
      <w:r w:rsidRPr="00ED54B6">
        <w:rPr>
          <w:sz w:val="28"/>
          <w:szCs w:val="28"/>
        </w:rPr>
        <w:t xml:space="preserve"> на реализацию мероприятий по переселению граждан из аварийного жилищного фонда с учетом необходимости развития малоэтажного жилищного строительства, осуществляемые за счет субсидий из бюджета края</w:t>
      </w:r>
      <w:r w:rsidR="00027F0B">
        <w:rPr>
          <w:sz w:val="28"/>
          <w:szCs w:val="28"/>
        </w:rPr>
        <w:t>.</w:t>
      </w:r>
    </w:p>
    <w:p w:rsidR="00157078" w:rsidRPr="00157078" w:rsidRDefault="00157078" w:rsidP="00157078">
      <w:pPr>
        <w:ind w:firstLine="709"/>
        <w:jc w:val="both"/>
        <w:outlineLvl w:val="4"/>
        <w:rPr>
          <w:color w:val="000000"/>
          <w:sz w:val="28"/>
          <w:szCs w:val="28"/>
        </w:rPr>
      </w:pPr>
    </w:p>
    <w:p w:rsidR="00C84CD4" w:rsidRDefault="004D3531" w:rsidP="00C84CD4">
      <w:pPr>
        <w:ind w:firstLine="709"/>
        <w:jc w:val="center"/>
        <w:outlineLvl w:val="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100 50 </w:t>
      </w:r>
      <w:r w:rsidR="00C84CD4">
        <w:rPr>
          <w:b/>
          <w:color w:val="000000"/>
          <w:sz w:val="28"/>
          <w:szCs w:val="28"/>
        </w:rPr>
        <w:t>2</w:t>
      </w:r>
      <w:r w:rsidR="00257A55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 xml:space="preserve"> </w:t>
      </w:r>
      <w:r w:rsidR="00C84CD4" w:rsidRPr="00C84CD4">
        <w:rPr>
          <w:b/>
          <w:color w:val="000000"/>
          <w:sz w:val="28"/>
          <w:szCs w:val="28"/>
        </w:rPr>
        <w:t xml:space="preserve"> Субсидии на мероприятия подпрограммы "Обеспечение жильем молодых семей" федеральной целевой программы "Жилище" на 2011</w:t>
      </w:r>
      <w:r w:rsidR="00CE42EC">
        <w:rPr>
          <w:b/>
          <w:sz w:val="28"/>
          <w:szCs w:val="28"/>
        </w:rPr>
        <w:t>–</w:t>
      </w:r>
      <w:r w:rsidR="00C84CD4" w:rsidRPr="00C84CD4">
        <w:rPr>
          <w:b/>
          <w:color w:val="000000"/>
          <w:sz w:val="28"/>
          <w:szCs w:val="28"/>
        </w:rPr>
        <w:t>2015 годы</w:t>
      </w:r>
    </w:p>
    <w:p w:rsidR="00157078" w:rsidRPr="00C84CD4" w:rsidRDefault="00157078" w:rsidP="00C84CD4">
      <w:pPr>
        <w:ind w:firstLine="709"/>
        <w:jc w:val="both"/>
        <w:outlineLvl w:val="4"/>
        <w:rPr>
          <w:color w:val="000000"/>
          <w:sz w:val="28"/>
          <w:szCs w:val="28"/>
        </w:rPr>
      </w:pPr>
      <w:r w:rsidRPr="00157078">
        <w:rPr>
          <w:color w:val="000000"/>
          <w:sz w:val="28"/>
          <w:szCs w:val="28"/>
        </w:rPr>
        <w:t>По данной целевой статье отражаются расходы бюджета края</w:t>
      </w:r>
      <w:r w:rsidR="006773D0">
        <w:rPr>
          <w:color w:val="000000"/>
          <w:sz w:val="28"/>
          <w:szCs w:val="28"/>
        </w:rPr>
        <w:t>, поступающие</w:t>
      </w:r>
      <w:r w:rsidRPr="00157078">
        <w:rPr>
          <w:color w:val="000000"/>
          <w:sz w:val="28"/>
          <w:szCs w:val="28"/>
        </w:rPr>
        <w:t xml:space="preserve"> </w:t>
      </w:r>
      <w:r w:rsidR="006773D0">
        <w:rPr>
          <w:color w:val="000000"/>
          <w:sz w:val="28"/>
          <w:szCs w:val="28"/>
        </w:rPr>
        <w:t xml:space="preserve">за </w:t>
      </w:r>
      <w:r w:rsidR="007F3C4D">
        <w:rPr>
          <w:color w:val="000000"/>
          <w:sz w:val="28"/>
          <w:szCs w:val="28"/>
        </w:rPr>
        <w:t>с</w:t>
      </w:r>
      <w:r w:rsidR="006773D0">
        <w:rPr>
          <w:color w:val="000000"/>
          <w:sz w:val="28"/>
          <w:szCs w:val="28"/>
        </w:rPr>
        <w:t>чет средств</w:t>
      </w:r>
      <w:r w:rsidRPr="00157078">
        <w:rPr>
          <w:color w:val="000000"/>
          <w:sz w:val="28"/>
          <w:szCs w:val="28"/>
        </w:rPr>
        <w:t xml:space="preserve"> федерального бюджета,</w:t>
      </w:r>
      <w:r w:rsidR="006773D0" w:rsidRPr="006773D0">
        <w:rPr>
          <w:color w:val="000000"/>
          <w:sz w:val="28"/>
          <w:szCs w:val="28"/>
        </w:rPr>
        <w:t xml:space="preserve"> </w:t>
      </w:r>
      <w:r w:rsidR="006773D0" w:rsidRPr="00157078">
        <w:rPr>
          <w:color w:val="000000"/>
          <w:sz w:val="28"/>
          <w:szCs w:val="28"/>
        </w:rPr>
        <w:t>на предоставление субсидий</w:t>
      </w:r>
      <w:r w:rsidRPr="00157078">
        <w:rPr>
          <w:color w:val="000000"/>
          <w:sz w:val="28"/>
          <w:szCs w:val="28"/>
        </w:rPr>
        <w:t xml:space="preserve"> бюджетам муниципальных районов (городских округов) на финансовое </w:t>
      </w:r>
      <w:r w:rsidRPr="00C84CD4">
        <w:rPr>
          <w:color w:val="000000"/>
          <w:sz w:val="28"/>
          <w:szCs w:val="28"/>
        </w:rPr>
        <w:t xml:space="preserve">обеспечение </w:t>
      </w:r>
      <w:r w:rsidR="00C84CD4">
        <w:rPr>
          <w:color w:val="000000"/>
          <w:sz w:val="28"/>
          <w:szCs w:val="28"/>
        </w:rPr>
        <w:t>мероприятий</w:t>
      </w:r>
      <w:r w:rsidR="00C84CD4" w:rsidRPr="00C84CD4">
        <w:rPr>
          <w:color w:val="000000"/>
          <w:sz w:val="28"/>
          <w:szCs w:val="28"/>
        </w:rPr>
        <w:t xml:space="preserve"> подпрограммы "Обеспечение жильем молодых семей" федеральной цел</w:t>
      </w:r>
      <w:r w:rsidR="00CE42EC">
        <w:rPr>
          <w:color w:val="000000"/>
          <w:sz w:val="28"/>
          <w:szCs w:val="28"/>
        </w:rPr>
        <w:t>евой программы "Жилище" на 2011</w:t>
      </w:r>
      <w:r w:rsidR="00CE42EC">
        <w:rPr>
          <w:b/>
          <w:sz w:val="28"/>
          <w:szCs w:val="28"/>
        </w:rPr>
        <w:t>–</w:t>
      </w:r>
      <w:r w:rsidR="00C84CD4" w:rsidRPr="00C84CD4">
        <w:rPr>
          <w:color w:val="000000"/>
          <w:sz w:val="28"/>
          <w:szCs w:val="28"/>
        </w:rPr>
        <w:t>2015 годы</w:t>
      </w:r>
      <w:r w:rsidRPr="00C84CD4">
        <w:rPr>
          <w:color w:val="000000"/>
          <w:sz w:val="28"/>
          <w:szCs w:val="28"/>
        </w:rPr>
        <w:t>.</w:t>
      </w:r>
    </w:p>
    <w:p w:rsidR="00257A55" w:rsidRDefault="00157078" w:rsidP="00154B3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57078">
        <w:rPr>
          <w:color w:val="000000"/>
          <w:sz w:val="28"/>
          <w:szCs w:val="28"/>
        </w:rPr>
        <w:t xml:space="preserve">Поступление в бюджеты муниципальных районов (городских округов) субсидий на указанные цели отражаются по коду </w:t>
      </w:r>
      <w:r w:rsidR="00C84CD4">
        <w:rPr>
          <w:sz w:val="28"/>
          <w:szCs w:val="28"/>
        </w:rPr>
        <w:t xml:space="preserve">000 </w:t>
      </w:r>
      <w:r w:rsidR="00351B91">
        <w:rPr>
          <w:sz w:val="28"/>
          <w:szCs w:val="28"/>
        </w:rPr>
        <w:t>2 02 02051 00</w:t>
      </w:r>
      <w:r w:rsidR="00257A55">
        <w:rPr>
          <w:sz w:val="28"/>
          <w:szCs w:val="28"/>
        </w:rPr>
        <w:t xml:space="preserve"> 0000 151 </w:t>
      </w:r>
    </w:p>
    <w:p w:rsidR="00157078" w:rsidRPr="00157078" w:rsidRDefault="00157078" w:rsidP="00154B3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57078">
        <w:rPr>
          <w:sz w:val="28"/>
          <w:szCs w:val="28"/>
        </w:rPr>
        <w:t>"</w:t>
      </w:r>
      <w:r w:rsidR="00257A55">
        <w:rPr>
          <w:sz w:val="28"/>
          <w:szCs w:val="28"/>
        </w:rPr>
        <w:t>Субсидии бюджетам на реализацию федеральных целевых программ</w:t>
      </w:r>
      <w:r w:rsidRPr="00157078">
        <w:rPr>
          <w:sz w:val="28"/>
          <w:szCs w:val="28"/>
        </w:rPr>
        <w:t>" классификации доходов бюджетов.</w:t>
      </w:r>
    </w:p>
    <w:p w:rsidR="00157078" w:rsidRDefault="00157078" w:rsidP="00157078">
      <w:pPr>
        <w:ind w:firstLine="709"/>
        <w:jc w:val="both"/>
        <w:outlineLvl w:val="4"/>
        <w:rPr>
          <w:color w:val="000000"/>
          <w:sz w:val="28"/>
          <w:szCs w:val="28"/>
        </w:rPr>
      </w:pPr>
      <w:r w:rsidRPr="00157078">
        <w:rPr>
          <w:color w:val="000000"/>
          <w:sz w:val="28"/>
          <w:szCs w:val="28"/>
        </w:rPr>
        <w:lastRenderedPageBreak/>
        <w:t>По данной целевой статье отражаются расходы бюджетов муниципальных районов (городских округов), осуществляемые за счет субсидий из краевого бюджета (федерального бюджета).";</w:t>
      </w:r>
    </w:p>
    <w:p w:rsidR="00027F0B" w:rsidRDefault="00027F0B" w:rsidP="00157078">
      <w:pPr>
        <w:ind w:firstLine="709"/>
        <w:jc w:val="both"/>
        <w:outlineLvl w:val="4"/>
        <w:rPr>
          <w:color w:val="000000"/>
          <w:sz w:val="28"/>
          <w:szCs w:val="28"/>
        </w:rPr>
      </w:pPr>
    </w:p>
    <w:p w:rsidR="00027F0B" w:rsidRPr="00157078" w:rsidRDefault="00027F0B" w:rsidP="00027F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157078">
        <w:rPr>
          <w:color w:val="000000"/>
          <w:sz w:val="28"/>
          <w:szCs w:val="28"/>
        </w:rPr>
        <w:t>) после целевой статьи "</w:t>
      </w:r>
      <w:r>
        <w:rPr>
          <w:color w:val="000000"/>
          <w:sz w:val="28"/>
          <w:szCs w:val="28"/>
        </w:rPr>
        <w:t>100 50 23</w:t>
      </w:r>
      <w:r w:rsidRPr="00157078">
        <w:rPr>
          <w:bCs/>
          <w:iCs/>
          <w:sz w:val="28"/>
          <w:szCs w:val="28"/>
        </w:rPr>
        <w:t xml:space="preserve"> </w:t>
      </w:r>
      <w:r w:rsidRPr="00027F0B">
        <w:rPr>
          <w:color w:val="000000" w:themeColor="text1"/>
          <w:sz w:val="28"/>
          <w:szCs w:val="28"/>
        </w:rPr>
        <w:t>Субсидии на мероприятия по переселению граждан из ветхого и аварийного жилья в зоне Байкало-Амурской магистрали</w:t>
      </w:r>
      <w:r w:rsidRPr="00157078">
        <w:rPr>
          <w:color w:val="000000"/>
          <w:sz w:val="28"/>
          <w:szCs w:val="28"/>
        </w:rPr>
        <w:t xml:space="preserve"> " дополнить </w:t>
      </w:r>
      <w:r>
        <w:rPr>
          <w:color w:val="000000"/>
          <w:sz w:val="28"/>
          <w:szCs w:val="28"/>
        </w:rPr>
        <w:t>позици</w:t>
      </w:r>
      <w:r w:rsidR="00186C73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Pr="00157078">
        <w:rPr>
          <w:color w:val="000000"/>
          <w:sz w:val="28"/>
          <w:szCs w:val="28"/>
        </w:rPr>
        <w:t>следующего содержания:</w:t>
      </w:r>
    </w:p>
    <w:p w:rsidR="00CF0D6E" w:rsidRPr="00CF0D6E" w:rsidRDefault="00186C73" w:rsidP="00CF0D6E">
      <w:pPr>
        <w:ind w:firstLine="709"/>
        <w:jc w:val="center"/>
        <w:outlineLvl w:val="4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 w:rsidR="00CF0D6E" w:rsidRPr="00CF0D6E">
        <w:rPr>
          <w:b/>
          <w:sz w:val="28"/>
          <w:szCs w:val="28"/>
        </w:rPr>
        <w:t>100 50 27  Субсидии на мероприятия государственной программы Российской Федерации "Доступная среда"</w:t>
      </w:r>
    </w:p>
    <w:p w:rsidR="00CF0D6E" w:rsidRPr="00CF0D6E" w:rsidRDefault="00CF0D6E" w:rsidP="00CF0D6E">
      <w:pPr>
        <w:ind w:firstLine="709"/>
        <w:jc w:val="center"/>
        <w:outlineLvl w:val="4"/>
        <w:rPr>
          <w:b/>
          <w:sz w:val="28"/>
          <w:szCs w:val="28"/>
        </w:rPr>
      </w:pPr>
      <w:r w:rsidRPr="00CF0D6E">
        <w:rPr>
          <w:b/>
          <w:sz w:val="28"/>
          <w:szCs w:val="28"/>
        </w:rPr>
        <w:t>на 2011</w:t>
      </w:r>
      <w:r w:rsidR="000C2D48">
        <w:rPr>
          <w:b/>
          <w:sz w:val="28"/>
          <w:szCs w:val="28"/>
        </w:rPr>
        <w:t>–2015 годы</w:t>
      </w:r>
    </w:p>
    <w:p w:rsidR="00186C73" w:rsidRDefault="00CF0D6E" w:rsidP="00186C73">
      <w:pPr>
        <w:ind w:firstLine="709"/>
        <w:jc w:val="both"/>
        <w:rPr>
          <w:sz w:val="28"/>
          <w:szCs w:val="28"/>
        </w:rPr>
      </w:pPr>
      <w:r w:rsidRPr="00CF0D6E">
        <w:rPr>
          <w:sz w:val="28"/>
          <w:szCs w:val="28"/>
        </w:rPr>
        <w:t>По данной целевой статье отражаются расходы бюджета края</w:t>
      </w:r>
      <w:r w:rsidR="006773D0">
        <w:rPr>
          <w:sz w:val="28"/>
          <w:szCs w:val="28"/>
        </w:rPr>
        <w:t>, поступающие</w:t>
      </w:r>
      <w:r w:rsidRPr="00CF0D6E">
        <w:rPr>
          <w:sz w:val="28"/>
          <w:szCs w:val="28"/>
        </w:rPr>
        <w:t xml:space="preserve"> </w:t>
      </w:r>
      <w:r w:rsidR="006773D0">
        <w:rPr>
          <w:sz w:val="28"/>
          <w:szCs w:val="28"/>
        </w:rPr>
        <w:t xml:space="preserve">за счет средств </w:t>
      </w:r>
      <w:r w:rsidRPr="00CF0D6E">
        <w:rPr>
          <w:sz w:val="28"/>
          <w:szCs w:val="28"/>
        </w:rPr>
        <w:t>федерального бюджета, на реализацию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 по государственной программе Российской Федерации "Доступная среда" на 2011</w:t>
      </w:r>
      <w:r w:rsidR="00084819">
        <w:rPr>
          <w:b/>
          <w:sz w:val="28"/>
          <w:szCs w:val="28"/>
        </w:rPr>
        <w:t>–</w:t>
      </w:r>
      <w:r w:rsidRPr="00CF0D6E">
        <w:rPr>
          <w:sz w:val="28"/>
          <w:szCs w:val="28"/>
        </w:rPr>
        <w:t xml:space="preserve">2015 годы, </w:t>
      </w:r>
      <w:r w:rsidR="009763B7">
        <w:rPr>
          <w:sz w:val="28"/>
          <w:szCs w:val="28"/>
        </w:rPr>
        <w:t xml:space="preserve">в том числе по данной целевой статье отражаются расходы бюджета края </w:t>
      </w:r>
      <w:r w:rsidRPr="00CF0D6E">
        <w:rPr>
          <w:sz w:val="28"/>
          <w:szCs w:val="28"/>
        </w:rPr>
        <w:t xml:space="preserve">на предоставление субсидий бюджетам муниципальных районов </w:t>
      </w:r>
      <w:r w:rsidR="000C2D48">
        <w:rPr>
          <w:sz w:val="28"/>
          <w:szCs w:val="28"/>
        </w:rPr>
        <w:t>(</w:t>
      </w:r>
      <w:r w:rsidRPr="00CF0D6E">
        <w:rPr>
          <w:sz w:val="28"/>
          <w:szCs w:val="28"/>
        </w:rPr>
        <w:t>городских округов</w:t>
      </w:r>
      <w:r w:rsidR="000C2D48">
        <w:rPr>
          <w:sz w:val="28"/>
          <w:szCs w:val="28"/>
        </w:rPr>
        <w:t>)</w:t>
      </w:r>
      <w:r w:rsidRPr="00CF0D6E">
        <w:rPr>
          <w:sz w:val="28"/>
          <w:szCs w:val="28"/>
        </w:rPr>
        <w:t>.</w:t>
      </w:r>
    </w:p>
    <w:p w:rsidR="00CF0D6E" w:rsidRPr="00CF0D6E" w:rsidRDefault="00CF0D6E" w:rsidP="00186C73">
      <w:pPr>
        <w:ind w:firstLine="709"/>
        <w:jc w:val="both"/>
        <w:rPr>
          <w:b/>
          <w:sz w:val="28"/>
          <w:szCs w:val="28"/>
        </w:rPr>
      </w:pPr>
      <w:r w:rsidRPr="00CF0D6E">
        <w:rPr>
          <w:sz w:val="28"/>
          <w:szCs w:val="28"/>
        </w:rPr>
        <w:t xml:space="preserve">Поступление в бюджеты муниципальных районов (городских округов) субсидий на указанные цели отражаются по коду 000 2 02 02051 00 0000 151 "Субсидии бюджетам на реализацию федеральных целевых программ" классификации доходов бюджетов. </w:t>
      </w:r>
    </w:p>
    <w:p w:rsidR="00CF0D6E" w:rsidRPr="00CF0D6E" w:rsidRDefault="0073727C" w:rsidP="00CF0D6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Также п</w:t>
      </w:r>
      <w:r w:rsidR="00CF0D6E" w:rsidRPr="00CF0D6E">
        <w:rPr>
          <w:sz w:val="28"/>
          <w:szCs w:val="28"/>
        </w:rPr>
        <w:t>о данной целевой статье отражаются расходы бюджетов муниципальных районов (городских округов), осуществляемые за счет субсидий из краевого бюджета (федерального бюджета).</w:t>
      </w:r>
      <w:r w:rsidR="00186C73">
        <w:rPr>
          <w:sz w:val="28"/>
          <w:szCs w:val="28"/>
        </w:rPr>
        <w:t>";</w:t>
      </w:r>
    </w:p>
    <w:p w:rsidR="00157078" w:rsidRPr="00157078" w:rsidRDefault="00157078" w:rsidP="00157078">
      <w:pPr>
        <w:ind w:firstLine="709"/>
        <w:jc w:val="both"/>
        <w:outlineLvl w:val="4"/>
        <w:rPr>
          <w:color w:val="000000"/>
          <w:sz w:val="28"/>
          <w:szCs w:val="28"/>
        </w:rPr>
      </w:pPr>
    </w:p>
    <w:p w:rsidR="00157078" w:rsidRPr="00186C73" w:rsidRDefault="00186C73" w:rsidP="00257A55">
      <w:pPr>
        <w:ind w:firstLine="709"/>
        <w:jc w:val="both"/>
        <w:outlineLvl w:val="4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157078" w:rsidRPr="00157078">
        <w:rPr>
          <w:color w:val="000000"/>
          <w:sz w:val="28"/>
          <w:szCs w:val="28"/>
        </w:rPr>
        <w:t>) после целевой статьи "</w:t>
      </w:r>
      <w:r w:rsidR="00257A55">
        <w:rPr>
          <w:bCs/>
          <w:iCs/>
          <w:sz w:val="28"/>
          <w:szCs w:val="28"/>
        </w:rPr>
        <w:t>100 50 95</w:t>
      </w:r>
      <w:r w:rsidR="00157078" w:rsidRPr="00157078">
        <w:rPr>
          <w:bCs/>
          <w:iCs/>
          <w:sz w:val="28"/>
          <w:szCs w:val="28"/>
        </w:rPr>
        <w:t xml:space="preserve"> </w:t>
      </w:r>
      <w:r w:rsidR="00257A55" w:rsidRPr="00257A55">
        <w:rPr>
          <w:color w:val="000000" w:themeColor="text1"/>
          <w:sz w:val="28"/>
          <w:szCs w:val="28"/>
        </w:rPr>
        <w:t>Субсидии на финансовое обеспечение расходов общепрограммного характера по федеральной целевой программе "Развитие физической культуры и спорта в Российской Федерации на 2006–2015 годы</w:t>
      </w:r>
      <w:r w:rsidR="00157078" w:rsidRPr="00157078">
        <w:rPr>
          <w:color w:val="000000"/>
          <w:sz w:val="28"/>
          <w:szCs w:val="28"/>
        </w:rPr>
        <w:t xml:space="preserve">" дополнить </w:t>
      </w:r>
      <w:r w:rsidR="00C50101">
        <w:rPr>
          <w:color w:val="000000"/>
          <w:sz w:val="28"/>
          <w:szCs w:val="28"/>
        </w:rPr>
        <w:t>позицией</w:t>
      </w:r>
      <w:r w:rsidR="00157078" w:rsidRPr="00157078">
        <w:rPr>
          <w:color w:val="000000"/>
          <w:sz w:val="28"/>
          <w:szCs w:val="28"/>
        </w:rPr>
        <w:t xml:space="preserve"> следующего содержания:</w:t>
      </w:r>
    </w:p>
    <w:p w:rsidR="00157078" w:rsidRPr="00157078" w:rsidRDefault="00157078" w:rsidP="00157078">
      <w:pPr>
        <w:ind w:firstLine="709"/>
        <w:jc w:val="center"/>
        <w:outlineLvl w:val="4"/>
        <w:rPr>
          <w:b/>
          <w:color w:val="000000"/>
          <w:sz w:val="28"/>
          <w:szCs w:val="28"/>
        </w:rPr>
      </w:pPr>
      <w:r w:rsidRPr="00157078">
        <w:rPr>
          <w:b/>
          <w:color w:val="000000"/>
          <w:sz w:val="28"/>
          <w:szCs w:val="28"/>
        </w:rPr>
        <w:t>"</w:t>
      </w:r>
      <w:r w:rsidR="00257A55">
        <w:rPr>
          <w:b/>
          <w:color w:val="000000"/>
          <w:sz w:val="28"/>
          <w:szCs w:val="28"/>
        </w:rPr>
        <w:t>100 51 05</w:t>
      </w:r>
      <w:r w:rsidR="00257A55" w:rsidRPr="00257A55">
        <w:rPr>
          <w:color w:val="000000"/>
          <w:sz w:val="28"/>
          <w:szCs w:val="28"/>
        </w:rPr>
        <w:t xml:space="preserve">  </w:t>
      </w:r>
      <w:r w:rsidR="00257A55" w:rsidRPr="00257A55">
        <w:rPr>
          <w:b/>
          <w:color w:val="000000"/>
          <w:sz w:val="28"/>
          <w:szCs w:val="28"/>
        </w:rPr>
        <w:t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</w:t>
      </w:r>
      <w:r w:rsidR="00CE42EC">
        <w:rPr>
          <w:b/>
          <w:sz w:val="28"/>
          <w:szCs w:val="28"/>
        </w:rPr>
        <w:t>–</w:t>
      </w:r>
      <w:r w:rsidR="00257A55" w:rsidRPr="00257A55">
        <w:rPr>
          <w:b/>
          <w:color w:val="000000"/>
          <w:sz w:val="28"/>
          <w:szCs w:val="28"/>
        </w:rPr>
        <w:t>2018 годы</w:t>
      </w:r>
    </w:p>
    <w:p w:rsidR="00157078" w:rsidRPr="00993390" w:rsidRDefault="00157078" w:rsidP="00157078">
      <w:pPr>
        <w:ind w:firstLine="709"/>
        <w:jc w:val="both"/>
        <w:outlineLvl w:val="4"/>
        <w:rPr>
          <w:color w:val="000000"/>
          <w:sz w:val="28"/>
          <w:szCs w:val="28"/>
        </w:rPr>
      </w:pPr>
      <w:r w:rsidRPr="00157078">
        <w:rPr>
          <w:color w:val="000000"/>
          <w:sz w:val="28"/>
          <w:szCs w:val="28"/>
        </w:rPr>
        <w:t>По данной целевой статье отражаются расходы бюджета края</w:t>
      </w:r>
      <w:r w:rsidR="009763B7">
        <w:rPr>
          <w:color w:val="000000"/>
          <w:sz w:val="28"/>
          <w:szCs w:val="28"/>
        </w:rPr>
        <w:t>,</w:t>
      </w:r>
      <w:r w:rsidRPr="00157078">
        <w:rPr>
          <w:color w:val="000000"/>
          <w:sz w:val="28"/>
          <w:szCs w:val="28"/>
        </w:rPr>
        <w:t xml:space="preserve"> </w:t>
      </w:r>
      <w:r w:rsidR="006773D0">
        <w:rPr>
          <w:color w:val="000000"/>
          <w:sz w:val="28"/>
          <w:szCs w:val="28"/>
        </w:rPr>
        <w:t xml:space="preserve">поступающие </w:t>
      </w:r>
      <w:r w:rsidRPr="00157078">
        <w:rPr>
          <w:color w:val="000000"/>
          <w:sz w:val="28"/>
          <w:szCs w:val="28"/>
        </w:rPr>
        <w:t>за счет средств федерального бюджета</w:t>
      </w:r>
      <w:r w:rsidR="009763B7">
        <w:rPr>
          <w:color w:val="000000"/>
          <w:sz w:val="28"/>
          <w:szCs w:val="28"/>
        </w:rPr>
        <w:t>,</w:t>
      </w:r>
      <w:r w:rsidR="00257A55" w:rsidRPr="00257A55">
        <w:rPr>
          <w:color w:val="000000"/>
          <w:sz w:val="28"/>
          <w:szCs w:val="28"/>
        </w:rPr>
        <w:t xml:space="preserve"> </w:t>
      </w:r>
      <w:r w:rsidR="006773D0">
        <w:rPr>
          <w:color w:val="000000"/>
          <w:sz w:val="28"/>
          <w:szCs w:val="28"/>
        </w:rPr>
        <w:t xml:space="preserve">на предоставление субсидий </w:t>
      </w:r>
      <w:r w:rsidR="00257A55" w:rsidRPr="00157078">
        <w:rPr>
          <w:color w:val="000000"/>
          <w:sz w:val="28"/>
          <w:szCs w:val="28"/>
        </w:rPr>
        <w:t xml:space="preserve">бюджетам муниципальных районов (городских округов) на финансовое </w:t>
      </w:r>
      <w:r w:rsidR="00257A55" w:rsidRPr="00C84CD4">
        <w:rPr>
          <w:color w:val="000000"/>
          <w:sz w:val="28"/>
          <w:szCs w:val="28"/>
        </w:rPr>
        <w:t>обеспечение</w:t>
      </w:r>
      <w:r w:rsidR="00257A55" w:rsidRPr="00257A55">
        <w:rPr>
          <w:b/>
          <w:color w:val="000000"/>
          <w:sz w:val="28"/>
          <w:szCs w:val="28"/>
        </w:rPr>
        <w:t xml:space="preserve"> </w:t>
      </w:r>
      <w:r w:rsidR="00257A55" w:rsidRPr="00993390">
        <w:rPr>
          <w:color w:val="000000"/>
          <w:sz w:val="28"/>
          <w:szCs w:val="28"/>
        </w:rPr>
        <w:t xml:space="preserve">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</w:t>
      </w:r>
      <w:r w:rsidR="00CE42EC">
        <w:rPr>
          <w:color w:val="000000"/>
          <w:sz w:val="28"/>
          <w:szCs w:val="28"/>
        </w:rPr>
        <w:t xml:space="preserve">     </w:t>
      </w:r>
      <w:r w:rsidR="00257A55" w:rsidRPr="00993390">
        <w:rPr>
          <w:color w:val="000000"/>
          <w:sz w:val="28"/>
          <w:szCs w:val="28"/>
        </w:rPr>
        <w:t>2009</w:t>
      </w:r>
      <w:r w:rsidR="00CE42EC">
        <w:rPr>
          <w:b/>
          <w:sz w:val="28"/>
          <w:szCs w:val="28"/>
        </w:rPr>
        <w:t>–</w:t>
      </w:r>
      <w:r w:rsidR="00257A55" w:rsidRPr="00993390">
        <w:rPr>
          <w:color w:val="000000"/>
          <w:sz w:val="28"/>
          <w:szCs w:val="28"/>
        </w:rPr>
        <w:t>2018 годы</w:t>
      </w:r>
      <w:r w:rsidR="00993390">
        <w:rPr>
          <w:color w:val="000000"/>
          <w:sz w:val="28"/>
          <w:szCs w:val="28"/>
        </w:rPr>
        <w:t>".</w:t>
      </w:r>
    </w:p>
    <w:p w:rsidR="00157078" w:rsidRPr="00157078" w:rsidRDefault="00993390" w:rsidP="00186C7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57078">
        <w:rPr>
          <w:color w:val="000000"/>
          <w:sz w:val="28"/>
          <w:szCs w:val="28"/>
        </w:rPr>
        <w:t>Поступление в бюджеты муниципальных районов (городских округов) субсидий на указанные цели отражаются по коду</w:t>
      </w:r>
      <w:r w:rsidRPr="00157078">
        <w:rPr>
          <w:sz w:val="28"/>
          <w:szCs w:val="28"/>
        </w:rPr>
        <w:t xml:space="preserve"> </w:t>
      </w:r>
      <w:r>
        <w:rPr>
          <w:sz w:val="28"/>
          <w:szCs w:val="28"/>
        </w:rPr>
        <w:t>000 2 02 02077 00 0000 151</w:t>
      </w:r>
      <w:r w:rsidR="000C2D48">
        <w:rPr>
          <w:sz w:val="28"/>
          <w:szCs w:val="28"/>
        </w:rPr>
        <w:t xml:space="preserve"> </w:t>
      </w:r>
      <w:r w:rsidR="00157078" w:rsidRPr="00157078">
        <w:rPr>
          <w:sz w:val="28"/>
          <w:szCs w:val="28"/>
        </w:rPr>
        <w:t>"</w:t>
      </w:r>
      <w:r w:rsidR="00CF0D6E">
        <w:rPr>
          <w:sz w:val="28"/>
          <w:szCs w:val="28"/>
        </w:rPr>
        <w:t xml:space="preserve">Субсидии бюджетам на софинансирование капитальных вложений в </w:t>
      </w:r>
      <w:r w:rsidR="00CF0D6E">
        <w:rPr>
          <w:sz w:val="28"/>
          <w:szCs w:val="28"/>
        </w:rPr>
        <w:lastRenderedPageBreak/>
        <w:t>объекты государственной (муниципальной) собственности</w:t>
      </w:r>
      <w:r w:rsidR="00157078" w:rsidRPr="00157078">
        <w:rPr>
          <w:sz w:val="28"/>
          <w:szCs w:val="28"/>
        </w:rPr>
        <w:t>" классификации доходов бюджетов.</w:t>
      </w:r>
    </w:p>
    <w:p w:rsidR="00CF0D6E" w:rsidRDefault="00157078" w:rsidP="00CF0D6E">
      <w:pPr>
        <w:ind w:firstLine="709"/>
        <w:jc w:val="both"/>
        <w:outlineLvl w:val="4"/>
        <w:rPr>
          <w:color w:val="000000"/>
          <w:sz w:val="28"/>
          <w:szCs w:val="28"/>
        </w:rPr>
      </w:pPr>
      <w:r w:rsidRPr="00157078">
        <w:rPr>
          <w:color w:val="000000"/>
          <w:sz w:val="28"/>
          <w:szCs w:val="28"/>
        </w:rPr>
        <w:t xml:space="preserve">По данной целевой статье отражаются </w:t>
      </w:r>
      <w:r w:rsidR="00CF0D6E" w:rsidRPr="00157078">
        <w:rPr>
          <w:color w:val="000000"/>
          <w:sz w:val="28"/>
          <w:szCs w:val="28"/>
        </w:rPr>
        <w:t>расходы бюджетов муниципальных районов (городских округов), осуществляемые за счет субсидий из краевого бюджета (федерального бюджета).";</w:t>
      </w:r>
    </w:p>
    <w:p w:rsidR="00574DFE" w:rsidRDefault="00574DFE" w:rsidP="00CF0D6E">
      <w:pPr>
        <w:ind w:firstLine="709"/>
        <w:jc w:val="both"/>
        <w:outlineLvl w:val="4"/>
        <w:rPr>
          <w:color w:val="000000"/>
          <w:sz w:val="28"/>
          <w:szCs w:val="28"/>
        </w:rPr>
      </w:pPr>
    </w:p>
    <w:p w:rsidR="00574DFE" w:rsidRDefault="00186C73" w:rsidP="00574DFE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74DFE">
        <w:rPr>
          <w:color w:val="000000"/>
          <w:sz w:val="28"/>
          <w:szCs w:val="28"/>
        </w:rPr>
        <w:t xml:space="preserve">) </w:t>
      </w:r>
      <w:r w:rsidR="0044253B">
        <w:rPr>
          <w:color w:val="000000"/>
          <w:sz w:val="28"/>
          <w:szCs w:val="28"/>
        </w:rPr>
        <w:t>позици</w:t>
      </w:r>
      <w:r w:rsidR="003A47A7">
        <w:rPr>
          <w:color w:val="000000"/>
          <w:sz w:val="28"/>
          <w:szCs w:val="28"/>
        </w:rPr>
        <w:t>ю</w:t>
      </w:r>
      <w:r w:rsidR="00574DFE">
        <w:rPr>
          <w:color w:val="000000"/>
          <w:sz w:val="28"/>
          <w:szCs w:val="28"/>
        </w:rPr>
        <w:t xml:space="preserve"> </w:t>
      </w:r>
      <w:r w:rsidR="00574DFE" w:rsidRPr="00186C73">
        <w:rPr>
          <w:color w:val="000000"/>
          <w:sz w:val="28"/>
          <w:szCs w:val="28"/>
        </w:rPr>
        <w:t>"</w:t>
      </w:r>
      <w:r w:rsidR="00574DFE" w:rsidRPr="00186C73">
        <w:rPr>
          <w:color w:val="000000" w:themeColor="text1"/>
          <w:sz w:val="28"/>
          <w:szCs w:val="28"/>
        </w:rPr>
        <w:t xml:space="preserve">520 51 59 Переселение граждан из закрытых административно-территориальных образований" </w:t>
      </w:r>
      <w:r w:rsidR="003A47A7">
        <w:rPr>
          <w:color w:val="000000" w:themeColor="text1"/>
          <w:sz w:val="28"/>
          <w:szCs w:val="28"/>
        </w:rPr>
        <w:t>признать утратившей силу</w:t>
      </w:r>
      <w:r w:rsidRPr="00186C73">
        <w:rPr>
          <w:sz w:val="28"/>
          <w:szCs w:val="28"/>
        </w:rPr>
        <w:t>;</w:t>
      </w:r>
    </w:p>
    <w:p w:rsidR="003A47A7" w:rsidRDefault="003A47A7" w:rsidP="00574DFE">
      <w:pPr>
        <w:ind w:firstLine="709"/>
        <w:jc w:val="both"/>
        <w:rPr>
          <w:sz w:val="28"/>
          <w:szCs w:val="28"/>
        </w:rPr>
      </w:pPr>
    </w:p>
    <w:p w:rsidR="003A47A7" w:rsidRDefault="003A47A7" w:rsidP="003A47A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7) </w:t>
      </w:r>
      <w:r>
        <w:rPr>
          <w:color w:val="000000"/>
          <w:sz w:val="28"/>
          <w:szCs w:val="28"/>
        </w:rPr>
        <w:t>после целевой статьи "520 40 10 Материальное обеспечение патронатной семьи" дополнить позицией следующего содержания:</w:t>
      </w:r>
    </w:p>
    <w:p w:rsidR="003A47A7" w:rsidRPr="00157078" w:rsidRDefault="003A47A7" w:rsidP="003A47A7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"</w:t>
      </w:r>
      <w:r w:rsidRPr="00157078">
        <w:rPr>
          <w:b/>
          <w:color w:val="000000"/>
          <w:sz w:val="28"/>
          <w:szCs w:val="28"/>
        </w:rPr>
        <w:t>520 51 59 Переселение граждан из закрытых административно-территориальных образований</w:t>
      </w:r>
    </w:p>
    <w:p w:rsidR="003A47A7" w:rsidRPr="00157078" w:rsidRDefault="003A47A7" w:rsidP="003A47A7">
      <w:pPr>
        <w:ind w:firstLine="709"/>
        <w:jc w:val="both"/>
        <w:outlineLvl w:val="4"/>
        <w:rPr>
          <w:color w:val="000000"/>
          <w:sz w:val="28"/>
          <w:szCs w:val="28"/>
        </w:rPr>
      </w:pPr>
      <w:r w:rsidRPr="00157078">
        <w:rPr>
          <w:color w:val="000000"/>
          <w:sz w:val="28"/>
          <w:szCs w:val="28"/>
        </w:rPr>
        <w:t>По данной целевой статье отражаются расходы бюджета края</w:t>
      </w:r>
      <w:r w:rsidR="007F3C4D">
        <w:rPr>
          <w:color w:val="000000"/>
          <w:sz w:val="28"/>
          <w:szCs w:val="28"/>
        </w:rPr>
        <w:t>,</w:t>
      </w:r>
      <w:r w:rsidR="00CE42EC" w:rsidRPr="00CE42EC">
        <w:rPr>
          <w:color w:val="000000"/>
          <w:sz w:val="28"/>
          <w:szCs w:val="28"/>
        </w:rPr>
        <w:t xml:space="preserve"> </w:t>
      </w:r>
      <w:r w:rsidR="00CE42EC">
        <w:rPr>
          <w:color w:val="000000"/>
          <w:sz w:val="28"/>
          <w:szCs w:val="28"/>
        </w:rPr>
        <w:t xml:space="preserve">поступающие </w:t>
      </w:r>
      <w:r w:rsidR="00CE42EC" w:rsidRPr="00157078">
        <w:rPr>
          <w:color w:val="000000"/>
          <w:sz w:val="28"/>
          <w:szCs w:val="28"/>
        </w:rPr>
        <w:t>за счет средств федерального бюджета</w:t>
      </w:r>
      <w:r w:rsidR="00CE42EC">
        <w:rPr>
          <w:color w:val="000000"/>
          <w:sz w:val="28"/>
          <w:szCs w:val="28"/>
        </w:rPr>
        <w:t>,</w:t>
      </w:r>
      <w:r w:rsidR="00CE42EC" w:rsidRPr="00157078">
        <w:rPr>
          <w:color w:val="000000"/>
          <w:sz w:val="28"/>
          <w:szCs w:val="28"/>
        </w:rPr>
        <w:t xml:space="preserve"> </w:t>
      </w:r>
      <w:r w:rsidRPr="00157078">
        <w:rPr>
          <w:color w:val="000000"/>
          <w:sz w:val="28"/>
          <w:szCs w:val="28"/>
        </w:rPr>
        <w:t>на предоставление иных межбюджетных трансфертов бюджету городского округа "Закрытое администрат</w:t>
      </w:r>
      <w:r>
        <w:rPr>
          <w:color w:val="000000"/>
          <w:sz w:val="28"/>
          <w:szCs w:val="28"/>
        </w:rPr>
        <w:t>ивно-территориальное образование</w:t>
      </w:r>
      <w:r w:rsidRPr="00157078">
        <w:rPr>
          <w:color w:val="000000"/>
          <w:sz w:val="28"/>
          <w:szCs w:val="28"/>
        </w:rPr>
        <w:t xml:space="preserve"> п. Горный"  на переселение граждан из закрытых административно-территориальных образовани</w:t>
      </w:r>
      <w:r w:rsidR="0073727C">
        <w:rPr>
          <w:color w:val="000000"/>
          <w:sz w:val="28"/>
          <w:szCs w:val="28"/>
        </w:rPr>
        <w:t>й</w:t>
      </w:r>
      <w:r w:rsidRPr="00157078">
        <w:rPr>
          <w:color w:val="000000"/>
          <w:sz w:val="28"/>
          <w:szCs w:val="28"/>
        </w:rPr>
        <w:t>.</w:t>
      </w:r>
    </w:p>
    <w:p w:rsidR="003A47A7" w:rsidRPr="00157078" w:rsidRDefault="003A47A7" w:rsidP="00351B9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57078">
        <w:rPr>
          <w:color w:val="000000"/>
          <w:sz w:val="28"/>
          <w:szCs w:val="28"/>
        </w:rPr>
        <w:t>Поступление иных межбюджетных трансфертов бюджету городского округа "Закрытое администрат</w:t>
      </w:r>
      <w:r>
        <w:rPr>
          <w:color w:val="000000"/>
          <w:sz w:val="28"/>
          <w:szCs w:val="28"/>
        </w:rPr>
        <w:t>ивно-территориальное образование</w:t>
      </w:r>
      <w:r w:rsidRPr="00157078">
        <w:rPr>
          <w:color w:val="000000"/>
          <w:sz w:val="28"/>
          <w:szCs w:val="28"/>
        </w:rPr>
        <w:t xml:space="preserve"> п. Горный"  на указанные цели отражаются по коду 000 2 02 04010 00 0000 151 "</w:t>
      </w:r>
      <w:r w:rsidR="00351B91">
        <w:rPr>
          <w:sz w:val="28"/>
          <w:szCs w:val="28"/>
        </w:rPr>
        <w:t>Межбюджетные трансферты, передаваемые бюджетам на переселение граждан из закрытых административно-территориальных образований</w:t>
      </w:r>
      <w:r w:rsidRPr="00157078">
        <w:rPr>
          <w:color w:val="000000"/>
          <w:sz w:val="28"/>
          <w:szCs w:val="28"/>
        </w:rPr>
        <w:t>" классификации доходов бюджетов</w:t>
      </w:r>
      <w:r w:rsidR="00351B91">
        <w:rPr>
          <w:color w:val="000000"/>
          <w:sz w:val="28"/>
          <w:szCs w:val="28"/>
        </w:rPr>
        <w:t>.</w:t>
      </w:r>
    </w:p>
    <w:p w:rsidR="003A47A7" w:rsidRPr="00157078" w:rsidRDefault="003A47A7" w:rsidP="003A47A7">
      <w:pPr>
        <w:ind w:firstLine="709"/>
        <w:jc w:val="both"/>
        <w:rPr>
          <w:color w:val="000000"/>
          <w:sz w:val="28"/>
          <w:szCs w:val="28"/>
        </w:rPr>
      </w:pPr>
      <w:r w:rsidRPr="00157078">
        <w:rPr>
          <w:color w:val="000000"/>
          <w:sz w:val="28"/>
          <w:szCs w:val="28"/>
        </w:rPr>
        <w:t>По данной целевой статье отражаются расходы в бюджете городского округа "Закрытое администрат</w:t>
      </w:r>
      <w:r>
        <w:rPr>
          <w:color w:val="000000"/>
          <w:sz w:val="28"/>
          <w:szCs w:val="28"/>
        </w:rPr>
        <w:t>ивно-территориальное образование</w:t>
      </w:r>
      <w:r w:rsidRPr="00157078">
        <w:rPr>
          <w:color w:val="000000"/>
          <w:sz w:val="28"/>
          <w:szCs w:val="28"/>
        </w:rPr>
        <w:t xml:space="preserve"> п. Горный"   осуществляемые за счет иных межбюджетных трансфертов из краевого бюджета (федерального бюджета).";</w:t>
      </w:r>
    </w:p>
    <w:p w:rsidR="00574DFE" w:rsidRPr="00027F0B" w:rsidRDefault="00574DFE" w:rsidP="00CF0D6E">
      <w:pPr>
        <w:ind w:firstLine="709"/>
        <w:jc w:val="both"/>
        <w:outlineLvl w:val="4"/>
        <w:rPr>
          <w:b/>
          <w:color w:val="000000"/>
          <w:sz w:val="28"/>
          <w:szCs w:val="28"/>
        </w:rPr>
      </w:pPr>
    </w:p>
    <w:p w:rsidR="00157078" w:rsidRPr="00157078" w:rsidRDefault="003A47A7" w:rsidP="0015707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E77E44">
        <w:rPr>
          <w:color w:val="000000"/>
          <w:sz w:val="28"/>
          <w:szCs w:val="28"/>
        </w:rPr>
        <w:t xml:space="preserve">) </w:t>
      </w:r>
      <w:r w:rsidR="0073727C">
        <w:rPr>
          <w:color w:val="000000"/>
          <w:sz w:val="28"/>
          <w:szCs w:val="28"/>
        </w:rPr>
        <w:t>текст  ц</w:t>
      </w:r>
      <w:r w:rsidR="00E77E44">
        <w:rPr>
          <w:color w:val="000000"/>
          <w:sz w:val="28"/>
          <w:szCs w:val="28"/>
        </w:rPr>
        <w:t>елев</w:t>
      </w:r>
      <w:r w:rsidR="0073727C">
        <w:rPr>
          <w:color w:val="000000"/>
          <w:sz w:val="28"/>
          <w:szCs w:val="28"/>
        </w:rPr>
        <w:t>ой</w:t>
      </w:r>
      <w:r w:rsidR="00157078" w:rsidRPr="00157078">
        <w:rPr>
          <w:color w:val="000000"/>
          <w:sz w:val="28"/>
          <w:szCs w:val="28"/>
        </w:rPr>
        <w:t xml:space="preserve"> стать</w:t>
      </w:r>
      <w:r w:rsidR="0073727C">
        <w:rPr>
          <w:color w:val="000000"/>
          <w:sz w:val="28"/>
          <w:szCs w:val="28"/>
        </w:rPr>
        <w:t>и</w:t>
      </w:r>
      <w:r w:rsidR="00C427F7">
        <w:rPr>
          <w:color w:val="000000"/>
          <w:sz w:val="28"/>
          <w:szCs w:val="28"/>
        </w:rPr>
        <w:t xml:space="preserve"> </w:t>
      </w:r>
      <w:r w:rsidR="00157078" w:rsidRPr="00157078">
        <w:rPr>
          <w:color w:val="000000"/>
          <w:sz w:val="28"/>
          <w:szCs w:val="28"/>
        </w:rPr>
        <w:t>"</w:t>
      </w:r>
      <w:r w:rsidR="00CF0D6E">
        <w:rPr>
          <w:sz w:val="28"/>
          <w:szCs w:val="28"/>
        </w:rPr>
        <w:t>522 27 00</w:t>
      </w:r>
      <w:r w:rsidR="00157078" w:rsidRPr="00157078">
        <w:rPr>
          <w:sz w:val="28"/>
          <w:szCs w:val="28"/>
        </w:rPr>
        <w:t xml:space="preserve"> </w:t>
      </w:r>
      <w:r w:rsidR="00CF0D6E" w:rsidRPr="00CF0D6E">
        <w:rPr>
          <w:color w:val="000000" w:themeColor="text1"/>
          <w:sz w:val="28"/>
          <w:szCs w:val="28"/>
        </w:rPr>
        <w:t xml:space="preserve">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 </w:t>
      </w:r>
      <w:r w:rsidR="00157078" w:rsidRPr="00157078">
        <w:rPr>
          <w:color w:val="000000"/>
          <w:sz w:val="28"/>
          <w:szCs w:val="28"/>
        </w:rPr>
        <w:t>"</w:t>
      </w:r>
      <w:r w:rsidR="00DB148B">
        <w:rPr>
          <w:color w:val="000000"/>
          <w:sz w:val="28"/>
          <w:szCs w:val="28"/>
        </w:rPr>
        <w:t xml:space="preserve"> </w:t>
      </w:r>
      <w:r w:rsidR="00157078" w:rsidRPr="00157078">
        <w:rPr>
          <w:color w:val="000000"/>
          <w:sz w:val="28"/>
          <w:szCs w:val="28"/>
        </w:rPr>
        <w:t xml:space="preserve">изложить в </w:t>
      </w:r>
      <w:r w:rsidR="00E77E44">
        <w:rPr>
          <w:color w:val="000000"/>
          <w:sz w:val="28"/>
          <w:szCs w:val="28"/>
        </w:rPr>
        <w:t xml:space="preserve">следующей </w:t>
      </w:r>
      <w:r w:rsidR="00157078" w:rsidRPr="00157078">
        <w:rPr>
          <w:color w:val="000000"/>
          <w:sz w:val="28"/>
          <w:szCs w:val="28"/>
        </w:rPr>
        <w:t>редакции:</w:t>
      </w:r>
    </w:p>
    <w:p w:rsidR="00CF0D6E" w:rsidRPr="00CF0D6E" w:rsidRDefault="0073727C" w:rsidP="00CF0D6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"</w:t>
      </w:r>
      <w:r w:rsidR="00CF0D6E" w:rsidRPr="00CF0D6E">
        <w:rPr>
          <w:sz w:val="28"/>
          <w:szCs w:val="28"/>
        </w:rPr>
        <w:t xml:space="preserve">По данной целевой статье отражаются расходы бюджета края на реализацию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 в соответствии с положением, устанавливающим порядок, цели и условия использования бюджетных ассигнований, предусмотренных на реализацию мероприятия, утвержденного нормативным правовым актом Правительства Забайкальского края, в том числе </w:t>
      </w:r>
      <w:r w:rsidR="004F5927">
        <w:rPr>
          <w:sz w:val="28"/>
          <w:szCs w:val="28"/>
        </w:rPr>
        <w:t>по данной целевой статье отражаются расходы бюджета края на</w:t>
      </w:r>
      <w:r w:rsidR="00CF0D6E" w:rsidRPr="00CF0D6E">
        <w:rPr>
          <w:sz w:val="28"/>
          <w:szCs w:val="28"/>
        </w:rPr>
        <w:t xml:space="preserve"> предоставление субсидий б</w:t>
      </w:r>
      <w:r w:rsidR="009763B7">
        <w:rPr>
          <w:sz w:val="28"/>
          <w:szCs w:val="28"/>
        </w:rPr>
        <w:t>юджетам муниципальных районов (</w:t>
      </w:r>
      <w:r w:rsidR="00CF0D6E" w:rsidRPr="00CF0D6E">
        <w:rPr>
          <w:sz w:val="28"/>
          <w:szCs w:val="28"/>
        </w:rPr>
        <w:t>городских округов</w:t>
      </w:r>
      <w:r w:rsidR="009763B7">
        <w:rPr>
          <w:sz w:val="28"/>
          <w:szCs w:val="28"/>
        </w:rPr>
        <w:t>)</w:t>
      </w:r>
      <w:r w:rsidR="00CF0D6E" w:rsidRPr="00CF0D6E">
        <w:rPr>
          <w:sz w:val="28"/>
          <w:szCs w:val="28"/>
        </w:rPr>
        <w:t>.</w:t>
      </w:r>
    </w:p>
    <w:p w:rsidR="00CF0D6E" w:rsidRPr="00CF0D6E" w:rsidRDefault="00CF0D6E" w:rsidP="00CF0D6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F0D6E">
        <w:rPr>
          <w:sz w:val="28"/>
          <w:szCs w:val="28"/>
        </w:rPr>
        <w:t>Поступление в бюджеты муниципальных районов (городских округов) субсидий на указанные цели отражается по соответствующему коду 000 2 02 02999 00 0000 151 "Прочие субсидии" классификации доходов бюджетов.</w:t>
      </w:r>
    </w:p>
    <w:p w:rsidR="00157078" w:rsidRPr="00CF0D6E" w:rsidRDefault="0073727C" w:rsidP="001570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Также п</w:t>
      </w:r>
      <w:r w:rsidR="00CF0D6E" w:rsidRPr="00CF0D6E">
        <w:rPr>
          <w:sz w:val="28"/>
          <w:szCs w:val="28"/>
        </w:rPr>
        <w:t>о данной целевой статье отражаются расходы бюджетов муниципальных районов (городских округов) на реализацию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населения,</w:t>
      </w:r>
      <w:r w:rsidR="00CF0D6E">
        <w:rPr>
          <w:sz w:val="28"/>
          <w:szCs w:val="28"/>
        </w:rPr>
        <w:t xml:space="preserve"> </w:t>
      </w:r>
      <w:r w:rsidR="00CF0D6E" w:rsidRPr="00CF0D6E">
        <w:rPr>
          <w:sz w:val="28"/>
          <w:szCs w:val="28"/>
        </w:rPr>
        <w:t>осуществляемые за счет субсидий из бюджета края</w:t>
      </w:r>
      <w:r w:rsidR="00157078" w:rsidRPr="00CF0D6E">
        <w:rPr>
          <w:sz w:val="28"/>
          <w:szCs w:val="28"/>
        </w:rPr>
        <w:t>.</w:t>
      </w:r>
      <w:r w:rsidR="00157078" w:rsidRPr="00CF0D6E">
        <w:rPr>
          <w:color w:val="000000"/>
          <w:sz w:val="28"/>
          <w:szCs w:val="28"/>
        </w:rPr>
        <w:t>"</w:t>
      </w:r>
      <w:r w:rsidR="00186C73">
        <w:rPr>
          <w:color w:val="000000"/>
          <w:sz w:val="28"/>
          <w:szCs w:val="28"/>
        </w:rPr>
        <w:t>.</w:t>
      </w:r>
    </w:p>
    <w:p w:rsidR="00157078" w:rsidRPr="00157078" w:rsidRDefault="00157078" w:rsidP="00157078">
      <w:pPr>
        <w:ind w:firstLine="709"/>
        <w:rPr>
          <w:color w:val="000000"/>
          <w:sz w:val="28"/>
          <w:szCs w:val="28"/>
        </w:rPr>
      </w:pPr>
    </w:p>
    <w:p w:rsidR="00157078" w:rsidRDefault="00157078" w:rsidP="00157078">
      <w:pPr>
        <w:ind w:firstLine="639"/>
        <w:jc w:val="both"/>
        <w:rPr>
          <w:color w:val="000000"/>
          <w:sz w:val="28"/>
          <w:szCs w:val="28"/>
        </w:rPr>
      </w:pPr>
    </w:p>
    <w:p w:rsidR="00157078" w:rsidRDefault="007228F6" w:rsidP="007228F6">
      <w:pPr>
        <w:tabs>
          <w:tab w:val="right" w:pos="9354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</w:t>
      </w:r>
    </w:p>
    <w:sectPr w:rsidR="00157078" w:rsidSect="000F68FB">
      <w:headerReference w:type="default" r:id="rId9"/>
      <w:pgSz w:w="11906" w:h="16838"/>
      <w:pgMar w:top="993" w:right="567" w:bottom="567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2EE" w:rsidRDefault="00D932EE" w:rsidP="000F68FB">
      <w:r>
        <w:separator/>
      </w:r>
    </w:p>
  </w:endnote>
  <w:endnote w:type="continuationSeparator" w:id="1">
    <w:p w:rsidR="00D932EE" w:rsidRDefault="00D932EE" w:rsidP="000F6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2EE" w:rsidRDefault="00D932EE" w:rsidP="000F68FB">
      <w:r>
        <w:separator/>
      </w:r>
    </w:p>
  </w:footnote>
  <w:footnote w:type="continuationSeparator" w:id="1">
    <w:p w:rsidR="00D932EE" w:rsidRDefault="00D932EE" w:rsidP="000F68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0441492"/>
      <w:docPartObj>
        <w:docPartGallery w:val="Page Numbers (Top of Page)"/>
        <w:docPartUnique/>
      </w:docPartObj>
    </w:sdtPr>
    <w:sdtContent>
      <w:p w:rsidR="004F5927" w:rsidRDefault="00B612B5">
        <w:pPr>
          <w:pStyle w:val="a8"/>
          <w:jc w:val="center"/>
        </w:pPr>
        <w:fldSimple w:instr="PAGE   \* MERGEFORMAT">
          <w:r w:rsidR="005E4802">
            <w:rPr>
              <w:noProof/>
            </w:rPr>
            <w:t>3</w:t>
          </w:r>
        </w:fldSimple>
      </w:p>
    </w:sdtContent>
  </w:sdt>
  <w:p w:rsidR="004F5927" w:rsidRDefault="004F592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C6E36"/>
    <w:multiLevelType w:val="hybridMultilevel"/>
    <w:tmpl w:val="FBC0B0DE"/>
    <w:lvl w:ilvl="0" w:tplc="CCA423F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381427"/>
    <w:multiLevelType w:val="hybridMultilevel"/>
    <w:tmpl w:val="D7183840"/>
    <w:lvl w:ilvl="0" w:tplc="6F9047B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26D5"/>
    <w:rsid w:val="00000B0E"/>
    <w:rsid w:val="00022EA8"/>
    <w:rsid w:val="00027F0B"/>
    <w:rsid w:val="00045CAE"/>
    <w:rsid w:val="00046B91"/>
    <w:rsid w:val="00072B4B"/>
    <w:rsid w:val="000826D5"/>
    <w:rsid w:val="00084819"/>
    <w:rsid w:val="0008543A"/>
    <w:rsid w:val="00090279"/>
    <w:rsid w:val="0009231A"/>
    <w:rsid w:val="00096743"/>
    <w:rsid w:val="000A0139"/>
    <w:rsid w:val="000A0900"/>
    <w:rsid w:val="000A314E"/>
    <w:rsid w:val="000C0D64"/>
    <w:rsid w:val="000C2D48"/>
    <w:rsid w:val="000D6F51"/>
    <w:rsid w:val="000F2CA0"/>
    <w:rsid w:val="000F68FB"/>
    <w:rsid w:val="00102DDF"/>
    <w:rsid w:val="001063EF"/>
    <w:rsid w:val="00112947"/>
    <w:rsid w:val="00117562"/>
    <w:rsid w:val="00130BF8"/>
    <w:rsid w:val="00135250"/>
    <w:rsid w:val="00137C1C"/>
    <w:rsid w:val="00153386"/>
    <w:rsid w:val="00154B33"/>
    <w:rsid w:val="00154EE6"/>
    <w:rsid w:val="00157078"/>
    <w:rsid w:val="0016029C"/>
    <w:rsid w:val="0016283C"/>
    <w:rsid w:val="00162DB9"/>
    <w:rsid w:val="00163A92"/>
    <w:rsid w:val="00164E28"/>
    <w:rsid w:val="00176E06"/>
    <w:rsid w:val="00186C73"/>
    <w:rsid w:val="00186E74"/>
    <w:rsid w:val="001917FD"/>
    <w:rsid w:val="001A1FA1"/>
    <w:rsid w:val="001C3FB0"/>
    <w:rsid w:val="001D574F"/>
    <w:rsid w:val="001E4913"/>
    <w:rsid w:val="001F0D25"/>
    <w:rsid w:val="002001DB"/>
    <w:rsid w:val="002014FF"/>
    <w:rsid w:val="00222459"/>
    <w:rsid w:val="0023504A"/>
    <w:rsid w:val="00240F39"/>
    <w:rsid w:val="0024109A"/>
    <w:rsid w:val="0025456C"/>
    <w:rsid w:val="002565BB"/>
    <w:rsid w:val="00257A55"/>
    <w:rsid w:val="00260481"/>
    <w:rsid w:val="00260628"/>
    <w:rsid w:val="00267E67"/>
    <w:rsid w:val="00282BFD"/>
    <w:rsid w:val="00283687"/>
    <w:rsid w:val="002960CF"/>
    <w:rsid w:val="0029633C"/>
    <w:rsid w:val="002A1987"/>
    <w:rsid w:val="002A3A5D"/>
    <w:rsid w:val="002B2084"/>
    <w:rsid w:val="002C3C37"/>
    <w:rsid w:val="002E23C8"/>
    <w:rsid w:val="002E2F97"/>
    <w:rsid w:val="002E49EA"/>
    <w:rsid w:val="002F0D8F"/>
    <w:rsid w:val="002F5BEF"/>
    <w:rsid w:val="00302AF1"/>
    <w:rsid w:val="003266C0"/>
    <w:rsid w:val="00341357"/>
    <w:rsid w:val="0034615E"/>
    <w:rsid w:val="003502E9"/>
    <w:rsid w:val="00351B91"/>
    <w:rsid w:val="00353771"/>
    <w:rsid w:val="003640F7"/>
    <w:rsid w:val="00373F53"/>
    <w:rsid w:val="00390EFA"/>
    <w:rsid w:val="003A2A0F"/>
    <w:rsid w:val="003A47A7"/>
    <w:rsid w:val="003C30DE"/>
    <w:rsid w:val="003C7961"/>
    <w:rsid w:val="003C7D02"/>
    <w:rsid w:val="003F75DE"/>
    <w:rsid w:val="004024B9"/>
    <w:rsid w:val="00407A09"/>
    <w:rsid w:val="00417820"/>
    <w:rsid w:val="00420D79"/>
    <w:rsid w:val="00422CE7"/>
    <w:rsid w:val="00432C2D"/>
    <w:rsid w:val="0044253B"/>
    <w:rsid w:val="00456259"/>
    <w:rsid w:val="004575E4"/>
    <w:rsid w:val="0046371D"/>
    <w:rsid w:val="00463797"/>
    <w:rsid w:val="00465991"/>
    <w:rsid w:val="00465A98"/>
    <w:rsid w:val="00466B77"/>
    <w:rsid w:val="00467C5D"/>
    <w:rsid w:val="004711EC"/>
    <w:rsid w:val="00471B85"/>
    <w:rsid w:val="0047779A"/>
    <w:rsid w:val="00482B8D"/>
    <w:rsid w:val="00491BC2"/>
    <w:rsid w:val="004923D9"/>
    <w:rsid w:val="00492577"/>
    <w:rsid w:val="00493FC5"/>
    <w:rsid w:val="004963F8"/>
    <w:rsid w:val="004B50DA"/>
    <w:rsid w:val="004C17DF"/>
    <w:rsid w:val="004C488E"/>
    <w:rsid w:val="004D07EF"/>
    <w:rsid w:val="004D24D4"/>
    <w:rsid w:val="004D3531"/>
    <w:rsid w:val="004D5B1B"/>
    <w:rsid w:val="004D5D50"/>
    <w:rsid w:val="004D71C6"/>
    <w:rsid w:val="004E1E93"/>
    <w:rsid w:val="004F5927"/>
    <w:rsid w:val="005046C4"/>
    <w:rsid w:val="005102DB"/>
    <w:rsid w:val="005375F9"/>
    <w:rsid w:val="00537C80"/>
    <w:rsid w:val="00574DFE"/>
    <w:rsid w:val="005753D3"/>
    <w:rsid w:val="00575E4B"/>
    <w:rsid w:val="00577289"/>
    <w:rsid w:val="00587358"/>
    <w:rsid w:val="005965E3"/>
    <w:rsid w:val="005A3AAD"/>
    <w:rsid w:val="005A788C"/>
    <w:rsid w:val="005B47C0"/>
    <w:rsid w:val="005B5E53"/>
    <w:rsid w:val="005C730C"/>
    <w:rsid w:val="005E4802"/>
    <w:rsid w:val="005E7F9B"/>
    <w:rsid w:val="006004F3"/>
    <w:rsid w:val="00601851"/>
    <w:rsid w:val="006047E4"/>
    <w:rsid w:val="0062210B"/>
    <w:rsid w:val="00626689"/>
    <w:rsid w:val="0064450B"/>
    <w:rsid w:val="0065269C"/>
    <w:rsid w:val="00652C57"/>
    <w:rsid w:val="00657CB1"/>
    <w:rsid w:val="00674D52"/>
    <w:rsid w:val="006773D0"/>
    <w:rsid w:val="00682AB2"/>
    <w:rsid w:val="006867F0"/>
    <w:rsid w:val="00693FAA"/>
    <w:rsid w:val="006B37C9"/>
    <w:rsid w:val="006C0F1C"/>
    <w:rsid w:val="006E084A"/>
    <w:rsid w:val="006E7A36"/>
    <w:rsid w:val="007115BE"/>
    <w:rsid w:val="00711E31"/>
    <w:rsid w:val="00714A6E"/>
    <w:rsid w:val="007228F6"/>
    <w:rsid w:val="00724854"/>
    <w:rsid w:val="0073727C"/>
    <w:rsid w:val="007445DD"/>
    <w:rsid w:val="00745B14"/>
    <w:rsid w:val="007526D7"/>
    <w:rsid w:val="007529AF"/>
    <w:rsid w:val="0075538E"/>
    <w:rsid w:val="00757AF2"/>
    <w:rsid w:val="00766DBC"/>
    <w:rsid w:val="00771630"/>
    <w:rsid w:val="00781F53"/>
    <w:rsid w:val="0079216B"/>
    <w:rsid w:val="007D2E60"/>
    <w:rsid w:val="007D47AA"/>
    <w:rsid w:val="007D5ADF"/>
    <w:rsid w:val="007F0555"/>
    <w:rsid w:val="007F31E8"/>
    <w:rsid w:val="007F3C4D"/>
    <w:rsid w:val="0080023D"/>
    <w:rsid w:val="00811EC1"/>
    <w:rsid w:val="00817D82"/>
    <w:rsid w:val="0082294C"/>
    <w:rsid w:val="00824E37"/>
    <w:rsid w:val="00840E7C"/>
    <w:rsid w:val="00844F9A"/>
    <w:rsid w:val="0085016A"/>
    <w:rsid w:val="00856EF7"/>
    <w:rsid w:val="00862A51"/>
    <w:rsid w:val="00863DE3"/>
    <w:rsid w:val="00870ECA"/>
    <w:rsid w:val="00896296"/>
    <w:rsid w:val="00897B0E"/>
    <w:rsid w:val="008D502F"/>
    <w:rsid w:val="008E4CD4"/>
    <w:rsid w:val="008F0CF7"/>
    <w:rsid w:val="008F541A"/>
    <w:rsid w:val="009208FE"/>
    <w:rsid w:val="00925FCB"/>
    <w:rsid w:val="00927721"/>
    <w:rsid w:val="00936F66"/>
    <w:rsid w:val="009405A9"/>
    <w:rsid w:val="00941DB4"/>
    <w:rsid w:val="0095040E"/>
    <w:rsid w:val="00965B66"/>
    <w:rsid w:val="009763B7"/>
    <w:rsid w:val="00976792"/>
    <w:rsid w:val="009824BA"/>
    <w:rsid w:val="00993390"/>
    <w:rsid w:val="009A6F5A"/>
    <w:rsid w:val="009C458B"/>
    <w:rsid w:val="009C7C09"/>
    <w:rsid w:val="009D0FDE"/>
    <w:rsid w:val="009D2097"/>
    <w:rsid w:val="009D459B"/>
    <w:rsid w:val="009D7AAA"/>
    <w:rsid w:val="009E0D17"/>
    <w:rsid w:val="009E5CB3"/>
    <w:rsid w:val="009F0243"/>
    <w:rsid w:val="00A11A0B"/>
    <w:rsid w:val="00A1457E"/>
    <w:rsid w:val="00A20FA4"/>
    <w:rsid w:val="00A21FAE"/>
    <w:rsid w:val="00A27A5A"/>
    <w:rsid w:val="00A60892"/>
    <w:rsid w:val="00A67FE4"/>
    <w:rsid w:val="00A71EB2"/>
    <w:rsid w:val="00A7537E"/>
    <w:rsid w:val="00A82D51"/>
    <w:rsid w:val="00AB0089"/>
    <w:rsid w:val="00AB2D6F"/>
    <w:rsid w:val="00AC132A"/>
    <w:rsid w:val="00AD4A7A"/>
    <w:rsid w:val="00AE45A2"/>
    <w:rsid w:val="00B24D37"/>
    <w:rsid w:val="00B4231E"/>
    <w:rsid w:val="00B5042A"/>
    <w:rsid w:val="00B612B5"/>
    <w:rsid w:val="00B6159A"/>
    <w:rsid w:val="00B80F11"/>
    <w:rsid w:val="00B83CB2"/>
    <w:rsid w:val="00B90CDF"/>
    <w:rsid w:val="00B95AF9"/>
    <w:rsid w:val="00BA0F9B"/>
    <w:rsid w:val="00BD0214"/>
    <w:rsid w:val="00BD2A99"/>
    <w:rsid w:val="00BF4369"/>
    <w:rsid w:val="00C12037"/>
    <w:rsid w:val="00C14043"/>
    <w:rsid w:val="00C16EE7"/>
    <w:rsid w:val="00C37192"/>
    <w:rsid w:val="00C427F7"/>
    <w:rsid w:val="00C44655"/>
    <w:rsid w:val="00C44920"/>
    <w:rsid w:val="00C50101"/>
    <w:rsid w:val="00C57526"/>
    <w:rsid w:val="00C716AD"/>
    <w:rsid w:val="00C82E4E"/>
    <w:rsid w:val="00C83A8D"/>
    <w:rsid w:val="00C84CD4"/>
    <w:rsid w:val="00C85FFB"/>
    <w:rsid w:val="00C93EAF"/>
    <w:rsid w:val="00CA07F5"/>
    <w:rsid w:val="00CA18CE"/>
    <w:rsid w:val="00CA1AD9"/>
    <w:rsid w:val="00CB59B3"/>
    <w:rsid w:val="00CC4899"/>
    <w:rsid w:val="00CD0D47"/>
    <w:rsid w:val="00CD6E68"/>
    <w:rsid w:val="00CE066D"/>
    <w:rsid w:val="00CE1BAC"/>
    <w:rsid w:val="00CE24A6"/>
    <w:rsid w:val="00CE42EC"/>
    <w:rsid w:val="00CF0D4C"/>
    <w:rsid w:val="00CF0D6E"/>
    <w:rsid w:val="00D003CB"/>
    <w:rsid w:val="00D3358A"/>
    <w:rsid w:val="00D45EC7"/>
    <w:rsid w:val="00D46AF1"/>
    <w:rsid w:val="00D47C71"/>
    <w:rsid w:val="00D54582"/>
    <w:rsid w:val="00D55DF1"/>
    <w:rsid w:val="00D57EB6"/>
    <w:rsid w:val="00D64BF2"/>
    <w:rsid w:val="00D7125F"/>
    <w:rsid w:val="00D76D10"/>
    <w:rsid w:val="00D8209F"/>
    <w:rsid w:val="00D84279"/>
    <w:rsid w:val="00D861FD"/>
    <w:rsid w:val="00D867E4"/>
    <w:rsid w:val="00D87BC4"/>
    <w:rsid w:val="00D932EE"/>
    <w:rsid w:val="00D93BB4"/>
    <w:rsid w:val="00DB148B"/>
    <w:rsid w:val="00DE1D8C"/>
    <w:rsid w:val="00DE4C70"/>
    <w:rsid w:val="00DF6735"/>
    <w:rsid w:val="00E01FC5"/>
    <w:rsid w:val="00E36E63"/>
    <w:rsid w:val="00E370D5"/>
    <w:rsid w:val="00E6739A"/>
    <w:rsid w:val="00E77E44"/>
    <w:rsid w:val="00E96F9F"/>
    <w:rsid w:val="00EA1257"/>
    <w:rsid w:val="00EA15A4"/>
    <w:rsid w:val="00EA2FFC"/>
    <w:rsid w:val="00EA607F"/>
    <w:rsid w:val="00EB06F3"/>
    <w:rsid w:val="00EB6C84"/>
    <w:rsid w:val="00EC6EC7"/>
    <w:rsid w:val="00ED3FA0"/>
    <w:rsid w:val="00ED54B6"/>
    <w:rsid w:val="00EE366E"/>
    <w:rsid w:val="00F00AF2"/>
    <w:rsid w:val="00F0765A"/>
    <w:rsid w:val="00F129B7"/>
    <w:rsid w:val="00F129C7"/>
    <w:rsid w:val="00F429C2"/>
    <w:rsid w:val="00F6001C"/>
    <w:rsid w:val="00F62477"/>
    <w:rsid w:val="00F657AE"/>
    <w:rsid w:val="00F85CB3"/>
    <w:rsid w:val="00FA45C8"/>
    <w:rsid w:val="00FA5A74"/>
    <w:rsid w:val="00FC6EFD"/>
    <w:rsid w:val="00FC78FB"/>
    <w:rsid w:val="00FD481A"/>
    <w:rsid w:val="00FE36EC"/>
    <w:rsid w:val="00FE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79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73F53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0826D5"/>
    <w:pPr>
      <w:ind w:right="-1"/>
      <w:jc w:val="both"/>
    </w:pPr>
    <w:rPr>
      <w:sz w:val="28"/>
      <w:szCs w:val="20"/>
    </w:rPr>
  </w:style>
  <w:style w:type="paragraph" w:styleId="a3">
    <w:name w:val="Body Text"/>
    <w:basedOn w:val="a"/>
    <w:rsid w:val="000826D5"/>
    <w:pPr>
      <w:spacing w:after="120"/>
    </w:pPr>
  </w:style>
  <w:style w:type="paragraph" w:styleId="a4">
    <w:name w:val="Title"/>
    <w:basedOn w:val="a"/>
    <w:qFormat/>
    <w:rsid w:val="000826D5"/>
    <w:pPr>
      <w:jc w:val="center"/>
    </w:pPr>
    <w:rPr>
      <w:b/>
      <w:sz w:val="28"/>
      <w:szCs w:val="20"/>
    </w:rPr>
  </w:style>
  <w:style w:type="paragraph" w:styleId="a5">
    <w:name w:val="Subtitle"/>
    <w:basedOn w:val="a"/>
    <w:qFormat/>
    <w:rsid w:val="000826D5"/>
    <w:pPr>
      <w:jc w:val="center"/>
    </w:pPr>
    <w:rPr>
      <w:b/>
      <w:sz w:val="36"/>
      <w:szCs w:val="20"/>
    </w:rPr>
  </w:style>
  <w:style w:type="paragraph" w:styleId="a6">
    <w:name w:val="Balloon Text"/>
    <w:basedOn w:val="a"/>
    <w:semiHidden/>
    <w:rsid w:val="00844F9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22EA8"/>
    <w:pPr>
      <w:ind w:left="720"/>
      <w:contextualSpacing/>
    </w:pPr>
  </w:style>
  <w:style w:type="paragraph" w:customStyle="1" w:styleId="ConsPlusTitle">
    <w:name w:val="ConsPlusTitle"/>
    <w:rsid w:val="005B47C0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uiPriority w:val="99"/>
    <w:rsid w:val="0015707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0F68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F68FB"/>
    <w:rPr>
      <w:sz w:val="24"/>
      <w:szCs w:val="24"/>
    </w:rPr>
  </w:style>
  <w:style w:type="paragraph" w:styleId="aa">
    <w:name w:val="footer"/>
    <w:basedOn w:val="a"/>
    <w:link w:val="ab"/>
    <w:rsid w:val="000F68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F68F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73F53"/>
    <w:rPr>
      <w:sz w:val="28"/>
    </w:rPr>
  </w:style>
  <w:style w:type="table" w:styleId="ac">
    <w:name w:val="Table Grid"/>
    <w:basedOn w:val="a1"/>
    <w:rsid w:val="00373F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7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0826D5"/>
    <w:pPr>
      <w:ind w:right="-1"/>
      <w:jc w:val="both"/>
    </w:pPr>
    <w:rPr>
      <w:sz w:val="28"/>
      <w:szCs w:val="20"/>
    </w:rPr>
  </w:style>
  <w:style w:type="paragraph" w:styleId="a3">
    <w:name w:val="Body Text"/>
    <w:basedOn w:val="a"/>
    <w:rsid w:val="000826D5"/>
    <w:pPr>
      <w:spacing w:after="120"/>
    </w:pPr>
  </w:style>
  <w:style w:type="paragraph" w:styleId="a4">
    <w:name w:val="Title"/>
    <w:basedOn w:val="a"/>
    <w:qFormat/>
    <w:rsid w:val="000826D5"/>
    <w:pPr>
      <w:jc w:val="center"/>
    </w:pPr>
    <w:rPr>
      <w:b/>
      <w:sz w:val="28"/>
      <w:szCs w:val="20"/>
    </w:rPr>
  </w:style>
  <w:style w:type="paragraph" w:styleId="a5">
    <w:name w:val="Subtitle"/>
    <w:basedOn w:val="a"/>
    <w:qFormat/>
    <w:rsid w:val="000826D5"/>
    <w:pPr>
      <w:jc w:val="center"/>
    </w:pPr>
    <w:rPr>
      <w:b/>
      <w:sz w:val="36"/>
      <w:szCs w:val="20"/>
    </w:rPr>
  </w:style>
  <w:style w:type="paragraph" w:styleId="a6">
    <w:name w:val="Balloon Text"/>
    <w:basedOn w:val="a"/>
    <w:semiHidden/>
    <w:rsid w:val="00844F9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22E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301BC-2235-44A5-AA5C-3D7C392A5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1</Pages>
  <Words>1824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Grivacheva</dc:creator>
  <cp:keywords/>
  <cp:lastModifiedBy>User7</cp:lastModifiedBy>
  <cp:revision>35</cp:revision>
  <cp:lastPrinted>2014-06-24T05:38:00Z</cp:lastPrinted>
  <dcterms:created xsi:type="dcterms:W3CDTF">2014-04-09T05:21:00Z</dcterms:created>
  <dcterms:modified xsi:type="dcterms:W3CDTF">2014-06-25T02:45:00Z</dcterms:modified>
</cp:coreProperties>
</file>