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8" w:type="dxa"/>
        <w:tblInd w:w="93" w:type="dxa"/>
        <w:tblLook w:val="00A0"/>
      </w:tblPr>
      <w:tblGrid>
        <w:gridCol w:w="5200"/>
        <w:gridCol w:w="300"/>
        <w:gridCol w:w="320"/>
        <w:gridCol w:w="880"/>
        <w:gridCol w:w="380"/>
        <w:gridCol w:w="1360"/>
        <w:gridCol w:w="2020"/>
        <w:gridCol w:w="328"/>
      </w:tblGrid>
      <w:tr w:rsidR="002B5562" w:rsidRPr="00AB3AA1" w:rsidTr="00647145">
        <w:trPr>
          <w:gridAfter w:val="1"/>
          <w:wAfter w:w="328" w:type="dxa"/>
          <w:trHeight w:val="315"/>
        </w:trPr>
        <w:tc>
          <w:tcPr>
            <w:tcW w:w="5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5562" w:rsidRPr="00AB3AA1" w:rsidRDefault="002B5562" w:rsidP="00647145">
            <w:pPr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30"/>
                <w:szCs w:val="30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5562" w:rsidRDefault="002B5562" w:rsidP="00791B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3</w:t>
            </w:r>
          </w:p>
          <w:p w:rsidR="00811E04" w:rsidRPr="00811E04" w:rsidRDefault="00811E04" w:rsidP="00791B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B5562" w:rsidRPr="00AB3AA1" w:rsidTr="00647145">
        <w:trPr>
          <w:gridAfter w:val="1"/>
          <w:wAfter w:w="328" w:type="dxa"/>
          <w:trHeight w:val="315"/>
        </w:trPr>
        <w:tc>
          <w:tcPr>
            <w:tcW w:w="5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5562" w:rsidRPr="00AB3AA1" w:rsidRDefault="002B5562" w:rsidP="00647145">
            <w:pPr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30"/>
                <w:szCs w:val="30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5562" w:rsidRPr="00791B4E" w:rsidRDefault="002B5562" w:rsidP="006471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распоряжению Правительства</w:t>
            </w:r>
          </w:p>
        </w:tc>
      </w:tr>
      <w:tr w:rsidR="002B5562" w:rsidRPr="00AB3AA1" w:rsidTr="00647145">
        <w:trPr>
          <w:gridAfter w:val="1"/>
          <w:wAfter w:w="328" w:type="dxa"/>
          <w:trHeight w:val="315"/>
        </w:trPr>
        <w:tc>
          <w:tcPr>
            <w:tcW w:w="5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5562" w:rsidRPr="00AB3AA1" w:rsidRDefault="002B5562" w:rsidP="00647145">
            <w:pPr>
              <w:rPr>
                <w:rFonts w:ascii="Times New Roman" w:hAnsi="Times New Roman" w:cs="Times New Roman"/>
                <w:color w:val="000000"/>
                <w:w w:val="95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5562" w:rsidRDefault="002B5562" w:rsidP="006471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Забайкальского края</w:t>
            </w:r>
          </w:p>
          <w:p w:rsidR="00811E04" w:rsidRPr="00791B4E" w:rsidRDefault="00811E04" w:rsidP="006471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26 августа 2014 года № 505-р</w:t>
            </w:r>
          </w:p>
        </w:tc>
      </w:tr>
      <w:tr w:rsidR="002B5562" w:rsidRPr="00AB3AA1" w:rsidTr="00647145">
        <w:trPr>
          <w:trHeight w:val="315"/>
        </w:trPr>
        <w:tc>
          <w:tcPr>
            <w:tcW w:w="5200" w:type="dxa"/>
            <w:tcBorders>
              <w:top w:val="nil"/>
              <w:left w:val="nil"/>
              <w:right w:val="nil"/>
            </w:tcBorders>
          </w:tcPr>
          <w:p w:rsidR="002B5562" w:rsidRPr="00AB3AA1" w:rsidRDefault="002B5562" w:rsidP="00647145">
            <w:pPr>
              <w:rPr>
                <w:rFonts w:ascii="Times New Roman" w:hAnsi="Times New Roman" w:cs="Times New Roman"/>
                <w:color w:val="000000"/>
                <w:w w:val="95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vAlign w:val="center"/>
          </w:tcPr>
          <w:p w:rsidR="002B5562" w:rsidRPr="00AB3AA1" w:rsidRDefault="002B5562" w:rsidP="00647145">
            <w:pPr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  <w:vAlign w:val="center"/>
          </w:tcPr>
          <w:p w:rsidR="002B5562" w:rsidRPr="00AB3AA1" w:rsidRDefault="002B5562" w:rsidP="00647145">
            <w:pPr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vAlign w:val="center"/>
          </w:tcPr>
          <w:p w:rsidR="002B5562" w:rsidRPr="00AB3AA1" w:rsidRDefault="002B5562" w:rsidP="00647145">
            <w:pPr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vAlign w:val="center"/>
          </w:tcPr>
          <w:p w:rsidR="002B5562" w:rsidRPr="00AB3AA1" w:rsidRDefault="002B5562" w:rsidP="00647145">
            <w:pPr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right w:val="nil"/>
            </w:tcBorders>
            <w:vAlign w:val="center"/>
          </w:tcPr>
          <w:p w:rsidR="002B5562" w:rsidRPr="00AB3AA1" w:rsidRDefault="002B5562" w:rsidP="00647145">
            <w:pPr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2B5562" w:rsidRPr="00AB3AA1" w:rsidRDefault="002B5562" w:rsidP="00647145">
            <w:pPr>
              <w:jc w:val="center"/>
              <w:rPr>
                <w:rFonts w:ascii="Times New Roman" w:hAnsi="Times New Roman" w:cs="Times New Roman"/>
                <w:color w:val="000000"/>
                <w:w w:val="95"/>
              </w:rPr>
            </w:pPr>
          </w:p>
        </w:tc>
      </w:tr>
      <w:tr w:rsidR="002B5562" w:rsidRPr="00EB469B" w:rsidTr="00647145">
        <w:trPr>
          <w:trHeight w:val="285"/>
        </w:trPr>
        <w:tc>
          <w:tcPr>
            <w:tcW w:w="10788" w:type="dxa"/>
            <w:gridSpan w:val="8"/>
            <w:noWrap/>
            <w:vAlign w:val="center"/>
          </w:tcPr>
          <w:p w:rsidR="00791B4E" w:rsidRPr="00EB469B" w:rsidRDefault="002B5562" w:rsidP="002B5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Отчет об исполнении расходов бюджета Забайкальского края по разделам, подразделам, целевым статьям и видам расходов классификации расходов бюджетов </w:t>
            </w:r>
          </w:p>
          <w:p w:rsidR="002B5562" w:rsidRPr="00EB469B" w:rsidRDefault="002B5562" w:rsidP="00791B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за полугодие 2014 года</w:t>
            </w:r>
          </w:p>
        </w:tc>
      </w:tr>
    </w:tbl>
    <w:p w:rsidR="00F737B7" w:rsidRPr="00AB3AA1" w:rsidRDefault="00F737B7" w:rsidP="002750EA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w w:val="95"/>
          <w:sz w:val="24"/>
          <w:szCs w:val="24"/>
        </w:rPr>
      </w:pPr>
      <w:r w:rsidRPr="00EB469B">
        <w:rPr>
          <w:rFonts w:ascii="Times New Roman" w:hAnsi="Times New Roman" w:cs="Times New Roman"/>
          <w:sz w:val="24"/>
          <w:szCs w:val="24"/>
        </w:rPr>
        <w:t>(тыс. рублей</w:t>
      </w:r>
      <w:r w:rsidRPr="00AB3AA1">
        <w:rPr>
          <w:rFonts w:ascii="Times New Roman" w:hAnsi="Times New Roman" w:cs="Times New Roman"/>
          <w:w w:val="95"/>
          <w:sz w:val="24"/>
          <w:szCs w:val="24"/>
        </w:rPr>
        <w:t>)</w:t>
      </w:r>
    </w:p>
    <w:tbl>
      <w:tblPr>
        <w:tblW w:w="10484" w:type="dxa"/>
        <w:tblInd w:w="21" w:type="dxa"/>
        <w:tblLayout w:type="fixed"/>
        <w:tblLook w:val="0000"/>
      </w:tblPr>
      <w:tblGrid>
        <w:gridCol w:w="5371"/>
        <w:gridCol w:w="425"/>
        <w:gridCol w:w="425"/>
        <w:gridCol w:w="993"/>
        <w:gridCol w:w="549"/>
        <w:gridCol w:w="1435"/>
        <w:gridCol w:w="1286"/>
      </w:tblGrid>
      <w:tr w:rsidR="007C6B07" w:rsidRPr="00AB3AA1" w:rsidTr="00811E04">
        <w:tblPrEx>
          <w:tblCellMar>
            <w:top w:w="0" w:type="dxa"/>
            <w:bottom w:w="0" w:type="dxa"/>
          </w:tblCellMar>
        </w:tblPrEx>
        <w:trPr>
          <w:trHeight w:val="524"/>
        </w:trPr>
        <w:tc>
          <w:tcPr>
            <w:tcW w:w="5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6B07" w:rsidRPr="008E290D" w:rsidRDefault="007C6B07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w w:val="95"/>
                <w:sz w:val="2"/>
                <w:szCs w:val="2"/>
              </w:rPr>
            </w:pPr>
            <w:r w:rsidRPr="008E290D">
              <w:rPr>
                <w:rFonts w:ascii="Times New Roman" w:hAnsi="Times New Roman" w:cs="Times New Roman"/>
                <w:b/>
                <w:bCs/>
                <w:color w:val="000000"/>
                <w:w w:val="95"/>
              </w:rPr>
              <w:t>Наименование показателя</w:t>
            </w:r>
          </w:p>
          <w:p w:rsidR="007C6B07" w:rsidRPr="008E290D" w:rsidRDefault="007C6B07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w w:val="95"/>
                <w:sz w:val="2"/>
                <w:szCs w:val="2"/>
              </w:rPr>
            </w:pPr>
          </w:p>
        </w:tc>
        <w:tc>
          <w:tcPr>
            <w:tcW w:w="2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6B07" w:rsidRPr="008E290D" w:rsidRDefault="007C6B07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w w:val="95"/>
                <w:sz w:val="2"/>
                <w:szCs w:val="2"/>
              </w:rPr>
            </w:pPr>
            <w:r w:rsidRPr="008E290D">
              <w:rPr>
                <w:rFonts w:ascii="Times New Roman" w:hAnsi="Times New Roman" w:cs="Times New Roman"/>
                <w:b/>
                <w:bCs/>
                <w:color w:val="000000"/>
                <w:w w:val="95"/>
              </w:rPr>
              <w:t xml:space="preserve">Коды 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6B07" w:rsidRPr="008E290D" w:rsidRDefault="007C6B07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95"/>
              </w:rPr>
            </w:pPr>
            <w:r w:rsidRPr="008E290D">
              <w:rPr>
                <w:rFonts w:ascii="Times New Roman" w:hAnsi="Times New Roman" w:cs="Times New Roman"/>
                <w:b/>
                <w:bCs/>
                <w:color w:val="000000"/>
                <w:w w:val="95"/>
              </w:rPr>
              <w:t>Уточненные бюджетные ассигнования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6B07" w:rsidRPr="008E290D" w:rsidRDefault="00C9020A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95"/>
              </w:rPr>
            </w:pPr>
            <w:r w:rsidRPr="008E290D">
              <w:rPr>
                <w:rFonts w:ascii="Times New Roman" w:hAnsi="Times New Roman" w:cs="Times New Roman"/>
                <w:b/>
                <w:bCs/>
                <w:color w:val="000000"/>
                <w:w w:val="95"/>
              </w:rPr>
              <w:t>Исполнено на 01.</w:t>
            </w:r>
            <w:r w:rsidR="008E290D">
              <w:rPr>
                <w:rFonts w:ascii="Times New Roman" w:hAnsi="Times New Roman" w:cs="Times New Roman"/>
                <w:b/>
                <w:bCs/>
                <w:color w:val="000000"/>
                <w:w w:val="95"/>
              </w:rPr>
              <w:t>07</w:t>
            </w:r>
            <w:r w:rsidRPr="008E290D">
              <w:rPr>
                <w:rFonts w:ascii="Times New Roman" w:hAnsi="Times New Roman" w:cs="Times New Roman"/>
                <w:b/>
                <w:bCs/>
                <w:color w:val="000000"/>
                <w:w w:val="95"/>
              </w:rPr>
              <w:t>.2014</w:t>
            </w:r>
          </w:p>
        </w:tc>
      </w:tr>
      <w:tr w:rsidR="007C6B07" w:rsidRPr="00AB3AA1" w:rsidTr="00811E04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5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6B07" w:rsidRPr="00AB3AA1" w:rsidRDefault="007C6B07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w w:val="95"/>
                <w:sz w:val="2"/>
                <w:szCs w:val="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6B07" w:rsidRPr="008E290D" w:rsidRDefault="007C6B07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w w:val="95"/>
                <w:sz w:val="2"/>
                <w:szCs w:val="2"/>
              </w:rPr>
            </w:pPr>
            <w:r w:rsidRPr="008E290D">
              <w:rPr>
                <w:rFonts w:ascii="Times New Roman" w:hAnsi="Times New Roman" w:cs="Times New Roman"/>
                <w:b/>
                <w:bCs/>
                <w:color w:val="000000"/>
                <w:w w:val="95"/>
              </w:rPr>
              <w:t>РЗ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6B07" w:rsidRPr="008E290D" w:rsidRDefault="007C6B07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w w:val="95"/>
                <w:sz w:val="2"/>
                <w:szCs w:val="2"/>
              </w:rPr>
            </w:pPr>
            <w:r w:rsidRPr="008E290D">
              <w:rPr>
                <w:rFonts w:ascii="Times New Roman" w:hAnsi="Times New Roman" w:cs="Times New Roman"/>
                <w:b/>
                <w:bCs/>
                <w:color w:val="000000"/>
                <w:w w:val="95"/>
              </w:rPr>
              <w:t>ПР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6B07" w:rsidRPr="008E290D" w:rsidRDefault="007C6B07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w w:val="95"/>
                <w:sz w:val="2"/>
                <w:szCs w:val="2"/>
              </w:rPr>
            </w:pPr>
            <w:r w:rsidRPr="008E290D">
              <w:rPr>
                <w:rFonts w:ascii="Times New Roman" w:hAnsi="Times New Roman" w:cs="Times New Roman"/>
                <w:b/>
                <w:bCs/>
                <w:color w:val="000000"/>
                <w:w w:val="95"/>
              </w:rPr>
              <w:t>ЦСР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6B07" w:rsidRPr="008E290D" w:rsidRDefault="007C6B07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w w:val="95"/>
                <w:sz w:val="2"/>
                <w:szCs w:val="2"/>
              </w:rPr>
            </w:pPr>
            <w:r w:rsidRPr="008E290D">
              <w:rPr>
                <w:rFonts w:ascii="Times New Roman" w:hAnsi="Times New Roman" w:cs="Times New Roman"/>
                <w:b/>
                <w:bCs/>
                <w:color w:val="000000"/>
                <w:w w:val="95"/>
              </w:rPr>
              <w:t>ВР</w:t>
            </w: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6B07" w:rsidRPr="00AB3AA1" w:rsidRDefault="007C6B07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w w:val="95"/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6B07" w:rsidRPr="00AB3AA1" w:rsidRDefault="007C6B07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w w:val="95"/>
                <w:sz w:val="2"/>
                <w:szCs w:val="2"/>
              </w:rPr>
            </w:pPr>
          </w:p>
        </w:tc>
      </w:tr>
    </w:tbl>
    <w:p w:rsidR="008F0F8B" w:rsidRPr="00AB3AA1" w:rsidRDefault="008F0F8B" w:rsidP="00FD28B9">
      <w:pPr>
        <w:widowControl w:val="0"/>
        <w:autoSpaceDE w:val="0"/>
        <w:autoSpaceDN w:val="0"/>
        <w:adjustRightInd w:val="0"/>
        <w:rPr>
          <w:rFonts w:ascii="Arial" w:hAnsi="Arial" w:cs="Arial"/>
          <w:w w:val="95"/>
          <w:sz w:val="2"/>
          <w:szCs w:val="2"/>
        </w:rPr>
      </w:pPr>
      <w:r w:rsidRPr="00AB3AA1">
        <w:rPr>
          <w:rFonts w:ascii="Arial" w:hAnsi="Arial" w:cs="Arial"/>
          <w:w w:val="95"/>
          <w:sz w:val="2"/>
          <w:szCs w:val="2"/>
        </w:rPr>
        <w:br/>
      </w:r>
      <w:r w:rsidRPr="00AB3AA1">
        <w:rPr>
          <w:rFonts w:ascii="Arial" w:hAnsi="Arial" w:cs="Arial"/>
          <w:w w:val="95"/>
          <w:sz w:val="2"/>
          <w:szCs w:val="2"/>
        </w:rPr>
        <w:br/>
      </w:r>
    </w:p>
    <w:tbl>
      <w:tblPr>
        <w:tblW w:w="10500" w:type="dxa"/>
        <w:tblInd w:w="5" w:type="dxa"/>
        <w:tblLayout w:type="fixed"/>
        <w:tblLook w:val="0020"/>
      </w:tblPr>
      <w:tblGrid>
        <w:gridCol w:w="3564"/>
        <w:gridCol w:w="792"/>
        <w:gridCol w:w="1031"/>
        <w:gridCol w:w="425"/>
        <w:gridCol w:w="425"/>
        <w:gridCol w:w="993"/>
        <w:gridCol w:w="567"/>
        <w:gridCol w:w="1417"/>
        <w:gridCol w:w="1286"/>
      </w:tblGrid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trHeight w:val="288"/>
          <w:tblHeader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FD2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 w:rsidP="00FD28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2 105 604,5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665 984,1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3 236,9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1 151,6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88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3 236,9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1 151,6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Высшее должностное лицо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3 236,9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1 151,6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3 236,9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1 151,6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3 236,9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1 151,6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99 604,5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49 403,9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86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99 604,5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49 403,9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64 064,4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31 536,0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58 090,7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27 960,5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58 090,7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27 960,5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5 813,7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3 530,6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5 813,7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3 530,6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5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Председатель законодательного (представительного) органа государственной власти субъекта Российской Федерации и его заместители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9 854,7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4 998,8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9 854,7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4 998,8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9 854,7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4 998,8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002 10 00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25 685,3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12 869,2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002 10 00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25 685,3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12 869,2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002 10 00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25 685,3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12 869,2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44 317,2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21 622,4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11 538,3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4 660,6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и его заместители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11 538,3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4 660,6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11 538,3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4 660,6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11 538,3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4 660,6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32 778,9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16 961,8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32 778,9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16 961,8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9 556,9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5 076,1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9 556,9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5 076,1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7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9 556,9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5 076,1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3 404,4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1 688,2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3 404,4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1 688,2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3 404,4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1 688,2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Осуществление государственных полномочий по регистрации и учету граждан, имеющих право на получение единовременной социальной выплаты на приобретение или строительство жилого помещения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902,2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434,3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902,2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434,3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902,2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434,3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93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государственного полномочия по материально-техническому и финансовому обеспечению государственных нотариальных контор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242,9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242,9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242,9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101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государственного полномочия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16 369,8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8 656,8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16 369,8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8 656,8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16 369,8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8 656,8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9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государственного полномочия по материально-техническому и финансовому обеспечению оказания юридической помощи адвокатами в труднодоступных и малонаселенных местностях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7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1 528,2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830,5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1 528,2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830,5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1 528,2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830,5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144 490,0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60 176,6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82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144 490,0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60 176,6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аппаратов судов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144 490,0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60 176,6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120 949,0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52 481,2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120 949,0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52 481,2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62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23 141,0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7 585,0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23 141,0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7 585,0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389,5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99,9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82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145 634,4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64 802,8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846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145 614,6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64 783,0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134 116,3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59 278,3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61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124 889,6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57 645,0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124 889,6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57 645,0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8 952,7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1 552,2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8 952,7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1 552,2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1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4 592,9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2 127,8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61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4 592,9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2 127,8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4 592,9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2 127,8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6 905,4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3 376,9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61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6 905,4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3 376,9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6 905,4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3 376,9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846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865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государственного полномочия по установлению отдельных нормативов формирования расходов органов местного самоуправления поселений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34 131,6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14 532,9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34 131,6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14 532,9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26 263,0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11 609,2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24 357,1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11 220,8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24 357,1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11 220,8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1 865,0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372,0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1 865,0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372,0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Члены избирательной комиссии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7 868,6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2 923,7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7 868,6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2 923,7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002 20 00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7 868,6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2 923,7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7 967,8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E3F3A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7 967,8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E3F3A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7 967,8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E3F3A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7 967,8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E3F3A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7 967,8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E3F3A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1 626 222,1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454 293,9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97 717,6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37 834,5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Депутаты Государственной Думы и их помощники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001 10 00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2 269,1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001 10 00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1 821,1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001 10 00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1 821,1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001 10 00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001 10 00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Члены Совета Федерации и их помощники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001 12 00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1 854,3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001 12 00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1 827,9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001 12 00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1 827,9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001 12 00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001 12 00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001 51 20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001 51 20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001 51 20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001 51 41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982,5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001 51 41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905,2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778,2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001 51 41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905,2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778,2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001 51 41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204,2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001 51 41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204,2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001 51 42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1 502,2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1 238,1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001 51 42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1 421,4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1 163,6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001 51 42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1 421,4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1 163,6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001 51 42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74,5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001 51 42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74,5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Государственная регистрация актов гражданского состояния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90 937,3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35 614,0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69 177,6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29 597,5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69 177,6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29 597,5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20 739,7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5 660,7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20 739,7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5 660,7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1 020,0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355,8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1 020,0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355,8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400 951,1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168 335,7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396 949,2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166 770,6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372 777,5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160 042,0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372 777,5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160 042,0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21 091,9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6 445,9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21 091,9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6 445,9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2 859,8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270,2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2 859,8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270,2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общественной палаты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002 43 00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4 001,9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1 565,2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002 43 00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2 423,2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958,9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002 43 00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2 423,2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958,9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002 43 00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1 571,1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605,4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002 43 00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1 571,1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605,4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002 43 00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002 43 00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18 622,5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412,8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722,5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412,8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219,3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219,3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403,5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193,5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Специальные расходы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403,5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193,5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Резервный фонд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070 10 00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17 900,0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070 10 00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17 900,0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070 10 00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17 900,0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государственной политики в области приватизации и управления государственной и муниципальной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330 979,7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20 575,8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330 979,7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20 575,8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78 664,7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17 633,5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78 664,7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17 633,5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234 410,0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234 410,0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17 805,8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2 920,0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17 805,8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2 920,0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99,3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99,3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505 002,7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115 464,3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406 068,1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74 417,0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130,0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130,0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166 306,6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62 220,1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166 306,6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62 220,1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7 924,6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7 378,0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7 824,6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7 378,0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231 476,9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4 688,8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208 442,9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323,1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Специальные расходы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23 034,0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4 365,7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98 934,6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41 047,3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98 934,6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41 047,3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98 934,6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41 047,3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Учреждения по обеспечению хозяйственного обслуживания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093 00 00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210 472,4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94 849,0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210 472,4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94 849,0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97 132,9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40 364,5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97 132,9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40 364,5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93 676,3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44 601,6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93 676,3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44 601,6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14 294,2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7 279,1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14 294,2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7 279,1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5 327,0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2 603,9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5 327,0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2 603,9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EB04FD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мероприятия подпрограммы "Обеспечение жильем молодых семей" федеральной целев</w:t>
            </w:r>
            <w:r w:rsidR="009203E0"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ой программы "Жилище" на 2011</w:t>
            </w:r>
            <w:r w:rsidR="009203E0" w:rsidRPr="00EB469B">
              <w:rPr>
                <w:rFonts w:ascii="Times New Roman" w:hAnsi="Times New Roman" w:cs="Times New Roman"/>
                <w:color w:val="000000"/>
              </w:rPr>
              <w:t>–</w:t>
            </w: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2015 годы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9 950,0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поддержку региональных проектов в сфере информационных технологий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9 950,0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9 950,0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9 950,0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40 126,1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16 821,8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40 126,1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16 821,8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28 561,4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12 052,0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28 561,4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12 052,0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10 161,7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4 004,7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10 161,7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4 004,7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1 403,0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765,0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1 403,0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765,0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 мероприятий по территориальному планированию и обеспечению градостроительной деятельности на территории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522 14 01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522 14 01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522 14 01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реализацию мероприятий по подготовке документов территориального планирования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522 14 02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9 060,0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522 14 02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9 060,0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522 14 02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9 060,0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обновлению учебно-методического комплекта по бурятскому языку и литературе в общеобразовательных учреждениях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Проведение мероприятий с казачьей молодежью по ее военно-патриотическому, духовно-нравственному и физическому воспитанию, сохранению и развитию казачьей культуры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системы обучения муниципальных служащих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38 591,7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28 944,9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38 591,7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28 944,9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38 591,7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28 944,9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001 51 18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38 591,7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28 944,9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001 51 18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38 591,7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28 944,9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001 51 18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38 591,7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28 944,9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737 049,5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326 410,4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129 497,3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74 405,4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10 142,8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5 116,4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10 142,8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5 116,4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9 657,8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4 924,9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9 657,8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4 924,9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181,5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181,5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2 192,0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2 192,0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2 192,0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2 192,0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C67613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218 00 00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31 309,2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25 169,0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218 01 00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31 309,2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25 169,0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218 01 00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109,5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218 01 00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109,5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218 01 00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2 304,1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1 105,3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218 01 00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2 304,1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1 105,3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218 01 00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25 309,2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24 032,0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218 01 00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21 309,2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20 032,0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218 01 00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4 000,0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218 01 00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3 586,4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218 01 00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3 586,4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47 117,1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21 550,2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47 117,1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21 550,2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5 231,0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2 218,1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5 231,0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2 218,1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5 880,9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3 217,1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5 880,9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3 217,1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35 858,9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16 046,8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35 858,9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16 046,8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141,3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68,2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141,3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68,2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Поисковые и аварийно-спасательные учреждения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34 236,2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18 069,8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34 236,2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18 069,8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34 236,2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18 069,8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34 236,2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18 069,8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4 500,0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автоматизированной системы оповещения населения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4 500,0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4 500,0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4 500,0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592 784,1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249 787,3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592 784,1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249 787,3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592 784,1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249 787,3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592 784,1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249 787,3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592 784,1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249 787,3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Миграционная политика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оказанию содействия  добровольному переселению в Забайкальский край соотечественников, проживающих за рубежом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14 668,1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2 217,7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 в объекты капитального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14 668,1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2 217,7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объектов общегражданского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14 668,1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2 217,7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14 668,1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2 217,7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14 668,1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2 217,7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7 888 803,0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3 309 032,5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293 728,5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113 149,1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40 054,5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17 489,1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40 054,5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17 489,1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37 790,2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17 156,2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37 790,2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17 156,2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1 424,3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266,2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1 424,3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266,2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66,7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66,7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государственной политики занятости населения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183 567,6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79 142,1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дополнительных мероприятий в сфере занятости населения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510 50 83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10 201,5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3 364,0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510 50 83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510 50 83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510 50 83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10 138,6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3 301,1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510 50 83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10 138,6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3 301,1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173 366,1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75 778,1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148 349,0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64 096,7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148 349,0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64 096,7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23 587,1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11 055,6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23 587,1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11 055,6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625,8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625,8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70 106,4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16 517,8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в сфере занятости населения на реализацию  дополнительных мероприятий направленных на снижение напряженности на рынке труда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522 24 01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2 644,0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170,3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522 24 01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2 644,0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170,3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522 24 01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2 644,0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170,3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в сфере занятости населения на реализацию мероприятий по организации трудовой занятости несовершеннолетних граждан, находящихся в трудной жизненной ситуации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522 24 02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522 24 02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522 24 02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 по содействию занятости  находящихся под риском увольнения работников производственных комплексов, в состав которых входят предприятия, имеющие статус градообразующих организаций промышленности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522 24 03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2 276,0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522 24 03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487,9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522 24 03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487,9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522 24 03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678,3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522 24 03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678,3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522 24 03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1 109,8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522 24 03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1 109,8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247,5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 по содействию занятости населения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64 086,4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16 099,9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28 828,3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1 966,2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28 828,3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1 966,2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35 258,1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14 133,7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21 083,2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9 844,0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14 174,9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4 289,7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17 185,3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16 806,7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Финансовое обеспечение мероприятий по экономическому и социальному развитию Дальнего Востока и Забайкалья на период до 2013 года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17 185,3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16 806,7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17 185,3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16 806,7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17 185,3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16 806,7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Воспроизводство минерально-сырьевой базы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18 547,4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18 547,4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 по геологическому изучению недр и воспроизводству минерально-сырьевой базы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7 047,4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7 047,4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7 047,4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7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 по обеспечению экологической безопасности окружающей среды и населения Забайкальского края при обращении с отходами производства и потребления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522 60 00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522 60 00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522 60 00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1 421 419,0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763 256,5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119 648,5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50 787,2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119 648,5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50 787,2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113 469,4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47 834,7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113 469,4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47 834,7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5 500,6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2 617,5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5 500,6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2 617,5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678,5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335,0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678,5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335,0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10 743,3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10 733,9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10 743,3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10 733,9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10 743,3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10 733,9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Специальные расходы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10 743,3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10 733,9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Государственная поддержка сельского хозяйства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785 268,0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445 228,3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Мероприятия в области сельскохозяйственного производства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432 182,2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215 563,2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затрат по приобретению сельскохозяйственной техники, оборудования, племенных животных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56 965,2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56 965,2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56 965,2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затрат на приобретение кормов для сельскохозяйственных животных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11 994,2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11 994,2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11 994,2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затрат, связанных с транспортировкой заготовленной сельскохозяйственной продукции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6 710,0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3 626,3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6 710,0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3 626,3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6 710,0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3 626,3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Прочие мероприятия в области сельскохозяйственного производства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84 308,7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41 595,4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61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11 146,4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3 409,2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11 146,4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3 409,2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73 152,3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38 183,2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73 152,3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38 183,2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процентной ставки по краткосрочным кредитам (займам) на развитие растениеводства, переработки продукции растениеводства и ее реализации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1 176,1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1 176,1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1 176,1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процентной ставки по краткосрочным кредитам (займам) на развитие животноводства, переработки продукции животноводства и ее реализации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2 026,1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126,1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2 026,1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126,1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2 026,1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126,1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Возмещение части процентной ставки по долгосрочным, среднесрочным и краткосрочным кредитам (займам), взятым малыми формами хозяйствования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5 919,0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5 919,0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5 919,0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5 919,0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5 919,0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5 919,0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процентной ставки по инвестиционным кредитам (займам) на развитие растениеводства, переработки и развития инфраструктуры, логистического обеспечения рынков продукции растениеводства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695,3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695,3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695,3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инфраструктуры, логистического обеспечения рынков продукции животноводства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544,4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544,4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544,4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процентной ставки по инвестиционным кредитам на строительство, реконструкцию объектов мясного скотоводства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5 358,5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4 106,1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5 358,5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4 106,1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5 358,5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4 106,1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элитного семеноводства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производства продукции растениеводства на низкопродуктивных пашнях в районах Крайнего Севера и приравненных к ним местностях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15 419,2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15 398,9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15 419,2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15 398,9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15 419,2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15 398,9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Компенсация части затрат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2 800,4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2 800,4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2 800,4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Оказание несвязанной поддержки в области растениеводства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108 275,6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72 632,7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108 275,6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72 632,7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108 275,6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72 632,7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племенного животноводства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42 274,6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23 373,7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42 274,6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23 373,7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42 274,6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23 373,7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1 литр реализованного товарного молока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14 234,6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1 366,4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14 234,6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1 366,4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14 234,6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1 366,4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животноводства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33 201,4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24 455,2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33 201,4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24 455,2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33 201,4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24 455,2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овцеводства и козоводства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12 709,3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6 004,3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12 709,3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6 004,3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12 709,3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6 004,3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северного оленеводства и табунного коневодства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4 658,3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4 591,9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4 658,3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4 591,9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4 658,3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4 591,9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Компенсация части затрат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затрат на уплату процентов по кредитам, полученным в российских кредитных организациях и иных организациях, осуществляющих предоставление займов, а также займам, полученным в сельскохозяйственных кредитных потребительских кооперативах организациями агропромышленного комплекса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4 905,5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4 905,5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260 04 23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4 905,5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затрат на приобретение элитных семян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1 272,3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1 272,3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1 272,3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Производство продукции растениеводства на низкопродуктивной пашне в районах Крайнего Севера и приравненных к ним местностях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60 897,7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46 357,0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60 897,7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46 357,0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60 897,7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46 357,0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2 097,0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2 097,0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2 097,0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7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1 733,3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723,6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1 733,3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723,6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1 733,3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723,6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13 038,3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13 038,3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13 038,3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33 219,9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33 219,9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33 219,9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33 219,9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33 219,9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33 219,9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племенного животноводства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39 887,4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37 887,4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39 887,4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37 887,4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39 887,4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37 887,4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затрат по наращиванию маточного поголовья овец и коз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13 370,6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13 354,8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13 370,6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13 354,8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13 370,6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13 354,8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4 236,2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4 225,9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4 236,2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4 225,9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4 236,2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4 225,9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3 706,4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3 706,4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3 706,4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3 706,4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3 706,4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3 706,4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14 528,8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6 310,7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14 528,8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6 310,7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14 528,8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6 310,7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8 895,2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8 895,2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8 895,2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16 326,1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14 202,5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16 326,1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14 202,5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16 326,1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14 202,5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начинающих фермеров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20 250,0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20 250,0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20 250,0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20 250,0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20 250,0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20 250,0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семейных животноводческих ферм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29 693,0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29 693,0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29 693,0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89 933,6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49 373,4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89 933,6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49 373,4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260 50 55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89 933,6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49 373,4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Учреждения, обеспечивающие предоставление услуг в области сельского хозяйства, охраны и использования объектов животного мира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19 143,3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6 704,7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19 143,3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6 704,7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14 310,9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6 277,6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14 310,9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6 277,6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4 677,6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364,7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4 677,6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364,7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154,8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154,8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62,3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Учреждения, обеспечивающие предоставление услуг в области животноводства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263 00 00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323 148,7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149 171,7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323 148,7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149 171,7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245 209,9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110 149,0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245 209,9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110 149,0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37 099,1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18 888,4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37 099,1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18 888,4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35 952,4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18 078,6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35 952,4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18 078,6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4 887,3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2 055,8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4 887,3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2 055,8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Рыболовное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Организация, регулирование и охрана водных биологических ресурсов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270 59 10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270 59 10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270 59 10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29,8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162 990,7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100 600,9</w:t>
            </w:r>
          </w:p>
        </w:tc>
      </w:tr>
      <w:tr w:rsidR="009B057E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Пополнение  Фонда поддержки и развития агропромышленного комплекса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522 03 01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92 000,0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522 03 01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92 000,0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522 03 01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92 000,0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Поддержка научных исследований в сфере агропромышленного комплекса и мероприятий по кадровому обеспечению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522 03 02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295,1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522 03 02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295,1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522 03 02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295,1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522 03 02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522 03 02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Возмещение части затрат на проведение мероприятий по межеванию земельных участков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522 03 03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6 434,7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522 03 03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6 434,7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522 03 03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6 434,7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мероприятий по развитию информационно-консультативной помощи, приобретению программного продукта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522 03 04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522 03 04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522 03 04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мясного скотоводства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57 344,0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7 443,8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57 344,0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7 443,8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57 344,0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7 443,8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молочного скотоводства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862,0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862,0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862,0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862,0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862,0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862,0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строительству и ремонту объектов для захоронения и утилизации биологических отходов на территории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потребительской кооперации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105 023,3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14 664,0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EB04FD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мероприятия федеральной целевой программы "Развитие водохозяйственного комплекса Российской Федерации в 2012 - 2020 годах".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11 385,2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4 738,3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11 385,2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4 738,3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11 385,2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4 738,3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Финансовое обеспечение мероприятий по экономическому и социальному развитию Дальнего Востока и Забайкалья на период до 2013 года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55 529,8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55 529,8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55 529,8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Водохозяйственные мероприятия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35 808,4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8 725,7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капитального ремонта гидротехнических сооружений, находящихся в собственности субъектов Российской Федерации, муниципальной собственности, и бесхозяйных гидротехнических сооружений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280 03 00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1 877,6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225,7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280 03 00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1 877,6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225,7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280 03 00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1 877,6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225,7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отдельных полномочий в области водных отношений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280 51 28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33 930,8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8 500,0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280 51 28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33 930,8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8 500,0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280 51 28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33 930,8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8 500,0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2 300,0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защите населенных пунктов от негативного воздействия паводковых вод и обеспечению безопасности гидротехнических сооружений, расположенных на территории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2 300,0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Лесное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806 857,3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400 333,1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19 953,2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11 491,4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19 953,2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11 491,4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18 833,2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11 422,5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18 833,2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11 422,5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21 055,0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21 033,6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21 055,0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21 033,6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3 055,0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3 055,0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3 055,0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3 055,0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17 978,6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17 978,6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Учреждения, обеспечивающие предоставление услуг в сфере лесных отношений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119 860,7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95 174,4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119 860,7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95 174,4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119 860,7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95 174,4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21 925,7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11 488,5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97 935,0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83 685,9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Вопросы в области лесных отношений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640 988,4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272 633,6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отдельных полномочий в области лесных отношений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292 51 29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640 988,4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272 633,6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292 51 29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245 146,3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104 410,3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292 51 29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245 146,3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104 410,3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292 51 29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36 712,0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18 613,2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292 51 29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36 712,0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18 613,2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292 51 29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359 130,1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149 610,1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292 51 29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112 715,5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72 568,6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292 51 29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246 414,6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77 041,5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охране лесов от пожаров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385 491,0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256 571,6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Воздушный транспорт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30 385,5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17 046,3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Отдельные мероприятия в области воздушного транспорта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30 385,5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17 046,3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30 385,5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17 046,3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30 385,5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17 046,3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Водный транспорт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1 874,0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1 623,1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Отдельные мероприятия в области морского и речного транспорта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301 03 00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1 874,0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1 623,1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301 03 00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1 874,0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1 623,1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301 03 00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1 874,0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1 623,1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Железнодорожный транспорт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305 00 00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107 047,1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50 760,0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Отдельные мероприятия в области железнодорожного транспорта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305 02 00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107 047,1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50 760,0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юридическим лицам в целях возмещения части затрат или недополученных доходов в связи с оказанием услуг населению при перевозке железнодорожным транспортом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305 02 01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99 355,0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44 540,5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305 02 01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99 355,0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44 540,5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305 02 01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99 355,0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44 540,5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Компенсация убытков, образовавшихся в результате оказания мер социальной поддержки отдельным категориям граждан по перевозке железнодорожным транспортом на территории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305 02 02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4 483,6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4 483,6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305 02 02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4 483,6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4 483,6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305 02 02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4 483,6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4 483,6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Компенсация части потерь в доходах организаций железнодорожного транспорта в связи с установлением льгот для обучающихся по пригородным перевозкам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305 02 03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3 208,5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1 735,9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305 02 03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3 208,5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1 735,9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305 02 03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3 208,5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1 735,9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Другие виды транспорта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317 00 00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1 827,3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1 413,0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317 01 00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1 827,3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1 413,0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317 01 00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1 827,3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1 413,0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317 01 00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1 827,3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1 413,0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94 357,1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505 75 00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94 357,1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505 75 01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94 357,1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505 75 01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94 357,1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505 75 01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94 357,1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145 729,2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 по развитию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145 729,2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140 000,0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140 000,0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5 729,2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5 729,2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4 232 045,9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1 407 667,7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Финансовое обеспечение мероприятий по экономическому и социальному развитию Дальнего Востока и Забайкалья на период до 2013 года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494 142,5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157 284,1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348 278,3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157 284,1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348 278,3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157 284,1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145 864,2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145 864,2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Дорожное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3 732 913,4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1 250 383,6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дорожного хозяйства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3 544 378,6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1 177 664,3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3 077 586,8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1 008 776,4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1 342 955,4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444 190,5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1 342 955,4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444 190,5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1 734 631,4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564 585,9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1 734 631,4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564 585,9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15 470,5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15 470,5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15 470,5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15 470,5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15 470,5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15 470,5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15 215,9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15 215,9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15 215,9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15 215,9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15 215,9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15 215,9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Проектирование и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185 375,7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27 051,2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185 375,7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27 051,2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185 375,7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27 051,2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Строительство, реконструкция,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250 729,7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111 150,3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250 729,7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111 150,3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315 02 07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250 729,7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111 150,3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188 534,8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72 719,4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55 279,9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25 434,6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55 279,9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25 434,6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12 816,1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7 430,5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12 816,1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7 430,5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120 438,8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39 854,3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315 99 00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120 438,8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39 854,3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4 990,0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 по развитию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4 990,0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4 990,0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4 990,0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Связь и информатика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54 541,2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10 113,1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12 915,0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5 643,3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12 915,0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5 643,3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12 314,1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5 374,4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12 314,1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5 374,4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136,8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136,8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132,1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132,1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11 076,2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4 287,0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11 076,2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4 287,0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11 076,2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4 287,0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11 076,2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4 287,0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EB04FD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мероприятия подпрограммы "Обеспечение жильем молодых семей" федеральной целев</w:t>
            </w:r>
            <w:r w:rsidR="00AB3AA1"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ой программы "Жилище" на 2011</w:t>
            </w:r>
            <w:r w:rsidR="00AB3AA1" w:rsidRPr="00EB469B">
              <w:rPr>
                <w:rFonts w:ascii="Times New Roman" w:hAnsi="Times New Roman" w:cs="Times New Roman"/>
                <w:color w:val="000000"/>
              </w:rPr>
              <w:t>–</w:t>
            </w: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2015 годы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20 050,0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поддержку региональных проектов в сфере информационных технологий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20 050,0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20 050,0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20 050,0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182,8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 по совершенствованию системы государственного управления на основе использования информационных и коммуникационных технологий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182,8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182,8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182,8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553 964,3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326 470,7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167 428,4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72 175,5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167 428,4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72 175,5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158 748,5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69 252,5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158 748,5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69 252,5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7 682,3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2 469,6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7 682,3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2 469,6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997,6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453,3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997,6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453,3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23 978,6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12 588,4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23 978,6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12 588,4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20 585,1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10 663,7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20 585,1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10 663,7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2 867,1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1 726,4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2 867,1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1 726,4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198,2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198,2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 в объекты капитального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30 987,2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29 372,1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объектов общегражданского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30 987,2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29 372,1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30 987,2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29 372,1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30 987,2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29 372,1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15 893,8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Государственная поддержка отдельных отраслей промышленности и топливно-энергетического комплекса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340 83 00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15 893,8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340 83 00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15 893,8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340 83 00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15 893,8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Малое и среднее предпринимательство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345 00 00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200 990,9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196 440,9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345 50 64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200 990,9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196 440,9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345 50 64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200 990,9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196 440,9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345 50 64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200 990,9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196 440,9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505 75 00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505 75 02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505 75 02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505 75 02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отдельных государственных полномочий в сфере организации транспортного обслуживания населения автомобильным транспортом в межмуниципальном сообщении между муниципальным районом "Читинский район" и городским округом "Город Чита"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координации инновационной политики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522 41 01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522 41 01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522 41 01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0395E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Создание системы экспертизы инновационных проектов, государственная поддержка инновационных компаний и организаций инновационной инфраструктуры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522 41 02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522 41 02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522 41 02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поддержке малого и среднего предпринимательства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99 100,0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99 100,0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1 358 805,4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561 484,9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272 263,1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43 166,0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8 936,9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8 566,0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8 936,9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8 566,0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8 936,9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8 566,0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6 491,0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6 491,0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Специальные расходы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2 445,9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2 075,0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098 00 00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165 070,2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098 95 01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65 070,2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098 95 01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65 070,2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098 95 01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65 070,2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098 96 03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098 96 03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098 96 03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EB04FD" w:rsidP="00CC22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мероприятия подпрограммы "Обеспечение жильем молодых семей" федеральной целевой программы "Жилище" на 2011</w:t>
            </w:r>
            <w:r w:rsidR="00CC22A3" w:rsidRPr="00EB469B">
              <w:rPr>
                <w:rFonts w:ascii="Times New Roman" w:hAnsi="Times New Roman" w:cs="Times New Roman"/>
                <w:color w:val="000000"/>
              </w:rPr>
              <w:t>–</w:t>
            </w: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2015 годы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EB04FD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</w:t>
            </w:r>
            <w:r w:rsidR="00CC22A3"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Российской Федерации на 2009</w:t>
            </w:r>
            <w:r w:rsidR="00CC22A3" w:rsidRPr="00EB469B">
              <w:rPr>
                <w:rFonts w:ascii="Times New Roman" w:hAnsi="Times New Roman" w:cs="Times New Roman"/>
                <w:color w:val="000000"/>
              </w:rPr>
              <w:t>–</w:t>
            </w: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 годы"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100 51 05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63 403,8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100 51 05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63 403,8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100 51 05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63 403,8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34 359,8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9 600,0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 по переселению граждан из жилищного фонда, признанного непригодным для проживания, и (или) с высоким уровнем износа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729,8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729,8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729,8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 по созданию условий для развития жилищного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реализацию мероприятий по переселению граждан из жилых помещений, расположенных в зоне Байкало-Амурской магистрали, признанных непригодными для проживания, и (или) жилых помещений с высоким уровнем износа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реализацию мероприятий по повышению устойчивости жилых домов, основных объектов и систем жизнеобеспечения в сейсмических районах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23 630,0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9 600,0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23 630,0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9 600,0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23 630,0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9 600,0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625 452,9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254 628,7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28 800,0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28 800,0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28 800,0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28 800,0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28 800,0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28 800,0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28 800,0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28 800,0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Финансовое обеспечение мероприятий по экономическому и социальному развитию Дальнего Востока и Забайкалья на период до 2013 года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166 000,0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166 000,0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166 000,0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коммунального хозяйства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186 633,5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122 103,1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Государственная поддержка организаций, снабжающих электрической энергией население, проживающее в населенных пунктах не обеспеченных центральным электроснабжением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351 01 00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107 633,5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62 003,1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351 01 00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107 633,5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62 003,1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351 01 00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107 633,5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62 003,1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Субсидии на возмещение выпадающих доходов теплоснабжающим организациям, организациям, осуществляющим горячее водоснабжение, холодное водоснабжение, водоотведение  (за исключением государственных (муниципальных) учреждений) в связи с государственным регулированием тарифов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79 000,0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60 100,0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79 000,0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60 100,0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79 000,0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60 100,0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244 019,4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103 725,6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реализацию мероприятий по экономическому и социальному развитию коренных малочисленных народов Севера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 по модернизации объектов коммунальной инфраструктуры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226 119,4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103 525,6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226 119,4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103 525,6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226 119,4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103 525,6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Мероприятие в области энергосбережения и повышения энергетической эффективности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522 38 00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17 700,0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522 38 00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17 700,0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522 38 00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17 700,0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461 089,4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263 690,2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28 524,9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12 992,1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28 524,9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12 992,1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27 594,7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12 563,6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27 594,7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12 563,6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919,7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424,3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919,7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424,3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 в объекты капитального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332 884,5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218 449,9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объектов общегражданского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332 884,5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218 449,9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128 622,5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53 004,9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128 622,5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53 004,9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204 262,0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165 445,0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204 262,0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165 445,0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Прочие мероприятия в области жилищно-коммунального хозяйства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1 681,7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1 249,9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ежегодного конкурса на лучшую организацию сферы жилищно-коммунального хозяйства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350 05 00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1 504,9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1 249,9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350 05 00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1 249,9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1 249,9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350 05 00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1 249,9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1 249,9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350 05 00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C67613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350 05 00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C67613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Премирование победителей краевого конкурса на звание "Самое благоустроенное муниципальное образование Забайкальского края"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350 06 00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176,8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350 06 00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176,8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350 06 00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176,8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97 998,3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30 998,3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 по развитию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97 998,3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30 998,3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97 998,3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30 998,3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97 998,3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30 998,3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70 045,9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26 781,0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36 638,3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14 349,9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23 991,4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9 725,0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23 991,4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9 725,0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18 836,9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9 533,2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18 836,9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9 533,2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5 154,5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191,8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5 154,5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191,8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9 882,4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4 193,8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9 882,4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4 193,8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8 420,6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3 116,5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8 420,6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3 116,5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1 339,6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1 023,7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1 339,6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1 023,7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122,2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122,2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Охрана и использование объектов животного мира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264 00 00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264 59 20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264 59 20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264 59 20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Охрана и использование охотничьих ресурсов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264 59 90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264 59 90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264 59 90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Состояние окружающей среды и природопользования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2 233,4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386,3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Природоохранные мероприятия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2 233,4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386,3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2 233,4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386,3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2 233,4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386,3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</w:t>
            </w:r>
            <w:r w:rsidR="00723ED4"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 </w:t>
            </w: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407</w:t>
            </w:r>
            <w:r w:rsidR="00723ED4"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 xml:space="preserve"> </w:t>
            </w: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12 431,1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12 045,4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5 087,2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12 045,4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5 087,2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11 508,2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4 823,1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11 508,2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4 823,1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263,9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263,9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Учреждения, обеспечивающие предоставление услуг в сфере гидрометеорологии и мониторинга окружающей среды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337 00 00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21 362,2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7 344,0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21 362,2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7 344,0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3 918,1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2 512,7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3 918,1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2 512,7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1 941,4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1 941,4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15 488,0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3 967,1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15 488,0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3 967,1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14 630 223,1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8 671 313,8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2 645 158,8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1 581 046,8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Детские дошкольные учреждения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19 168,5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2 199,3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Финансовое 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420 01 00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19 168,5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2 199,3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420 01 00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19 168,5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2 199,3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420 01 00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19 168,5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2 199,3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в области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272 993,4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269 502,9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Модернизация региональных систем дошкольного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436 50 59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272 993,4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269 502,9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436 50 59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3 721,5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2 430,0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436 50 59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3 721,5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2 430,0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436 50 59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269 271,9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267 072,9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436 50 59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269 271,9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267 072,9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2 281 396,9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1 286 344,5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81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2 281 396,9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1 286 344,5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32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2 280 282,0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1 286 344,5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2 280 282,0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1 286 344,5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2 280 282,0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1 286 344,5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Воспитание и обучение детей-инвалидов в муниципальных дошкольных образовательных учреждениях, а также предоставление компенсации затрат родителей (законных представителей) на воспитание и обучение детей-инвалидов на дому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1 114,9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1 114,9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1 114,9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71 600,0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развитию системы дошкольного образования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71 600,0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71 600,0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71 600,0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9 267 822,3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5 559 943,1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EB04FD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мероприятия подпрограммы "Обеспечение жильем молодых семей" федеральной целев</w:t>
            </w:r>
            <w:r w:rsidR="00AB3AA1"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ой программы "Жилище" на 2011</w:t>
            </w:r>
            <w:r w:rsidR="00AB3AA1" w:rsidRPr="00EB469B">
              <w:rPr>
                <w:rFonts w:ascii="Times New Roman" w:hAnsi="Times New Roman" w:cs="Times New Roman"/>
                <w:color w:val="000000"/>
              </w:rPr>
              <w:t>–</w:t>
            </w: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2015 годы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60 498,1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12 488,1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4839F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Субсидия на финансовое обеспечение мероприятий федеральной целевой программы</w:t>
            </w:r>
            <w:r w:rsidR="00AB3AA1"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развития образования на 2011</w:t>
            </w:r>
            <w:r w:rsidR="00AB3AA1" w:rsidRPr="00EB469B">
              <w:rPr>
                <w:rFonts w:ascii="Times New Roman" w:hAnsi="Times New Roman" w:cs="Times New Roman"/>
                <w:color w:val="000000"/>
              </w:rPr>
              <w:t>–</w:t>
            </w: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2015 годы.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48 010,0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48 010,0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48 010,0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4839F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мероприятия государственной программы Российской Федерации "Доступная среда" на 2011 - 2015 годы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12 488,1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12 488,1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12 488,1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12 488,1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12 488,1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12 488,1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54 202,1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18 500,2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421 01 00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33 097,6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7 229,7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421 01 00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33 097,6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7 229,7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421 01 00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33 097,6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7 229,7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21 104,5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11 270,5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77,6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77,6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20 864,5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11 192,8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20 864,5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11 192,8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Школы-интернаты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866 492,5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463 139,0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866 492,5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463 139,0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866 492,5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463 139,0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866 492,5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463 139,0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Учреждения по внешкольной работе с детьми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423 00 00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322 737,9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162 309,0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322 737,9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162 309,0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322 737,9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162 309,0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322 737,9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162 309,0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Детские дома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424 00 00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526 017,6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244 980,6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424 99 00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526 017,6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244 980,6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424 99 00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526 006,7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244 969,7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424 99 00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526 006,7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244 969,7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424 99 00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424 99 00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Специальные (коррекционные) учреждения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433 00 00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41 108,3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18 493,6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41 108,3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18 493,6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41 108,3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18 493,6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41 108,3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18 493,6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в области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46 903,4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9 853,3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4839F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Модернизация региональных систем общего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436 58 01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46 903,4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9 853,3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436 58 01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46 903,4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9 853,3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436 58 01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46 903,4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9 853,3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безвозмездные и безвозвратные перечисления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234 231,1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101 599,1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Ежемесячное денежное вознаграждение за классное руководство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520 09 00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193 115,6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101 534,8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520 09 00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187 591,0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98 595,2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520 09 00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187 591,0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98 595,2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520 09 00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5 524,6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2 939,6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520 09 00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5 524,6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2 939,6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Государственная поддержка внедрения комплексных мер модернизации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520 12 00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38 915,5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64,3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520 12 00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38 915,5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64,3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520 12 00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38 915,5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64,3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520 50 88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520 50 88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Премии и гранты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520 50 88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7 115 631,3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4 528 580,1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бюджетам муниципальных образований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23 468,6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13 626,3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531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Реализация Закона Забайкальского края "Об отдельных вопросах в сфере образования" в части увеличения тарифной ставки (должностного оклада) на 25 процентов в поселках городского типа (рабочих поселках) (кроме педагогических работников муниципальных общеобразовательных организаций)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521 01 01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23 468,6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13 626,3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521 01 01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23 468,6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13 626,3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521 01 01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23 468,6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13 626,3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81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7 092 162,7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4 514 953,9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32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6 939 806,0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4 446 778,5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6 939 806,0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4 446 778,5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6 939 806,0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4 446 778,5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бесплатным питанием детей из малоимущих семей, обучающихся в муниципальных общеобразовательных учреждениях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152 356,7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68 175,4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152 356,7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68 175,4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152 356,7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68 175,4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Среднее профессиональное образование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1 558 602,7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847 647,2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Средние специальные учебные заведения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427 00 00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1 556 866,7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846 959,2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1 556 866,7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846 959,2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1 556 866,7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846 959,2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1 471 146,3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807 273,1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85 720,4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39 686,1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в области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1 176,0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128,0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4839F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436 38 93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1 176,0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128,0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436 38 93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1 176,0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128,0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436 38 93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1 128,0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128,0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436 38 93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79 061,2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44 314,4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Учебные заведения и курсы по переподготовке кадров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429 00 00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79 061,2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44 314,4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429 99 00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79 061,2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44 314,4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429 99 00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79 061,2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44 314,4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429 99 00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67 167,0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37 397,1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429 99 00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11 894,2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6 917,3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346 156,5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195 596,9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проведению оздоровительной кампании детей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57 502,9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30 534,3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проведению оздоровительной кампании детей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432 50 65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57 502,9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30 534,3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432 50 65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4 516,7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3 303,1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432 50 65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4 516,7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3 303,1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432 50 65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52 986,2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27 231,2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432 50 65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10 338,6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6 579,4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432 50 65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42 647,6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20 651,8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288 653,6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165 062,6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организации отдыха и оздоровления детей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288 653,6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165 062,6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1 480,0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73,7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1 480,0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73,7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68 641,6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25 036,8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68 641,6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25 036,8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116 439,5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116 394,5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116 439,5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116 394,5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52 373,3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23 557,6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42 457,9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22 985,0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9 915,4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572,6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49 719,2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49 719,2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733 421,6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442 765,5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12 505,9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5 095,1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контролю за соблюдением законодательства в области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Г0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12 505,9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5 095,1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Г0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6 199,9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2 201,0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Г0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6 199,9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2 201,0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Г0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6 287,8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2 884,9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Г0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6 287,8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2 884,9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Г0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Г0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63 927,4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28 063,7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63 927,4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28 063,7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60 493,9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26 349,3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60 493,9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26 349,3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3 369,2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1 666,4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3 369,2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1 666,4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64,3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64,3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 в объекты капитального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165 321,8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74 049,6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объектов общегражданского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165 321,8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74 049,6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152 721,8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62 168,1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152 721,8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62 168,1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12 600,0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11 881,5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12 600,0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11 881,5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435 00 00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83 431,0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39 041,1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435 99 00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83 431,0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39 041,1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435 99 00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83 431,0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39 041,1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435 99 00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83 431,0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39 041,1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в области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4 734,4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мероприятий для детей и молодежи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436 09 00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4 734,4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436 09 00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4 734,4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436 09 00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4 734,4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7 543,0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4 228,5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7 543,0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4 228,5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7 543,0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4 228,5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7 543,0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4 228,5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76 808,2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42 993,9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81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76 808,2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42 993,9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09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органами местного самоуправления государственного полномочия по предоставлению компенсации части платы, взимаемой с родителей или законных представителей за содержание ребенка (присмотр и уход за ребенком)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5 018,5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2 846,5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5 018,5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2 846,5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5 018,5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2 846,5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66 170,9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37 996,2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66 170,9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37 996,2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66 170,9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37 996,2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Администрирование государственного полномочия по обеспечению бесплатным питанием детей из малоимущих семей, обучающихся в муниципальных общеобразовательных учреждениях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4 705,7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1 827,6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4 705,7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1 827,6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4 705,7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1 827,6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531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Администрирование государственных полномочий по воспитанию и обучению детей-инвалидов в муниципальных дошкольных образовательных учреждениях, а также по предоставлению компенсации затрат родителей (законных представителей) на воспитание и обучение детей-инвалидов на дому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160,1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160,1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160,1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органами местного самоуправления государственного полномочия по выплате денежного вознаграждения за выполнение функций классного руководителя педагогическим работникам муниципальных образовательных учреждений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412,7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412,7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412,7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318 875,7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244 559,2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развитию общего образования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12 101,7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Премии и гранты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4 476,8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4 476,8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16 523,2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12 101,7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15 463,2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11 941,7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 по развитию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157 575,7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96 847,5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143 341,9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94 437,5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143 341,9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94 437,5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14 233,8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2 410,0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14 233,8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2 410,0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развитию созидательной активности молодежи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патриотическому воспитанию молодежи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организации и проведению Международного фестиваля "Студенческая весна стран Шанхайской организации сотрудничества"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135 000,0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135 000,0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7 500,0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21 100,0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106 400,0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106 400,0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526 235,4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256 922,5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308 630,2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157 534,7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Учреждения культуры и мероприятия в сфере культуры и кинематографии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24 315,6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10 669,6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24 315,6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10 669,6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24 315,6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10 669,6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24 315,6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10 669,6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Музеи и постоянные выставки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52 305,5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26 037,9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52 305,5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26 037,9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52 305,5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26 037,9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32 060,0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15 559,4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20 245,5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10 478,5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Библиотеки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50 830,1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25 998,7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50 830,1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25 998,7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50 830,1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25 998,7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50 830,1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25 998,7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Театры, цирки, концертные и другие организации исполнительских искусств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443 00 00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181 021,0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94 670,5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181 021,0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94 670,5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181 021,0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94 670,5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127 612,2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61 388,0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53 408,8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33 282,5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158,0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реализацию мероприятий по экономическому и социальному развитию коренных малочисленных народов Севера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158,0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158,0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158,0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Кинематография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28 018,2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13 663,6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в сфере культуры, кинематографии, средств массовой информации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28 018,2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13 663,6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Государственная поддержка в сфере культуры, кинематографии, средств массовой информации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450 85 00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28 018,2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13 663,6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450 85 00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28 018,2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13 663,6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450 85 00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28 018,2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13 663,6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189 587,0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85 724,2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869,2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212,0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полномочий Российской Федерации по государственной охране объектов культурного наследия федерального 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869,2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212,0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159,7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159,7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26 722,0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11 641,6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26 722,0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11 641,6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25 437,9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10 879,3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25 437,9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10 879,3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1 250,1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757,3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1 250,1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757,3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 в объекты капитального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объектов общегражданского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117 652,9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59 250,6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117 652,9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59 250,6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117 652,9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59 250,6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117 652,9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59 250,6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33 642,9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13 920,0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Субсидии на реализацию мероприятий по экономическому и социальному развитию коренных малочисленных народов Севера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142,0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142,0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142,0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142,0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развитию культуры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522 21 01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9 217,5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522 21 01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9 217,5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522 21 01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15 625,0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8 342,5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522 21 01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1 875,0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875,0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ремонт, модернизацию и материально-техническое обеспечение муниципальных учреждений культуры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522 21 02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522 21 02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522 21 02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сохранности историко-культурного наследия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522 21 03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1 062,6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522 21 03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1 062,6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522 21 03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1 062,6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 по развитию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3 500,9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3 497,9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3 500,9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3 497,9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3 500,9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3 497,9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8 045 153,5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3 616 515,0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Стационарная медицинская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1 897 156,5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717 609,6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Больницы, клиники, госпитали, медико-санитарные части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1 176 081,3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487 554,3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Высокотехнологичные виды медицинской помощи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32 549,2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1 093,6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17 392,8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17 392,8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15 156,4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15 156,4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1 143 532,1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486 460,7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447 209,4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208 075,4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447 209,4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208 075,4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260 994,9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85 026,2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260 994,9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85 026,2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17 343,4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8 454,5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17 343,4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8 454,5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388 757,7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175 279,3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388 757,7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175 279,3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29 076,7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9 572,3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29 076,7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9 572,3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Родильные дома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476 00 00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3 600,0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476 99 00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3 600,0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476 99 00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3 600,0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476 99 00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3 600,0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государственных функций в области здравоохранения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257 548,5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92,1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4839F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оказанию высокотехнологичных видов медицинской помощи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FA38AC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3607,6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3 607,6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3 607,6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95 636,6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92,1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95 636,6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92,1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95 636,6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92,1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5 860,1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5 860,1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5 860,1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мероприятий, направленных на совершенствование медицинской помощи больным с онкологическими заболеваниями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54 855,8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54 855,8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54 855,8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2 469,9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2 469,9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2 469,9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профилактике ВИЧ-инфекции и гепатитов В и С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485 51 79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1 268,7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485 51 79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1 268,7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485 51 79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1 268,7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Реализация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485 53 82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93 849,8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485 53 82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93 849,8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485 53 82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93 849,8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459 926,7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229 963,2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Федеральный закон от 29 ноября 2010 года № 326-ФЗ "Об обязательном медицинском страховании в Российской Федерации"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505 17 00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459 926,7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229 963,2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Финансовое обеспечение скорой медицинской помощи (за исключением специализированной (санитарно-авиационной) скорой медицинской помощи)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505 17 02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459 926,7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229 963,2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505 17 02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459 926,7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229 963,2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505 17 02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459 926,7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229 963,2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Амбулаторная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23 249,3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9 730,2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Поликлиники, амбулатории, диагностические центры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23 249,3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9 730,2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23 249,3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9 730,2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23 249,3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9 730,2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17 001,6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6 624,9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6 247,7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3 105,3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Скорая медицинская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25 633,4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11 951,4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Станции скорой и неотложной помощи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477 00 00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25 633,4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11 951,4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25 633,4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11 951,4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25 633,4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11 951,4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25 633,4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11 951,4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Санаторно-оздоровительная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74 944,5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41 062,7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Санатории для больных туберкулезом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473 00 00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47 025,0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21 574,1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47 025,0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21 574,1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34 760,9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16 704,3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34 760,9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16 704,3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11 764,7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4 778,6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11 764,7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4 778,6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499,4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91,1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473 99 00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499,4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91,1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Санатории, пансионаты, дома отдыха и турбазы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475 00 00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27 919,5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19 488,6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475 99 00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27 919,5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19 488,6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475 99 00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27 919,5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19 488,6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475 99 00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27 919,5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19 488,6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48 021,9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21 130,8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Центры, станции и отделения переливания крови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48 021,9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21 130,8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48 021,9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21 130,8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25 203,8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11 989,2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25 203,8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11 989,2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15 313,1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5 780,0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15 313,1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5 780,0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6 015,0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6 015,0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1 489,9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361,6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1 489,9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361,6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Другие вопросы в области здравоохранения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5 976 147,9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2 815 030,3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2 787,9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917,2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охраны здоровья граждан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Б0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2 787,9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917,2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Б0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2 364,0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825,8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Б0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2 364,0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825,8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Б0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423,9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91,5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001 59 Б0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423,9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91,5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44 546,7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18 093,1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44 546,7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18 093,1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43 040,0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17 454,6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43 040,0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17 454,6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1 471,7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636,6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1 471,7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636,6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Бюджетные инвестиции в объекты капитального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28 354,9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9 352,8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объектов общегражданского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28 354,9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9 352,8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28 354,9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9 352,8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28 354,9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9 352,8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Финансовое обеспечение мероприятий по экономическому и социальному развитию Дальнего Востока и Забайкалья на период до 2013 года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13 616,6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13 616,6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146 52 14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13 616,6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469 00 00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282 321,1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125 488,2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469 99 00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282 321,1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125 488,2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469 99 00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55 015,9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24 800,7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469 99 00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55 015,9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24 800,7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469 99 00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52 840,4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23 911,9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469 99 00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52 840,4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23 911,9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469 99 00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173 089,8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76 189,6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469 99 00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173 089,8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76 189,6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469 99 00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1 375,0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586,0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469 99 00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1 375,0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586,0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государственных функций в области здравоохранения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277 889,7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23 917,9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4839F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оказанию высокотехнологичных видов медицинской помощи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216 327,1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Совершенствование организации медицинской помощи пострадавшим при дорожно-транспортных происшествиях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209 470,0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209 470,0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209 470,0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Мероприятия, направленные на проведение </w:t>
            </w:r>
            <w:r w:rsidR="00AB3AA1"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перинатальной</w:t>
            </w: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(дородовой) диагностики нарушений развития ребенка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6 857,1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6 857,1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485 50 79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6 857,1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09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485 51 33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9 284,2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1 934,2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485 51 33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9 284,2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1 934,2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485 51 33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9 284,2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1 934,2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32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Финансовое обеспечение  закупок антибактериальных и противотуберкулёзных лекарственных препаратов (второго ряда), применяемых при лечении больных туберкулёзом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туберкулёза и мониторинга лечения больных туберкулёзом с множественной лекарственной устойчивостью возбудителя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485 51 74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51 364,7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21 983,7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485 51 74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51 364,7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21 983,7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485 51 74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51 364,7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21 983,7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закупок оборудования и расходных материалов для неонатального и аудиологического скрининга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485 97 01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485 97 01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485 97 01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мероприятий по пренатальной (дородовой) диагностике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485 97 02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485 97 02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485 97 02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81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Организационные мероприятия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 рассеянным склерозом, а также после трансплантации органов и (или) тканей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485 97 04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244,3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485 97 04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244,3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485 97 04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244,3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Дома ребенка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486 00 00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110 971,2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48 428,9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486 99 00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110 971,2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48 428,9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486 99 00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83 435,6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39 927,7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486 99 00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83 435,6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39 927,7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486 99 00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25 555,7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7 486,0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486 99 00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25 555,7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7 486,0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486 99 00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1 979,9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1 015,3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486 99 00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1 979,9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1 015,3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5 150 942,4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2 575 471,2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Федеральный закон от 29 ноября 2010 года № 326-ФЗ "Об обязательном медицинском страховании в Российской Федерации"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505 17 00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5 150 942,4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2 575 471,2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Обязательное медицинское страхование неработающего населения (детей)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505 17 01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5 150 942,4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2 575 471,2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505 17 01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5 150 942,4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2 575 471,2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 бюджету Федерального фонда обязательного медицинского страхования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505 17 01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5 150 942,4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2 575 471,2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64 717,5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13 360,9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совершенствованию медицинской помощи детям и подросткам с гематологическими и  онкологическими заболеваниями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522 11 01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194,0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522 11 01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194,0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522 11 01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194,0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Мероприятия, направленные на улучшение состояния здоровья детей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522 11 02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522 11 02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522 11 02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Бесплатное лекарственное обеспечение при амбулаторном лечении детей первых трех лет жизни и детей из многодетных семей в возрасте до шести лет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522 11 03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15 187,1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522 11 03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15 187,1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522 11 03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15 187,1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Мероприятия, направленные на обследование населения с целью выявления туберкулеза, лечения больных туберкулезом, профилактические мероприятия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3 300,0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3 300,0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3 300,0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Закупки диагностических средств для выявления и мониторинга лечения лиц, инфицированных вирусами иммунодефицита человека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3 930,4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3 930,4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3 930,4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Мероприятия по совершенствованию медицинской помощи больным с онкологическими заболеваниями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Приобретение психотропных препаратов нового поколения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Приобретение для лечебно-профилактических учреждений медицинских иммунобиологических препаратов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Мероприятия, направленные на совершенствование  оказания медицинской помощи больным с сердечно-сосудистыми заболеваниями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166,9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166,9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522 23 06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166,9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профилактике кризисных состояний и суицидального поведения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кадровому обеспечению системы здравоохранения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20 600,0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13 000,0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7 600,0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7 600,0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9 614 812,6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4 561 197,9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149 796,5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75 172,5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Доплаты к пенсиям, дополнительное пенсионное обеспечение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149 796,5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75 172,5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Доплаты к пенсиям государственных служащих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491 01 00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117 259,4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60 354,1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491 01 00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491 01 00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491 01 00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117 028,0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60 299,4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491 01 00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117 028,0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60 299,4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Региональная доплата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32 537,1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14 818,4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439,7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167,0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439,7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167,0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32 097,4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14 651,4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491 02 00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32 097,4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14 651,4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1 765 839,7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831 514,1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3 500,0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6533C6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Резервный фонд Президента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3 500,0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3 500,0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3 500,0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6533C6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Резервный фонд Президента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070 51 72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070 51 72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070 51 72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Дома-интернаты для престарелых и инвалидов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566 235,1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261 461,5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566 235,1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261 461,5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566 235,1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261 461,5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231 136,5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109 385,8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501 99 00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335 098,6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152 075,7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Учреждения социального обслуживания населения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508 00 00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1 187 604,6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566 552,6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508 99 00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1 187 604,6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566 552,6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508 99 00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230 128,2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104 938,0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508 99 00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230 128,2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104 938,0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508 99 00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56 785,5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26 011,0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508 99 00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56 785,5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26 011,0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508 99 00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898 344,7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434 991,9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508 99 00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669 317,5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322 870,7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508 99 00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229 027,2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112 121,2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508 99 00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2 346,2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611,6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508 99 00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2 346,2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611,6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6 271 943,1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3 095 404,2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81 485,3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75 239,2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7 661,3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15 937,2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1 104,0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867,2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1 104,0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867,2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6 557,3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15 070,0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6 557,3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15 070,0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070 51 04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73 824,0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59 302,0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070 51 04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70 424,0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59 302,0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070 51 04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70 424,0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59 302,0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070 51 04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070 51 04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6533C6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66 430,0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66 430,0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66 430,0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EB04FD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мероприятия подпрограммы "Обеспечение жильем молодых семей" федеральной целев</w:t>
            </w:r>
            <w:r w:rsidR="00AB3AA1"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ой программы "Жилище" на 2011</w:t>
            </w:r>
            <w:r w:rsidR="00AB3AA1" w:rsidRPr="00EB469B">
              <w:rPr>
                <w:rFonts w:ascii="Times New Roman" w:hAnsi="Times New Roman" w:cs="Times New Roman"/>
                <w:color w:val="000000"/>
              </w:rPr>
              <w:t>–</w:t>
            </w: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2015 годы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3E6332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9161,2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8 675,5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9 161,2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8 675,5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9 161,2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8 675,5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государственных функций в области здравоохранения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427 002,6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203 626,6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Оказание отдельным категориям граждан государственной  социальной помощи по обеспечению лекарственными препаратами, медицинскими изделиями, а также специализированными продуктами  лечебного питания для детей-инвалидов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485 30 93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287 303,4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124 916,2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485 30 93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287 303,4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124 916,2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485 30 93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287 303,4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124 916,2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485 51 61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139 699,2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78 710,4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485 51 61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139 699,2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78 710,4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485 51 61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139 699,2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78 710,4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5 045 070,4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2 538 527,0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Федеральный закон от 12 января 1996 года № 8-ФЗ "О погребении и похоронном деле"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505 22 00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13 855,2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9 286,6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7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Выплата социального пособия на погребение и возмещение расходов по гарантированному перечню услуг по погребению за счет бюджетов субъектов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505 22 05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13 855,2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9 286,6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505 22 05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137,1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505 22 05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137,1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505 22 05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13 648,2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9 149,6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505 22 05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12 400,1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8 169,4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505 22 05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1 248,1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980,2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505 48 00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536 494,6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237 123,2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505 48 00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8 864,4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3 691,6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505 48 00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8 864,4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3 691,6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505 48 00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527 630,2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233 431,6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505 48 00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527 630,2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233 431,6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81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505 51 34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133 653,2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133 653,2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505 51 34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133 653,2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133 653,2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505 51 34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133 653,2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133 653,2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505 51 35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27 252,4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26 889,1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505 51 35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27 252,4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26 889,1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505 51 35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27 252,4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26 889,1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6533C6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505 51 98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505 51 98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505 51 98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мер социальной поддержки для лиц, награжденных знаком "Почетный донор России"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22 486,7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18 520,7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22 476,7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18 518,4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22 146,4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18 518,4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330,3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612 232,2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232 164,1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8 938,0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3 368,3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8 938,0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3 368,3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603 294,2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228 795,8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603 294,2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228 795,8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42 535,3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12 495,0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42 357,3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12 464,7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42 357,3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12 464,7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6533C6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Единовременные денежные компенсации реабилитированным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FA38AC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FA38AC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531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505 53 80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787 986,7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423 888,5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505 53 80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3 957,2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2 469,2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505 53 80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3 957,2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2 469,2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505 53 80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784 029,5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421 419,3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505 53 80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784 029,5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421 419,3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7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Социальная поддержка по оплате жилищно-коммунальных услуг отдельным категориям граждан, работающим (работавшим) и проживающим в сельской местности, поселках городского типа (рабочих поселках)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505 60 00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460 804,1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231 671,2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Компенсация расходов по оплате жилых помещений и коммунальных услуг педагогическим работникам, проживающим в сельской местности, поселках городского типа (рабочих поселках)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505 60 01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261 456,3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135 814,8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505 60 01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4 096,3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2 043,0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505 60 01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4 096,3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2 043,0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505 60 01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257 360,0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133 771,8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505 60 01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257 360,0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133 771,8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Оплата жилищно-коммунальных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505 60 02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199 347,8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95 856,5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505 60 02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3 177,8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1 543,6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505 60 02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3 177,8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1 543,6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505 60 02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196 170,0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94 312,9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505 60 02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196 170,0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94 312,9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Оказание других видов социальной помощи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139 702,4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46 025,5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по возмещению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Социальная помощь малоимущим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68 664,1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34 457,0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67 830,5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34 096,5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67 830,5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34 096,5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реализацию Закона Забайкальского края "О снижении размера оплаты протезно-ортопедических изделий отдельным категориям граждан"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Ежемесячное денежное вознаграждение почетным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2 175,0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820,9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2 164,3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816,0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2 164,3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816,0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7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Расходы на реализацию Закона Забайкальского края "О мерах социальной поддержки в оказании медико-социальной помощи и лекарственном обеспечении отдельным категориям граждан"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2 541,9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2 541,9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2 541,9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реализацию Закона Забайкальского края "Об организации обеспечения полноценным питанием по заключению врача беременных женщин, кормящих матерей, а также детей в возрасте до трех лет"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26 943,1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5 340,0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26 943,1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5 340,0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26 943,1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5 340,0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реализацию Закона Забайкальского края "О приемной семье для граждан пожилого возраста и инвалидов в Забайкальском крае"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7 251,1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2 783,7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7 251,1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2 783,7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7 251,1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2 783,7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Компенсация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3 823,0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3 766,5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3 766,5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Компенсация стоимости проезда к месту лечения и обратно инвалидам, нуждающимся в процедурах гемодиализа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8 677,0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127,4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127,4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8 549,6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505 86 09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8 549,6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 социальной поддержки отдельных категорий граждан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2 267 379,6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1 166 764,5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Социальная поддержка семей, имеющих детей,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784 541,8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413 645,1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Ежемесячное пособие на ребенка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285 538,0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133 407,1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1 838,0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838,0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1 838,0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838,0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283 700,0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132 569,1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283 700,0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132 569,1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Ежемесячные денежные выплаты многодетным семьям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68 173,6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42 045,8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748,6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633,1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748,6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633,1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67 425,0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41 412,7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67 425,0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41 412,7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Краевой материнский (семейный) капитал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168 694,2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84 394,9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2 629,1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1 265,6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2 629,1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1 265,6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166 065,1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83 129,3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166 065,1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83 129,3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Ежемесячная денежная выплата на оплату общей площади жилых помещений и коммунальных услуг многодетным семьям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58 500,5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36 530,0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890,5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537,4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890,5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537,4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57 610,0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35 992,6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57 610,0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35 992,6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Ежемесячные денежные выплаты многодетным семьям в размере величины прожиточного минимума для детей, установленной в Забайкальском крае, до достижения ребенком возраста трех лет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203 635,5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117 267,4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3 025,5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1 681,0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3 025,5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1 681,0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200 610,0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115 586,4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200 610,0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115 586,4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1 439 038,3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732 790,5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Ежемесячные денежные выплаты труженикам тыла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25 813,4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11 865,4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196,1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196,1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25 381,0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11 669,3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25 381,0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11 669,3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Ежемесячные денежные выплаты по оплате жилого помещения и коммунальных услуг ветеранам труда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471 712,9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239 829,2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7 412,9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3 653,0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7 412,9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3 653,0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464 300,0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236 176,2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464 300,0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236 176,2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Ежемесячные денежные выплаты по оплате жилого помещения и коммунальных услуг ветеранам труда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233 297,2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137 690,8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3 571,2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2 085,0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3 571,2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2 085,0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229 726,0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135 605,8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229 726,0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135 605,8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Ежемесячные денежные выплаты ветеранам труда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401 414,7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195 104,6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6 339,7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3 030,1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6 339,7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3 030,1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395 075,0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192 074,5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395 075,0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192 074,5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Ежемесячные денежные выплаты ветеранам труда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306 800,1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148 300,5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4 794,1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2 249,6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4 794,1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2 249,6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302 006,0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146 051,0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300 281,0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146 051,0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1 725,0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43 799,5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20 328,9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7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Ежемесячные денежные выплаты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31 848,5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14 841,6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248,3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248,3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31 327,0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14 593,3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31 327,0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14 593,3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11 951,0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5 487,3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192,3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88,3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192,3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88,3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11 758,7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5 398,9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505 95 32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11 758,7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5 398,9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государственной политики занятости населения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470 482,9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220 934,2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7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510 52 90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470 482,9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220 934,2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510 52 90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431 482,9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209 378,2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510 52 90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418 482,9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209 051,6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Стипендии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510 52 90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326,7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510 52 90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11 556,0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510 52 90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11 556,0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42 489,9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7 834,0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в области социальной политики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42 489,9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7 834,0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41 405,9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7 821,0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13 113,7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7 821,0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28 292,2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95 772,7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40 567,6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24 496,3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4 466,3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24 496,3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4 466,3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24 496,3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4 466,3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531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Мероприятия, предусматривающие завершение предоставления гражданам, проживающим на территории сельского поселения "Степнинское", в связи с расформированием воинских частей гарнизона "Степь" единовременных денежных выплат на приобретение жилого помещения в собственность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33 731,4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33 731,4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33 731,4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33 731,4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33 731,4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33 731,4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531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Мероприятия, направленные на предоставление компенсации молодым семьям при рождении (усыновлении) одного ребенка для погашения части кредита или займа, либо для компенсации затраченных средств на приобретение жилья или строительство индивидуального жилого дома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527,4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527,4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522 09 09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527,4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улучшение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33 215,0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33 215,0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33 215,0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Реализация мероприятий по предоставлению льготной ипотеки для отдельных категорий граждан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1 655,0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1 655,0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1 655,0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в сфере льготного ипотечного кредитования отдельных категорий граждан в Забайкальском крае на возмещение недополученных доходов по ипотечным кредитам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522 92 02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187,6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522 92 02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187,6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522 92 02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187,6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6533C6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Прочие мероприятия, осуществляемые за счет межбюджетных трансферов прошлых лет из федерального бюджета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999 58 98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999 58 98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999 58 98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1 167 649,6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438 477,4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227 387,4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8 480,4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505 50 82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190 807,7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505 50 82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190 807,7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505 50 82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190 807,7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36 579,7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7 880,4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36 573,7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7 874,4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505 52 60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36 573,7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7 874,4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борьбе с беспризорностью, по опеке и попечительству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Перевозка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Перевозка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511 59 40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511 59 40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511 59 40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511 59 40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360,7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511 59 40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360,7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безвозмездные и безвозвратные перечисления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570 842,4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279 968,4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Компенсация  части платы, взимаемой с родителей или законных представителей за содержание ребенка (присмотр и уход за ребенком)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520 10 00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73 023,6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520 10 00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73 023,6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520 10 00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73 023,6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520 13 00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432 975,6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206 316,1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520 13 00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432 975,6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206 316,1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520 13 00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432 975,6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206 316,1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Материальное обеспечение патронатной семьи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520 40 10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2 866,8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628,7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520 40 10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2 866,8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628,7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520 40 10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2 866,8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628,7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9 582,9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3 750,5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81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9 582,9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3 750,5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Воспитание и обучение детей-инвалидов в муниципальных дошкольных образовательных учреждениях, а также предоставление компенсации затрат родителей (законных представителей) на воспитание и обучение детей-инвалидов на дому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1 680,4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788,9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1 680,4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788,9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1 680,4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788,9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531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Назначение и выплата ежемесячных денежных средств лицам из числа детей-сирот и детей, оставшихся без попечения родителей, ранее находившимся под опекой (попечительством), достигшим 18 лет и продолжающим обучение по очной форме обучения в общеобразовательных учреждениях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4 172,6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1 421,8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4 172,6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1 421,8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4 172,6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1 421,8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Назначение и выплата вознаграждения опекунам (попечителям)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3 729,9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1 539,9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3 729,9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1 539,9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3 729,9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1 539,9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359 348,1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146 262,3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жилых домов (помещений) для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522 70 01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354 807,8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146 262,3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522 70 01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354 807,8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146 262,3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522 70 01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354 807,8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146 262,3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Приобретение жилых домов (помещений) для детей-сирот и детей,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522 70 02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4 540,3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522 70 02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4 540,3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522 70 02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4 540,3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512415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259 583,8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120 629,7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133 860,2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58 953,8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133 860,2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58 953,8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130 795,3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58 344,9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130 795,3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58 344,9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3 035,0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3 035,0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599,6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EB04FD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мероприятия подпрограммы "Обеспечение жильем молодых семей" федеральной целев</w:t>
            </w:r>
            <w:r w:rsidR="00AB3AA1"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ой программы "Жилище" на 2011</w:t>
            </w:r>
            <w:r w:rsidR="00AB3AA1" w:rsidRPr="00EB469B">
              <w:rPr>
                <w:rFonts w:ascii="Times New Roman" w:hAnsi="Times New Roman" w:cs="Times New Roman"/>
                <w:color w:val="000000"/>
              </w:rPr>
              <w:t>–</w:t>
            </w: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2015 годы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29 137,0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4839F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мероприятия государственной программы Российской Федера</w:t>
            </w:r>
            <w:r w:rsidR="00AB3AA1"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ции "Доступная среда" на 2011</w:t>
            </w:r>
            <w:r w:rsidR="00AB3AA1" w:rsidRPr="00EB469B">
              <w:rPr>
                <w:rFonts w:ascii="Times New Roman" w:hAnsi="Times New Roman" w:cs="Times New Roman"/>
                <w:color w:val="000000"/>
              </w:rPr>
              <w:t>–</w:t>
            </w: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2015 годы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29 137,0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1 630,0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12 507,0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11 767,0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 в объекты капитального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объектов общегражданского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35 651,9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32 325,8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Капитальный ремонт жилых помещений,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505 70 00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1 673,8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32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государственного полномочия по организации проведения капитального ремонта жилых помещений, нуждающихся в капитальном ремонте и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родителей, за исключением случаев, когда данные жилые помещения находятся в собственности двух и более лиц (кроме указанных категорий)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505 70 01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4 980,0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1 667,2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505 70 01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4 980,0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1 667,2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505 70 01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4 980,0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1 667,2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531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государственного полномочия по организации проведения капитального ремонта жилых помещений,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505 70 02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505 70 02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505 70 02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6,7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531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Финансовое обеспечение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30 651,9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30 651,9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81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отдельного государственного полномочия по финансовому обеспечению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505 80 01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30 638,9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30 638,9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505 80 01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30 638,9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30 638,9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505 80 01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30 638,9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30 638,9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81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Администрирование государственного полномочия  по финансовому обеспечению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505 80 02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505 80 02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505 80 02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20 455,7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12 172,0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в области социальной политики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16 750,0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10 390,5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866,3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866,3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310,5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10 410,0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10 010,0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2 928,2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2 928,2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7 481,8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7 081,8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5 473,7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5 403,7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Специальные расходы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государственную поддержку общероссийских общественных организаций инвалидов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3 705,7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1 781,5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проведение мероприятий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514 04 01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830,3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514 04 01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830,3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514 04 01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1 540,0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830,3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возмещение части затрат за потребленную электрическую и тепловую энергию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514 04 02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2 165,7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951,2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514 04 02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2 165,7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951,2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514 04 02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2 165,7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951,2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безвозмездные и безвозвратные перечисления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11 979,0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11 979,0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Переселение граждан из закрытых административно-территориальных образований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520 51 59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11 979,0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11 979,0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520 51 59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11 979,0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11 979,0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520 51 59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11 979,0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11 979,0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5 199,2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1 945,0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1 945,0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12 555,0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11 880,0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522 27 00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675,0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капитального ремонта в учреждениях социального обслуживания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4 999,2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4 999,2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2 373,6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2 372,8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2 626,4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2 626,4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Повышение степени социальной защищенности граждан пожилого возраста и активизация участия пожилых людей в жизни общества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325,0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200,0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522 45 00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C67613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социально ориентированным некоммерческим организациям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522 95 00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334 871,7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125 719,2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162 945,0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41 658,4</w:t>
            </w:r>
          </w:p>
        </w:tc>
      </w:tr>
      <w:tr w:rsidR="00311FAF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финансовое обеспечение расходов общепрограммного характера по федеральной целевой программе "Развитие физической культуры и спорта в Российской Федерации на 2006–2015 годы"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57 440,0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12 440,0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57 440,0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12 440,0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100 50 95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57 440,0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12 440,0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 в объекты капитального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38 704,8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19 971,1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объектов общегражданского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38 704,8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19 971,1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19 254,8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1 464,8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19 254,8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1 464,8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19 450,0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18 506,3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102 02 00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19 450,0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18 506,3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487 00 00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5 105,8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приобретение оборудования для быстровозводимых физкультурно-оздоровительных комплексов, включая металлоконструкции и металлоизделия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487 50 80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5 105,8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487 50 80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5 105,8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487 50 80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5 105,8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Физкультурно-оздоровительная работа и спортивные мероприятия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4 706,3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2 307,3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512 97 00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4 706,3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2 307,3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512 97 00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4 706,3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2 307,3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512 97 00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4 706,3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2 307,3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56 988,1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6 940,0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мероприятий по развитию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56 988,1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6 940,0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56 988,1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6 940,0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522 77 00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56 988,1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6 940,0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153 795,6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76 206,4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Центры спортивной подготовки (сборные команды)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130 361,5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67 913,5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130 361,5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67 913,5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130 361,5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67 913,5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83 551,4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42 508,5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46 810,1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25 405,0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487 00 00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7 874,7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487 02 00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393,7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487 02 00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393,7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487 02 00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393,7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приобретение оборудования для быстровозводимых физкультурно-оздоровительных комплексов, включая металлоконструкции и металлоизделия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487 50 80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7 481,0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6533C6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адресную финансовую поддержку спортивных организаций, осуществляющих подготовку спортивного резерва для сборных команд РФ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487 50 81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7 481,0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487 50 81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7 481,0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487 50 81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7 481,0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Физкультурно-оздоровительная работа и спортивные мероприятия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11 559,4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7 293,0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512 97 00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11 559,4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7 293,0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512 97 00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5 240,3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1 472,4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512 97 00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5 240,3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1 472,4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512 97 00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6 319,1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5 820,5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Премии и гранты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512 97 00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6 319,1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5 820,5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на развитие физической культуры и спорта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1 700,0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522 13 00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созданию условий для занятий спортом лиц с ограниченными возможностями здоровья, в том числе инвалидов с тяжелой формой заболевания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522 83 00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18 131,1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7 854,3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18 131,1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7 854,3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18 131,1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7 854,3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17 063,0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7 409,9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17 063,0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7 409,9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714,0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307,2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714,0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307,2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137,3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002 04 00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354,1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137,3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21 416,9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10 509,4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21 416,9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10 509,4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9 299,8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4 454,3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9 299,8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4 454,3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9 299,8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4 454,3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4 791,9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2 500,1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092 99 00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4 507,9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1 954,2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457 00 00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12 117,1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6 055,1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12 117,1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6 055,1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12 117,1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6 055,1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457 99 00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12 117,1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6 055,1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1 053 840,1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454 046,2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1 053 840,1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454 046,2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Процентные платежи по долговым обязательствам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065 00 00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1 053 840,1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454 046,2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Процентные платежи по государственному долгу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065 02 00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1 047 824,4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454 046,2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065 02 00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1 047 824,4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454 046,2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065 02 00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1 047 824,4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454 046,2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531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Обслуживание государственного долга субъекта Российской Федерации по бюджетным кредитам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065 03 00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6 015,7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065 03 00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6 015,7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065 03 00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6 015,7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2 078 257,5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1 415 409,4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1 481 855,9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1 015 853,1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Выравнивание бюджетной обеспеченности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516 00 00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1 481 855,9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1 015 853,1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Выравнивание бюджетной обеспеченности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516 01 00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1 481 855,9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1 015 853,1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Выравнивание бюджетной обеспеченности поселений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516 01 10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55 284,0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27 642,0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516 01 10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55 284,0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27 642,0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516 01 10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55 284,0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27 642,0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Выравнивание бюджетной обеспеченности муниципальных районов (городских округов)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516 01 20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1 426 571,9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988 211,1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516 01 20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1 426 571,9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988 211,1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516 01 20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1 426 571,9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988 211,1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дотации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407 776,0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278 742,6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517 00 00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360 945,0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252 985,6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мер по обеспечению сбалансированности бюджетов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517 02 00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342 945,0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237 985,6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Поддержка мер по обеспечению сбалансированности бюджетов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517 02 01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342 945,0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237 985,6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517 02 01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342 945,0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237 985,6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517 02 01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342 945,0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237 985,6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Дотации бюджетам муниципальных районов и (или) городских округов, достигших наилучших результатов по увеличению налогового потенциала муниципального района и (или) городского округа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517 06 00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15 000,0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517 06 00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15 000,0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25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517 06 00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15 000,0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Дотации бюджетам муниципальных районов и городских округов на поощрение достижения наилучших показателей деятельности органов местного самоуправления муниципальных районов (городских округов)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517 07 00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4860C4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517 07 00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517 07 00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3 000,0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EB500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-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безвозмездные и безвозвратные перечисления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46 831,0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25 757,0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520 50 10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46 831,0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25 757,0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520 50 10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46 831,0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25 757,0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520 50 10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46 831,0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25 757,0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188 625,6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120 813,7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070 04 00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3 200,0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1 000,0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521 00 00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185 425,6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119 813,7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бюджетам муниципальных образований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521 01 00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73 604,5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62 422,0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городским округом "Город Чита" функций административного центра (столицы)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521 01 03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62 527,0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59 606,9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521 01 03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62 527,0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59 606,9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521 01 03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62 527,0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59 606,9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городским округом "Поселок Агинское" функций административного центра Агинского Бурятского округа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521 01 11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11 077,5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2 815,1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521 01 11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11 077,5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2 815,1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53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521 01 11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11 077,5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2 815,1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111 821,1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57 391,7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Исполнение органами местного самоуправления государственных полномочий по расчету и предоставлению дотаций поселениям на выравнивание бюджетной обеспеченности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105 917,0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54 433,7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105 917,0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54 433,7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15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105 917,0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54 433,7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Финансовое обеспечение передаваемых государственных полномочий по расчету и предоставлению дотаций поселениям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5 904,1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2 958,0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5 904,1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2 958,0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521 02 04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5 904,1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color w:val="000000"/>
                <w:w w:val="95"/>
                <w:sz w:val="22"/>
                <w:szCs w:val="22"/>
              </w:rPr>
              <w:t>2 958,0</w:t>
            </w:r>
          </w:p>
        </w:tc>
      </w:tr>
      <w:tr w:rsidR="00723ED4" w:rsidRPr="00AB3AA1" w:rsidTr="00811E04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F0F8B" w:rsidRPr="00EB469B" w:rsidRDefault="008F0F8B" w:rsidP="00647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469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48 503 711,0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8E2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AB3AA1"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2"/>
                <w:szCs w:val="22"/>
              </w:rPr>
              <w:t>24 030 271,2</w:t>
            </w:r>
          </w:p>
        </w:tc>
      </w:tr>
      <w:tr w:rsidR="008F0F8B" w:rsidRPr="00AB3AA1" w:rsidTr="00811E04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56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F0F8B" w:rsidRDefault="008F0F8B" w:rsidP="00EB4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  <w:p w:rsidR="00EB469B" w:rsidRDefault="00EB469B" w:rsidP="00EB4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  <w:p w:rsidR="00EB469B" w:rsidRDefault="00EB469B" w:rsidP="00EB4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  <w:p w:rsidR="00EB469B" w:rsidRPr="00AB3AA1" w:rsidRDefault="00EB469B" w:rsidP="00EB4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792" w:type="dxa"/>
            <w:tcBorders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F0F8B" w:rsidRPr="00AB3AA1" w:rsidRDefault="008F0F8B" w:rsidP="00EB4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F0F8B" w:rsidRPr="00AB3AA1" w:rsidRDefault="008F0F8B" w:rsidP="00EB4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 w:rsidP="00EB4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 w:rsidP="00EB4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 w:rsidP="00EB4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F8B" w:rsidRPr="00AB3AA1" w:rsidRDefault="008F0F8B" w:rsidP="00EB4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EB4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  <w:tc>
          <w:tcPr>
            <w:tcW w:w="1286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F0F8B" w:rsidRPr="00AB3AA1" w:rsidRDefault="008F0F8B" w:rsidP="00EB4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</w:p>
        </w:tc>
      </w:tr>
    </w:tbl>
    <w:p w:rsidR="008F0F8B" w:rsidRPr="0029407F" w:rsidRDefault="008F0F8B" w:rsidP="00EB469B">
      <w:pPr>
        <w:jc w:val="center"/>
        <w:rPr>
          <w:rFonts w:ascii="Times New Roman" w:hAnsi="Times New Roman" w:cs="Times New Roman"/>
          <w:sz w:val="22"/>
          <w:szCs w:val="22"/>
        </w:rPr>
      </w:pPr>
    </w:p>
    <w:sectPr w:rsidR="008F0F8B" w:rsidRPr="0029407F" w:rsidSect="00E3044B">
      <w:headerReference w:type="default" r:id="rId6"/>
      <w:pgSz w:w="11950" w:h="16901"/>
      <w:pgMar w:top="851" w:right="567" w:bottom="851" w:left="851" w:header="454" w:footer="567" w:gutter="0"/>
      <w:pgNumType w:start="19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866" w:rsidRDefault="00EE4866">
      <w:r>
        <w:separator/>
      </w:r>
    </w:p>
  </w:endnote>
  <w:endnote w:type="continuationSeparator" w:id="0">
    <w:p w:rsidR="00EE4866" w:rsidRDefault="00EE48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866" w:rsidRDefault="00EE4866">
      <w:r>
        <w:separator/>
      </w:r>
    </w:p>
  </w:footnote>
  <w:footnote w:type="continuationSeparator" w:id="0">
    <w:p w:rsidR="00EE4866" w:rsidRDefault="00EE48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0D" w:rsidRPr="004A307C" w:rsidRDefault="008E290D">
    <w:pPr>
      <w:widowControl w:val="0"/>
      <w:autoSpaceDE w:val="0"/>
      <w:autoSpaceDN w:val="0"/>
      <w:adjustRightInd w:val="0"/>
      <w:jc w:val="center"/>
      <w:rPr>
        <w:rFonts w:ascii="Arial" w:hAnsi="Arial" w:cs="Arial"/>
        <w:sz w:val="22"/>
        <w:szCs w:val="22"/>
      </w:rPr>
    </w:pPr>
    <w:r w:rsidRPr="004A307C">
      <w:rPr>
        <w:rFonts w:ascii="Times New Roman" w:hAnsi="Times New Roman" w:cs="Times New Roman"/>
        <w:color w:val="000000"/>
        <w:sz w:val="22"/>
        <w:szCs w:val="22"/>
      </w:rPr>
      <w:fldChar w:fldCharType="begin"/>
    </w:r>
    <w:r w:rsidRPr="004A307C">
      <w:rPr>
        <w:rFonts w:ascii="Times New Roman" w:hAnsi="Times New Roman" w:cs="Times New Roman"/>
        <w:color w:val="000000"/>
        <w:sz w:val="22"/>
        <w:szCs w:val="22"/>
      </w:rPr>
      <w:instrText>PAGE</w:instrText>
    </w:r>
    <w:r w:rsidRPr="004A307C">
      <w:rPr>
        <w:rFonts w:ascii="Times New Roman" w:hAnsi="Times New Roman" w:cs="Times New Roman"/>
        <w:color w:val="000000"/>
        <w:sz w:val="22"/>
        <w:szCs w:val="22"/>
      </w:rPr>
      <w:fldChar w:fldCharType="separate"/>
    </w:r>
    <w:r w:rsidR="00387292">
      <w:rPr>
        <w:rFonts w:ascii="Times New Roman" w:hAnsi="Times New Roman" w:cs="Times New Roman"/>
        <w:noProof/>
        <w:color w:val="000000"/>
        <w:sz w:val="22"/>
        <w:szCs w:val="22"/>
      </w:rPr>
      <w:t>19</w:t>
    </w:r>
    <w:r w:rsidRPr="004A307C">
      <w:rPr>
        <w:rFonts w:ascii="Times New Roman" w:hAnsi="Times New Roman" w:cs="Times New Roman"/>
        <w:color w:val="000000"/>
        <w:sz w:val="22"/>
        <w:szCs w:val="22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oNotTrackMoves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057E"/>
    <w:rsid w:val="00056753"/>
    <w:rsid w:val="00056A78"/>
    <w:rsid w:val="000842A1"/>
    <w:rsid w:val="000858D5"/>
    <w:rsid w:val="000B1069"/>
    <w:rsid w:val="00122632"/>
    <w:rsid w:val="0012551A"/>
    <w:rsid w:val="0015623E"/>
    <w:rsid w:val="001B7F72"/>
    <w:rsid w:val="001D0637"/>
    <w:rsid w:val="002750EA"/>
    <w:rsid w:val="0029407F"/>
    <w:rsid w:val="002B5562"/>
    <w:rsid w:val="00311FAF"/>
    <w:rsid w:val="00376FDC"/>
    <w:rsid w:val="00387292"/>
    <w:rsid w:val="003E6332"/>
    <w:rsid w:val="003F2783"/>
    <w:rsid w:val="004652C3"/>
    <w:rsid w:val="004829E6"/>
    <w:rsid w:val="004839FB"/>
    <w:rsid w:val="004860C4"/>
    <w:rsid w:val="004906A3"/>
    <w:rsid w:val="004A307C"/>
    <w:rsid w:val="004C638D"/>
    <w:rsid w:val="004E1B94"/>
    <w:rsid w:val="00512415"/>
    <w:rsid w:val="00575C9A"/>
    <w:rsid w:val="005944F9"/>
    <w:rsid w:val="005E3BE2"/>
    <w:rsid w:val="005E3F3A"/>
    <w:rsid w:val="006079DA"/>
    <w:rsid w:val="006258D4"/>
    <w:rsid w:val="00647145"/>
    <w:rsid w:val="006533C6"/>
    <w:rsid w:val="006D7187"/>
    <w:rsid w:val="006E731F"/>
    <w:rsid w:val="00723ED4"/>
    <w:rsid w:val="00771D5A"/>
    <w:rsid w:val="00791B4E"/>
    <w:rsid w:val="007C6B07"/>
    <w:rsid w:val="007D4EF2"/>
    <w:rsid w:val="007E2849"/>
    <w:rsid w:val="007F047B"/>
    <w:rsid w:val="0080395E"/>
    <w:rsid w:val="00806D12"/>
    <w:rsid w:val="00811E04"/>
    <w:rsid w:val="008C55B4"/>
    <w:rsid w:val="008E290D"/>
    <w:rsid w:val="008F0F8B"/>
    <w:rsid w:val="008F179C"/>
    <w:rsid w:val="009203E0"/>
    <w:rsid w:val="00936FA1"/>
    <w:rsid w:val="009B057E"/>
    <w:rsid w:val="00A0753B"/>
    <w:rsid w:val="00A746D0"/>
    <w:rsid w:val="00A87C1B"/>
    <w:rsid w:val="00AB3AA1"/>
    <w:rsid w:val="00AF2C12"/>
    <w:rsid w:val="00BA3DE1"/>
    <w:rsid w:val="00C0101D"/>
    <w:rsid w:val="00C67613"/>
    <w:rsid w:val="00C9020A"/>
    <w:rsid w:val="00CC22A3"/>
    <w:rsid w:val="00CC5CF3"/>
    <w:rsid w:val="00D04B17"/>
    <w:rsid w:val="00D402C7"/>
    <w:rsid w:val="00D63C76"/>
    <w:rsid w:val="00DE243B"/>
    <w:rsid w:val="00E02A5F"/>
    <w:rsid w:val="00E03FA8"/>
    <w:rsid w:val="00E05C39"/>
    <w:rsid w:val="00E3044B"/>
    <w:rsid w:val="00EB04FD"/>
    <w:rsid w:val="00EB469B"/>
    <w:rsid w:val="00EB500B"/>
    <w:rsid w:val="00EE4866"/>
    <w:rsid w:val="00F129D2"/>
    <w:rsid w:val="00F737B7"/>
    <w:rsid w:val="00FA38AC"/>
    <w:rsid w:val="00FD28B9"/>
    <w:rsid w:val="00FE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Calibri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A307C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semiHidden/>
    <w:rsid w:val="004A30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A307C"/>
  </w:style>
  <w:style w:type="paragraph" w:styleId="a7">
    <w:name w:val="Balloon Text"/>
    <w:basedOn w:val="a"/>
    <w:link w:val="a8"/>
    <w:uiPriority w:val="99"/>
    <w:semiHidden/>
    <w:rsid w:val="00FD28B9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A307C"/>
  </w:style>
  <w:style w:type="character" w:customStyle="1" w:styleId="a8">
    <w:name w:val="Текст выноски Знак"/>
    <w:basedOn w:val="a0"/>
    <w:link w:val="a7"/>
    <w:uiPriority w:val="99"/>
    <w:semiHidden/>
    <w:locked/>
    <w:rsid w:val="00FD2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30222</Words>
  <Characters>172271</Characters>
  <Application>Microsoft Office Word</Application>
  <DocSecurity>0</DocSecurity>
  <Lines>1435</Lines>
  <Paragraphs>404</Paragraphs>
  <ScaleCrop>false</ScaleCrop>
  <Company>Home</Company>
  <LinksUpToDate>false</LinksUpToDate>
  <CharactersWithSpaces>202089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>РЎРѕР·РґР°РЅ: oleg 06.12.2012 10:21:48; РР·РјРµРЅРµРЅ: Vlasova 22.07.2014 15:17:30</dc:subject>
  <dc:creator>Keysystems.DWH.ReportDesigner</dc:creator>
  <cp:lastModifiedBy>User</cp:lastModifiedBy>
  <cp:revision>3</cp:revision>
  <cp:lastPrinted>2014-08-26T04:05:00Z</cp:lastPrinted>
  <dcterms:created xsi:type="dcterms:W3CDTF">2014-09-02T01:25:00Z</dcterms:created>
  <dcterms:modified xsi:type="dcterms:W3CDTF">2014-09-02T01:25:00Z</dcterms:modified>
</cp:coreProperties>
</file>