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0C" w:rsidRPr="00914AB3" w:rsidRDefault="00767B0C" w:rsidP="00767B0C">
      <w:pPr>
        <w:pStyle w:val="3"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67B0C" w:rsidRPr="00C01893" w:rsidRDefault="00767B0C" w:rsidP="00767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Администрация</w:t>
      </w:r>
      <w:r>
        <w:rPr>
          <w:rFonts w:ascii="Times New Roman" w:hAnsi="Times New Roman" w:cs="Times New Roman"/>
          <w:b/>
          <w:sz w:val="28"/>
        </w:rPr>
        <w:t xml:space="preserve">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</w:p>
    <w:p w:rsidR="00767B0C" w:rsidRPr="00C01893" w:rsidRDefault="00767B0C" w:rsidP="00767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7B0C" w:rsidRPr="00C01893" w:rsidRDefault="00767B0C" w:rsidP="00767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67B0C" w:rsidRPr="00C01893" w:rsidRDefault="00767B0C" w:rsidP="00767B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01893">
        <w:rPr>
          <w:rFonts w:ascii="Times New Roman" w:hAnsi="Times New Roman" w:cs="Times New Roman"/>
          <w:b/>
          <w:sz w:val="28"/>
        </w:rPr>
        <w:t>ПОСТАНОВЛЕНИЕ</w:t>
      </w:r>
    </w:p>
    <w:p w:rsidR="00767B0C" w:rsidRPr="00C01893" w:rsidRDefault="00767B0C" w:rsidP="00767B0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67B0C" w:rsidRPr="007B7BF9" w:rsidRDefault="00767B0C" w:rsidP="00767B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7BF9">
        <w:rPr>
          <w:rFonts w:ascii="Times New Roman" w:hAnsi="Times New Roman" w:cs="Times New Roman"/>
          <w:b/>
          <w:sz w:val="28"/>
          <w:szCs w:val="28"/>
        </w:rPr>
        <w:t xml:space="preserve">      03 апреля</w:t>
      </w:r>
      <w:r w:rsidRPr="007B7BF9">
        <w:rPr>
          <w:rFonts w:ascii="Times New Roman" w:hAnsi="Times New Roman" w:cs="Times New Roman"/>
          <w:sz w:val="28"/>
          <w:szCs w:val="28"/>
        </w:rPr>
        <w:t xml:space="preserve"> </w:t>
      </w:r>
      <w:r w:rsidRPr="007B7BF9">
        <w:rPr>
          <w:rFonts w:ascii="Times New Roman" w:hAnsi="Times New Roman" w:cs="Times New Roman"/>
          <w:b/>
          <w:sz w:val="28"/>
          <w:szCs w:val="28"/>
        </w:rPr>
        <w:t>2018 года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767B0C" w:rsidRPr="007B7BF9" w:rsidRDefault="00767B0C" w:rsidP="00767B0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color w:val="3C3C3C"/>
          <w:spacing w:val="2"/>
          <w:sz w:val="28"/>
          <w:szCs w:val="28"/>
        </w:rPr>
      </w:pPr>
      <w:proofErr w:type="spellStart"/>
      <w:r w:rsidRPr="007B7BF9">
        <w:rPr>
          <w:b/>
          <w:color w:val="3C3C3C"/>
          <w:spacing w:val="2"/>
          <w:sz w:val="28"/>
          <w:szCs w:val="28"/>
        </w:rPr>
        <w:t>с</w:t>
      </w:r>
      <w:proofErr w:type="gramStart"/>
      <w:r w:rsidRPr="007B7BF9">
        <w:rPr>
          <w:b/>
          <w:color w:val="3C3C3C"/>
          <w:spacing w:val="2"/>
          <w:sz w:val="28"/>
          <w:szCs w:val="28"/>
        </w:rPr>
        <w:t>.Б</w:t>
      </w:r>
      <w:proofErr w:type="gramEnd"/>
      <w:r w:rsidRPr="007B7BF9">
        <w:rPr>
          <w:b/>
          <w:color w:val="3C3C3C"/>
          <w:spacing w:val="2"/>
          <w:sz w:val="28"/>
          <w:szCs w:val="28"/>
        </w:rPr>
        <w:t>айхор</w:t>
      </w:r>
      <w:proofErr w:type="spellEnd"/>
    </w:p>
    <w:p w:rsidR="00767B0C" w:rsidRPr="007B7BF9" w:rsidRDefault="00767B0C" w:rsidP="00767B0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3C3C3C"/>
          <w:spacing w:val="2"/>
          <w:sz w:val="28"/>
          <w:szCs w:val="28"/>
        </w:rPr>
      </w:pPr>
    </w:p>
    <w:p w:rsidR="00767B0C" w:rsidRPr="003C19DA" w:rsidRDefault="00767B0C" w:rsidP="00767B0C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3C19DA">
        <w:rPr>
          <w:b/>
          <w:spacing w:val="2"/>
          <w:sz w:val="28"/>
          <w:szCs w:val="28"/>
        </w:rPr>
        <w:t>Об утверждении перечня первичных средств пожаротушения и противопожарного инвентаря в помещениях и строениях, находящихся в собственности (пользовании) граждан</w:t>
      </w:r>
    </w:p>
    <w:p w:rsidR="00767B0C" w:rsidRPr="003C19DA" w:rsidRDefault="00767B0C" w:rsidP="00767B0C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767B0C" w:rsidRPr="00690B1E" w:rsidRDefault="00767B0C" w:rsidP="00767B0C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690B1E">
        <w:rPr>
          <w:rFonts w:ascii="Times New Roman" w:hAnsi="Times New Roman" w:cs="Times New Roman"/>
          <w:spacing w:val="2"/>
          <w:sz w:val="28"/>
          <w:szCs w:val="28"/>
        </w:rPr>
        <w:t>В соответствии с </w:t>
      </w:r>
      <w:hyperlink r:id="rId6" w:history="1">
        <w:r w:rsidRPr="00690B1E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 xml:space="preserve">Федеральными законами от 21.12.94 №69-ФЗ </w:t>
        </w:r>
        <w:r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690B1E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О пожарной безопасности</w:t>
        </w:r>
      </w:hyperlink>
      <w:r>
        <w:rPr>
          <w:rStyle w:val="a4"/>
          <w:rFonts w:ascii="Times New Roman" w:hAnsi="Times New Roman" w:cs="Times New Roman"/>
          <w:spacing w:val="2"/>
          <w:sz w:val="28"/>
          <w:szCs w:val="28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</w:t>
      </w:r>
      <w:hyperlink r:id="rId7" w:history="1">
        <w:r w:rsidRPr="00690B1E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 xml:space="preserve">от 06.10.2003 № 131-ФЗ </w:t>
        </w:r>
        <w:r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690B1E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>
        <w:rPr>
          <w:rStyle w:val="a4"/>
          <w:rFonts w:ascii="Times New Roman" w:hAnsi="Times New Roman" w:cs="Times New Roman"/>
          <w:spacing w:val="2"/>
          <w:sz w:val="28"/>
          <w:szCs w:val="28"/>
        </w:rPr>
        <w:t>»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> и </w:t>
      </w:r>
      <w:hyperlink r:id="rId8" w:history="1">
        <w:r w:rsidRPr="00690B1E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Постановлением Правительства Российской Федерации от 25.04.2012 №</w:t>
        </w:r>
        <w:r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Pr="00690B1E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 xml:space="preserve">390 </w:t>
        </w:r>
        <w:r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«</w:t>
        </w:r>
        <w:r w:rsidRPr="00690B1E"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О противопожарном режиме</w:t>
        </w:r>
        <w:r>
          <w:rPr>
            <w:rStyle w:val="a4"/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Pr="00690B1E">
        <w:rPr>
          <w:rFonts w:ascii="Times New Roman" w:hAnsi="Times New Roman" w:cs="Times New Roman"/>
          <w:spacing w:val="2"/>
          <w:sz w:val="28"/>
          <w:szCs w:val="28"/>
        </w:rPr>
        <w:t>, в целях реализации первичных мер пожарной безопасности</w:t>
      </w:r>
      <w:r w:rsidRPr="00690B1E">
        <w:rPr>
          <w:rFonts w:ascii="Times New Roman" w:hAnsi="Times New Roman" w:cs="Times New Roman"/>
          <w:sz w:val="28"/>
          <w:szCs w:val="28"/>
        </w:rPr>
        <w:t xml:space="preserve"> Администр</w:t>
      </w:r>
      <w:r>
        <w:rPr>
          <w:rFonts w:ascii="Times New Roman" w:hAnsi="Times New Roman" w:cs="Times New Roman"/>
          <w:sz w:val="28"/>
          <w:szCs w:val="28"/>
        </w:rPr>
        <w:t>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 w:rsidRPr="00690B1E">
        <w:rPr>
          <w:rFonts w:ascii="Times New Roman" w:hAnsi="Times New Roman" w:cs="Times New Roman"/>
          <w:sz w:val="28"/>
          <w:szCs w:val="28"/>
        </w:rPr>
        <w:t xml:space="preserve">» </w:t>
      </w:r>
      <w:r w:rsidRPr="00690B1E">
        <w:rPr>
          <w:rFonts w:ascii="Times New Roman" w:hAnsi="Times New Roman" w:cs="Times New Roman"/>
          <w:spacing w:val="2"/>
          <w:sz w:val="28"/>
          <w:szCs w:val="28"/>
        </w:rPr>
        <w:t xml:space="preserve"> постановляет:</w:t>
      </w:r>
    </w:p>
    <w:p w:rsidR="00767B0C" w:rsidRPr="003C19DA" w:rsidRDefault="00767B0C" w:rsidP="00767B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граждан (прилагается).</w:t>
      </w:r>
    </w:p>
    <w:p w:rsidR="00767B0C" w:rsidRPr="003C19DA" w:rsidRDefault="00767B0C" w:rsidP="00767B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 Гражданам, имеющим в собственности (пользовании) помещения и строения:</w:t>
      </w:r>
    </w:p>
    <w:p w:rsidR="00767B0C" w:rsidRPr="003C19DA" w:rsidRDefault="00767B0C" w:rsidP="00767B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2.1. Иметь первичные средства пожаротушения и противопожарный инвентарь согласно утвержденному Перечню.</w:t>
      </w:r>
    </w:p>
    <w:p w:rsidR="00767B0C" w:rsidRPr="003C19DA" w:rsidRDefault="00767B0C" w:rsidP="00767B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>2.2. Содержать первичные средства пожаротушения в соответствии с руководством по эксплуатации завода-изготовителя.</w:t>
      </w:r>
    </w:p>
    <w:p w:rsidR="00767B0C" w:rsidRPr="003C19DA" w:rsidRDefault="00767B0C" w:rsidP="00767B0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C19DA">
        <w:rPr>
          <w:spacing w:val="2"/>
          <w:sz w:val="28"/>
          <w:szCs w:val="28"/>
        </w:rPr>
        <w:t xml:space="preserve">3. Информационно-аналитическому управлению администрации </w:t>
      </w:r>
      <w:r>
        <w:rPr>
          <w:spacing w:val="2"/>
          <w:sz w:val="28"/>
          <w:szCs w:val="28"/>
        </w:rPr>
        <w:t>сельского поселения «</w:t>
      </w:r>
      <w:proofErr w:type="spellStart"/>
      <w:r>
        <w:rPr>
          <w:spacing w:val="2"/>
          <w:sz w:val="28"/>
          <w:szCs w:val="28"/>
        </w:rPr>
        <w:t>Байхорское</w:t>
      </w:r>
      <w:proofErr w:type="spellEnd"/>
      <w:r>
        <w:rPr>
          <w:spacing w:val="2"/>
          <w:sz w:val="28"/>
          <w:szCs w:val="28"/>
        </w:rPr>
        <w:t>»</w:t>
      </w:r>
      <w:r w:rsidRPr="003C19DA">
        <w:rPr>
          <w:spacing w:val="2"/>
          <w:sz w:val="28"/>
          <w:szCs w:val="28"/>
        </w:rPr>
        <w:t xml:space="preserve"> опубликовать официально настоящее постановление в установленном порядке.</w:t>
      </w:r>
    </w:p>
    <w:p w:rsidR="00767B0C" w:rsidRPr="007921F9" w:rsidRDefault="00767B0C" w:rsidP="00767B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921F9">
        <w:rPr>
          <w:sz w:val="28"/>
          <w:szCs w:val="28"/>
        </w:rPr>
        <w:t>. Настоящее постановление вступает в силу со дня обнародования.</w:t>
      </w:r>
    </w:p>
    <w:p w:rsidR="00767B0C" w:rsidRDefault="00767B0C" w:rsidP="00767B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921F9">
        <w:rPr>
          <w:sz w:val="28"/>
          <w:szCs w:val="28"/>
        </w:rPr>
        <w:t xml:space="preserve">. </w:t>
      </w:r>
      <w:proofErr w:type="gramStart"/>
      <w:r w:rsidRPr="007921F9">
        <w:rPr>
          <w:sz w:val="28"/>
          <w:szCs w:val="28"/>
        </w:rPr>
        <w:t>Контроль за</w:t>
      </w:r>
      <w:proofErr w:type="gramEnd"/>
      <w:r w:rsidRPr="007921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7B0C" w:rsidRDefault="00767B0C" w:rsidP="00767B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7B0C" w:rsidRPr="007921F9" w:rsidRDefault="00767B0C" w:rsidP="00767B0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67B0C" w:rsidRDefault="00767B0C" w:rsidP="00767B0C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21F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67B0C" w:rsidRDefault="00767B0C" w:rsidP="00767B0C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А.И.Болдырев</w:t>
      </w:r>
      <w:proofErr w:type="spellEnd"/>
    </w:p>
    <w:p w:rsidR="00767B0C" w:rsidRDefault="00767B0C" w:rsidP="00767B0C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B0C" w:rsidRDefault="00767B0C" w:rsidP="00767B0C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B0C" w:rsidRDefault="00767B0C" w:rsidP="00767B0C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B0C" w:rsidRDefault="00767B0C" w:rsidP="00767B0C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7B0C" w:rsidRPr="007B7BF9" w:rsidRDefault="00767B0C" w:rsidP="00767B0C">
      <w:pPr>
        <w:tabs>
          <w:tab w:val="left" w:pos="720"/>
          <w:tab w:val="left" w:pos="9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3846">
        <w:rPr>
          <w:sz w:val="24"/>
          <w:szCs w:val="24"/>
        </w:rPr>
        <w:lastRenderedPageBreak/>
        <w:t xml:space="preserve"> </w:t>
      </w:r>
    </w:p>
    <w:p w:rsidR="00767B0C" w:rsidRDefault="00767B0C" w:rsidP="00767B0C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7B0C" w:rsidRPr="00E32340" w:rsidRDefault="00767B0C" w:rsidP="00767B0C">
      <w:pPr>
        <w:shd w:val="clear" w:color="auto" w:fill="FFFFFF"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67B0C" w:rsidRPr="00E32340" w:rsidRDefault="00767B0C" w:rsidP="00767B0C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67B0C" w:rsidRPr="00E32340" w:rsidRDefault="00767B0C" w:rsidP="00767B0C">
      <w:pPr>
        <w:numPr>
          <w:ilvl w:val="0"/>
          <w:numId w:val="1"/>
        </w:numPr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E323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B0C" w:rsidRPr="00E32340" w:rsidRDefault="00767B0C" w:rsidP="00767B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32340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03.04</w:t>
      </w:r>
      <w:r w:rsidRPr="00E3234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8г.</w:t>
      </w:r>
      <w:r w:rsidRPr="00E32340">
        <w:rPr>
          <w:rFonts w:ascii="Times New Roman" w:hAnsi="Times New Roman" w:cs="Times New Roman"/>
          <w:sz w:val="28"/>
          <w:szCs w:val="28"/>
        </w:rPr>
        <w:t xml:space="preserve"> </w:t>
      </w:r>
      <w:r w:rsidRPr="00E323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234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</w:p>
    <w:p w:rsidR="00767B0C" w:rsidRDefault="00767B0C" w:rsidP="00767B0C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</w:p>
    <w:p w:rsidR="00767B0C" w:rsidRDefault="00767B0C" w:rsidP="00767B0C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Перечень </w:t>
      </w:r>
    </w:p>
    <w:p w:rsidR="00767B0C" w:rsidRDefault="00767B0C" w:rsidP="00767B0C">
      <w:pPr>
        <w:pStyle w:val="2"/>
        <w:shd w:val="clear" w:color="auto" w:fill="FFFFFF"/>
        <w:textAlignment w:val="baseline"/>
        <w:rPr>
          <w:bCs/>
          <w:spacing w:val="2"/>
          <w:szCs w:val="28"/>
        </w:rPr>
      </w:pPr>
      <w:r w:rsidRPr="00E32340">
        <w:rPr>
          <w:bCs/>
          <w:spacing w:val="2"/>
          <w:szCs w:val="28"/>
        </w:rPr>
        <w:t xml:space="preserve">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муниципального образования </w:t>
      </w:r>
      <w:r>
        <w:rPr>
          <w:bCs/>
          <w:spacing w:val="2"/>
          <w:szCs w:val="28"/>
        </w:rPr>
        <w:t>сельское поселение «</w:t>
      </w:r>
      <w:proofErr w:type="spellStart"/>
      <w:r>
        <w:rPr>
          <w:bCs/>
          <w:spacing w:val="2"/>
          <w:szCs w:val="28"/>
        </w:rPr>
        <w:t>Байхорское</w:t>
      </w:r>
      <w:proofErr w:type="spellEnd"/>
      <w:r>
        <w:rPr>
          <w:bCs/>
          <w:spacing w:val="2"/>
          <w:szCs w:val="28"/>
        </w:rPr>
        <w:t>»</w:t>
      </w:r>
    </w:p>
    <w:tbl>
      <w:tblPr>
        <w:tblW w:w="97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45"/>
        <w:gridCol w:w="1607"/>
        <w:gridCol w:w="635"/>
        <w:gridCol w:w="499"/>
        <w:gridCol w:w="1134"/>
        <w:gridCol w:w="286"/>
        <w:gridCol w:w="706"/>
        <w:gridCol w:w="273"/>
        <w:gridCol w:w="783"/>
        <w:gridCol w:w="928"/>
        <w:gridCol w:w="500"/>
        <w:gridCol w:w="634"/>
        <w:gridCol w:w="95"/>
      </w:tblGrid>
      <w:tr w:rsidR="00767B0C" w:rsidRPr="003C19DA" w:rsidTr="0025143A">
        <w:trPr>
          <w:trHeight w:val="15"/>
        </w:trPr>
        <w:tc>
          <w:tcPr>
            <w:tcW w:w="709" w:type="dxa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dxa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9" w:type="dxa"/>
            <w:gridSpan w:val="3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dxa"/>
            <w:gridSpan w:val="2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B0C" w:rsidRPr="003C19DA" w:rsidTr="0025143A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 xml:space="preserve">№ </w:t>
            </w:r>
            <w:proofErr w:type="gramStart"/>
            <w:r w:rsidRPr="00BC3F49">
              <w:t>п</w:t>
            </w:r>
            <w:proofErr w:type="gramEnd"/>
            <w:r w:rsidRPr="00BC3F49">
              <w:t>/п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Наименование помещения, строения</w:t>
            </w:r>
          </w:p>
        </w:tc>
        <w:tc>
          <w:tcPr>
            <w:tcW w:w="64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Средства пожаротушения, противопожарный инвентарь (шт.)</w:t>
            </w:r>
          </w:p>
        </w:tc>
      </w:tr>
      <w:tr w:rsidR="00767B0C" w:rsidRPr="003C19DA" w:rsidTr="0025143A"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огнетушители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внутриквартирный пожарный кран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емкость с водой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ведро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 xml:space="preserve">ящик с песком 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C3F49">
              <w:rPr>
                <w:sz w:val="20"/>
                <w:szCs w:val="20"/>
              </w:rPr>
              <w:t>лопата</w:t>
            </w:r>
          </w:p>
        </w:tc>
      </w:tr>
      <w:tr w:rsidR="00767B0C" w:rsidRPr="003C19DA" w:rsidTr="0025143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E32340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1.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Квартиры многоквартирных жилых домов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</w:tr>
      <w:tr w:rsidR="00767B0C" w:rsidRPr="003C19DA" w:rsidTr="0025143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E32340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E32340">
              <w:t>2.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textAlignment w:val="baseline"/>
            </w:pPr>
            <w:r w:rsidRPr="00BC3F49">
              <w:t>Индивидуальные жилые и садовые дома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C3F49">
              <w:t>1</w:t>
            </w:r>
          </w:p>
        </w:tc>
      </w:tr>
      <w:tr w:rsidR="00767B0C" w:rsidRPr="003C19DA" w:rsidTr="0025143A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E32340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E32340">
              <w:rPr>
                <w:color w:val="2D2D2D"/>
              </w:rPr>
              <w:t>3.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Индивидуальные гаражи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  <w:tc>
          <w:tcPr>
            <w:tcW w:w="1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</w:rPr>
            </w:pPr>
            <w:r w:rsidRPr="00BC3F49">
              <w:rPr>
                <w:color w:val="2D2D2D"/>
              </w:rPr>
              <w:t>-</w:t>
            </w:r>
          </w:p>
        </w:tc>
      </w:tr>
      <w:tr w:rsidR="00767B0C" w:rsidRPr="003C19DA" w:rsidTr="0025143A">
        <w:trPr>
          <w:trHeight w:val="15"/>
        </w:trPr>
        <w:tc>
          <w:tcPr>
            <w:tcW w:w="1654" w:type="dxa"/>
            <w:gridSpan w:val="2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12"/>
            <w:hideMark/>
          </w:tcPr>
          <w:p w:rsidR="00767B0C" w:rsidRPr="003C19DA" w:rsidRDefault="00767B0C" w:rsidP="002514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B0C" w:rsidRPr="003C19DA" w:rsidTr="0025143A">
        <w:trPr>
          <w:gridAfter w:val="1"/>
          <w:wAfter w:w="95" w:type="dxa"/>
          <w:trHeight w:val="6347"/>
        </w:trPr>
        <w:tc>
          <w:tcPr>
            <w:tcW w:w="9639" w:type="dxa"/>
            <w:gridSpan w:val="1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7B0C" w:rsidRPr="004F5E9E" w:rsidRDefault="00767B0C" w:rsidP="0025143A">
            <w:pPr>
              <w:pStyle w:val="formattext"/>
              <w:tabs>
                <w:tab w:val="left" w:pos="9046"/>
              </w:tabs>
              <w:spacing w:before="0" w:beforeAutospacing="0" w:after="0" w:afterAutospacing="0"/>
              <w:ind w:right="134"/>
              <w:textAlignment w:val="baseline"/>
              <w:rPr>
                <w:color w:val="2D2D2D"/>
              </w:rPr>
            </w:pPr>
            <w:r>
              <w:rPr>
                <w:color w:val="2D2D2D"/>
              </w:rPr>
              <w:lastRenderedPageBreak/>
              <w:t xml:space="preserve">         </w:t>
            </w:r>
            <w:r w:rsidRPr="007370F7">
              <w:rPr>
                <w:color w:val="2D2D2D"/>
                <w:sz w:val="28"/>
                <w:szCs w:val="28"/>
              </w:rPr>
              <w:t xml:space="preserve">  </w:t>
            </w:r>
            <w:r w:rsidRPr="004F5E9E">
              <w:rPr>
                <w:color w:val="2D2D2D"/>
              </w:rPr>
              <w:t>Примечания:</w:t>
            </w:r>
          </w:p>
          <w:p w:rsidR="00767B0C" w:rsidRPr="004F5E9E" w:rsidRDefault="00767B0C" w:rsidP="0025143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 xml:space="preserve">Собственники помещений, строений обеспечивают наличие и исправность огнетушителей, осуществляют их проверку, перезарядку согласно требованиям, указанным в паспорте. </w:t>
            </w:r>
          </w:p>
          <w:p w:rsidR="00767B0C" w:rsidRPr="004F5E9E" w:rsidRDefault="00767B0C" w:rsidP="0025143A">
            <w:pPr>
              <w:pStyle w:val="formattext"/>
              <w:numPr>
                <w:ilvl w:val="0"/>
                <w:numId w:val="2"/>
              </w:numPr>
              <w:spacing w:before="0" w:beforeAutospacing="0" w:after="0" w:afterAutospacing="0"/>
              <w:ind w:left="0"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</w:t>
            </w:r>
          </w:p>
          <w:p w:rsidR="00767B0C" w:rsidRPr="004F5E9E" w:rsidRDefault="00767B0C" w:rsidP="0025143A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2. Внутриквартирным пожарным краном укомплектовываются квартиры, в которых согласно проектно-сметной документации требуется установка пожарного крана. Внутриквартирный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Шланг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</w:t>
            </w:r>
          </w:p>
          <w:p w:rsidR="00767B0C" w:rsidRPr="004F5E9E" w:rsidRDefault="00767B0C" w:rsidP="0025143A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3. Емкость с водой должна иметь объем не менее 200 л и комплектоваться ведрами. Устанавливается в весенний, летний и осенний периоды года.</w:t>
            </w:r>
          </w:p>
          <w:p w:rsidR="00767B0C" w:rsidRPr="00BC3F49" w:rsidRDefault="00767B0C" w:rsidP="0025143A">
            <w:pPr>
              <w:pStyle w:val="formattext"/>
              <w:spacing w:before="0" w:beforeAutospacing="0" w:after="0" w:afterAutospacing="0"/>
              <w:ind w:right="134" w:firstLine="560"/>
              <w:jc w:val="both"/>
              <w:textAlignment w:val="baseline"/>
              <w:rPr>
                <w:color w:val="2D2D2D"/>
              </w:rPr>
            </w:pPr>
            <w:r w:rsidRPr="004F5E9E">
              <w:rPr>
                <w:color w:val="2D2D2D"/>
              </w:rPr>
              <w:t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</w:t>
            </w:r>
          </w:p>
        </w:tc>
      </w:tr>
    </w:tbl>
    <w:p w:rsidR="00767B0C" w:rsidRPr="00BC3F49" w:rsidRDefault="00767B0C" w:rsidP="00767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00C6" w:rsidRDefault="00AE00C6">
      <w:bookmarkStart w:id="0" w:name="_GoBack"/>
      <w:bookmarkEnd w:id="0"/>
    </w:p>
    <w:sectPr w:rsidR="00AE00C6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348CF26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4504A59"/>
    <w:multiLevelType w:val="hybridMultilevel"/>
    <w:tmpl w:val="60C4CB5E"/>
    <w:lvl w:ilvl="0" w:tplc="23863FAE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0C"/>
    <w:rsid w:val="00767B0C"/>
    <w:rsid w:val="00AE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0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7B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7B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B0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7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7B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0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0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67B0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7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7B0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B0C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Normal (Web)"/>
    <w:basedOn w:val="a"/>
    <w:uiPriority w:val="99"/>
    <w:semiHidden/>
    <w:unhideWhenUsed/>
    <w:rsid w:val="007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7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7B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7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B0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48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cp:lastPrinted>2018-04-03T05:19:00Z</cp:lastPrinted>
  <dcterms:created xsi:type="dcterms:W3CDTF">2018-04-03T05:19:00Z</dcterms:created>
  <dcterms:modified xsi:type="dcterms:W3CDTF">2018-04-03T05:21:00Z</dcterms:modified>
</cp:coreProperties>
</file>