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5D" w:rsidRDefault="0047505D" w:rsidP="0047505D">
      <w:pPr>
        <w:jc w:val="center"/>
        <w:rPr>
          <w:sz w:val="28"/>
          <w:szCs w:val="28"/>
        </w:rPr>
      </w:pPr>
      <w:r>
        <w:rPr>
          <w:sz w:val="28"/>
          <w:szCs w:val="28"/>
        </w:rPr>
        <w:t>Сельское поселение «</w:t>
      </w:r>
      <w:proofErr w:type="spellStart"/>
      <w:r>
        <w:rPr>
          <w:sz w:val="28"/>
          <w:szCs w:val="28"/>
        </w:rPr>
        <w:t>Малоархангельское</w:t>
      </w:r>
      <w:proofErr w:type="spellEnd"/>
      <w:r>
        <w:rPr>
          <w:sz w:val="28"/>
          <w:szCs w:val="28"/>
        </w:rPr>
        <w:t>»</w:t>
      </w:r>
    </w:p>
    <w:p w:rsidR="0047505D" w:rsidRDefault="0047505D" w:rsidP="0047505D">
      <w:pPr>
        <w:jc w:val="center"/>
        <w:rPr>
          <w:b/>
          <w:sz w:val="28"/>
          <w:szCs w:val="28"/>
        </w:rPr>
      </w:pPr>
      <w:r>
        <w:rPr>
          <w:b/>
          <w:sz w:val="32"/>
          <w:szCs w:val="32"/>
        </w:rPr>
        <w:t xml:space="preserve">СОВЕТ СЕЛЬСКОГО </w:t>
      </w:r>
      <w:r>
        <w:rPr>
          <w:b/>
          <w:sz w:val="28"/>
          <w:szCs w:val="28"/>
        </w:rPr>
        <w:t xml:space="preserve">ПОСЕЛЕНИЯ </w:t>
      </w:r>
    </w:p>
    <w:p w:rsidR="0047505D" w:rsidRDefault="0047505D" w:rsidP="0047505D">
      <w:pPr>
        <w:jc w:val="center"/>
        <w:rPr>
          <w:b/>
          <w:sz w:val="32"/>
          <w:szCs w:val="32"/>
        </w:rPr>
      </w:pPr>
      <w:r>
        <w:rPr>
          <w:b/>
          <w:sz w:val="32"/>
          <w:szCs w:val="32"/>
        </w:rPr>
        <w:t>«МАЛОАРХАНГЕЛЬСКОЕ»</w:t>
      </w:r>
    </w:p>
    <w:p w:rsidR="0047505D" w:rsidRDefault="0047505D" w:rsidP="0047505D">
      <w:pPr>
        <w:rPr>
          <w:b/>
          <w:sz w:val="32"/>
          <w:szCs w:val="32"/>
        </w:rPr>
      </w:pPr>
    </w:p>
    <w:p w:rsidR="0047505D" w:rsidRDefault="0047505D" w:rsidP="0047505D">
      <w:pPr>
        <w:jc w:val="center"/>
        <w:rPr>
          <w:b/>
          <w:sz w:val="32"/>
          <w:szCs w:val="32"/>
        </w:rPr>
      </w:pPr>
      <w:proofErr w:type="gramStart"/>
      <w:r>
        <w:rPr>
          <w:b/>
          <w:sz w:val="32"/>
          <w:szCs w:val="32"/>
        </w:rPr>
        <w:t>Р</w:t>
      </w:r>
      <w:proofErr w:type="gramEnd"/>
      <w:r>
        <w:rPr>
          <w:b/>
          <w:sz w:val="32"/>
          <w:szCs w:val="32"/>
        </w:rPr>
        <w:t xml:space="preserve"> Е Ш Е Н И Е</w:t>
      </w:r>
    </w:p>
    <w:p w:rsidR="0047505D" w:rsidRDefault="0047505D" w:rsidP="0047505D">
      <w:pPr>
        <w:jc w:val="both"/>
        <w:rPr>
          <w:sz w:val="32"/>
          <w:szCs w:val="32"/>
        </w:rPr>
      </w:pPr>
    </w:p>
    <w:p w:rsidR="0047505D" w:rsidRDefault="0047505D" w:rsidP="0047505D">
      <w:pPr>
        <w:ind w:right="-1"/>
        <w:jc w:val="both"/>
        <w:rPr>
          <w:sz w:val="32"/>
          <w:szCs w:val="32"/>
        </w:rPr>
      </w:pPr>
      <w:r>
        <w:rPr>
          <w:sz w:val="32"/>
          <w:szCs w:val="32"/>
        </w:rPr>
        <w:t>23.01.2018                                                                                         № 3</w:t>
      </w:r>
    </w:p>
    <w:p w:rsidR="0047505D" w:rsidRDefault="0047505D" w:rsidP="0047505D">
      <w:pPr>
        <w:jc w:val="center"/>
        <w:rPr>
          <w:sz w:val="28"/>
          <w:szCs w:val="28"/>
        </w:rPr>
      </w:pPr>
      <w:r>
        <w:rPr>
          <w:sz w:val="32"/>
          <w:szCs w:val="32"/>
        </w:rPr>
        <w:t xml:space="preserve">с. </w:t>
      </w:r>
      <w:proofErr w:type="spellStart"/>
      <w:r>
        <w:rPr>
          <w:sz w:val="32"/>
          <w:szCs w:val="32"/>
        </w:rPr>
        <w:t>Малоархангельск</w:t>
      </w:r>
      <w:proofErr w:type="spellEnd"/>
    </w:p>
    <w:p w:rsidR="0047505D" w:rsidRDefault="0047505D" w:rsidP="0047505D">
      <w:pPr>
        <w:jc w:val="both"/>
        <w:rPr>
          <w:sz w:val="28"/>
          <w:szCs w:val="28"/>
        </w:rPr>
      </w:pPr>
    </w:p>
    <w:p w:rsidR="0047505D" w:rsidRDefault="0047505D" w:rsidP="0047505D">
      <w:pPr>
        <w:jc w:val="center"/>
        <w:rPr>
          <w:b/>
          <w:bCs/>
          <w:sz w:val="28"/>
          <w:szCs w:val="28"/>
        </w:rPr>
      </w:pPr>
      <w:r>
        <w:rPr>
          <w:b/>
          <w:bCs/>
          <w:sz w:val="28"/>
          <w:szCs w:val="28"/>
        </w:rPr>
        <w:t>О</w:t>
      </w:r>
      <w:r>
        <w:rPr>
          <w:b/>
          <w:bCs/>
          <w:sz w:val="28"/>
          <w:szCs w:val="28"/>
        </w:rPr>
        <w:t xml:space="preserve"> внесении изменений в </w:t>
      </w:r>
      <w:r>
        <w:rPr>
          <w:b/>
          <w:bCs/>
          <w:sz w:val="28"/>
          <w:szCs w:val="28"/>
        </w:rPr>
        <w:t xml:space="preserve"> Положени</w:t>
      </w:r>
      <w:r>
        <w:rPr>
          <w:b/>
          <w:bCs/>
          <w:sz w:val="28"/>
          <w:szCs w:val="28"/>
        </w:rPr>
        <w:t>е</w:t>
      </w:r>
      <w:r>
        <w:rPr>
          <w:b/>
          <w:bCs/>
          <w:sz w:val="28"/>
          <w:szCs w:val="28"/>
        </w:rPr>
        <w:t xml:space="preserve"> о приватизации муниципального имущества сельского поселения «</w:t>
      </w:r>
      <w:proofErr w:type="spellStart"/>
      <w:r>
        <w:rPr>
          <w:b/>
          <w:bCs/>
          <w:sz w:val="28"/>
          <w:szCs w:val="28"/>
        </w:rPr>
        <w:t>Малоархангельское</w:t>
      </w:r>
      <w:proofErr w:type="spellEnd"/>
      <w:r>
        <w:rPr>
          <w:b/>
          <w:bCs/>
          <w:sz w:val="28"/>
          <w:szCs w:val="28"/>
        </w:rPr>
        <w:t>»</w:t>
      </w:r>
    </w:p>
    <w:p w:rsidR="0047505D" w:rsidRPr="00780059" w:rsidRDefault="0047505D" w:rsidP="0047505D">
      <w:pPr>
        <w:jc w:val="center"/>
        <w:rPr>
          <w:b/>
          <w:bCs/>
          <w:color w:val="FF0000"/>
          <w:sz w:val="28"/>
          <w:szCs w:val="28"/>
        </w:rPr>
      </w:pPr>
      <w:r w:rsidRPr="0047505D">
        <w:rPr>
          <w:b/>
          <w:bCs/>
          <w:sz w:val="28"/>
          <w:szCs w:val="28"/>
        </w:rPr>
        <w:t>(</w:t>
      </w:r>
      <w:r>
        <w:rPr>
          <w:b/>
          <w:bCs/>
          <w:sz w:val="28"/>
          <w:szCs w:val="28"/>
        </w:rPr>
        <w:t>с изменениями</w:t>
      </w:r>
      <w:r w:rsidRPr="0047505D">
        <w:rPr>
          <w:b/>
          <w:bCs/>
          <w:sz w:val="28"/>
          <w:szCs w:val="28"/>
        </w:rPr>
        <w:t xml:space="preserve"> от 28.02.2017)</w:t>
      </w:r>
    </w:p>
    <w:p w:rsidR="0047505D" w:rsidRDefault="0047505D" w:rsidP="0047505D">
      <w:pPr>
        <w:ind w:firstLine="547"/>
        <w:jc w:val="both"/>
        <w:rPr>
          <w:color w:val="000000"/>
          <w:sz w:val="28"/>
          <w:szCs w:val="28"/>
        </w:rPr>
      </w:pPr>
    </w:p>
    <w:p w:rsidR="0047505D" w:rsidRDefault="0047505D" w:rsidP="0047505D">
      <w:pPr>
        <w:ind w:firstLine="547"/>
        <w:jc w:val="both"/>
        <w:rPr>
          <w:color w:val="000000"/>
          <w:sz w:val="28"/>
          <w:szCs w:val="28"/>
        </w:rPr>
      </w:pPr>
    </w:p>
    <w:p w:rsidR="0047505D" w:rsidRDefault="0047505D" w:rsidP="0047505D">
      <w:pPr>
        <w:ind w:firstLine="547"/>
        <w:jc w:val="both"/>
        <w:rPr>
          <w:color w:val="000000"/>
          <w:sz w:val="28"/>
          <w:szCs w:val="28"/>
        </w:rPr>
      </w:pPr>
      <w:proofErr w:type="gramStart"/>
      <w:r w:rsidRPr="00EF04D9">
        <w:rPr>
          <w:color w:val="000000"/>
          <w:sz w:val="28"/>
          <w:szCs w:val="28"/>
        </w:rPr>
        <w:t xml:space="preserve">В соответствии Федеральным </w:t>
      </w:r>
      <w:r>
        <w:rPr>
          <w:color w:val="000000"/>
          <w:sz w:val="28"/>
          <w:szCs w:val="28"/>
        </w:rPr>
        <w:t>законом</w:t>
      </w:r>
      <w:r w:rsidRPr="00EF04D9">
        <w:rPr>
          <w:color w:val="000000"/>
          <w:sz w:val="28"/>
          <w:szCs w:val="28"/>
        </w:rPr>
        <w:t xml:space="preserve"> от 06.10.2003 N 131-ФЗ "Об общих принципах организации местного самоуправления в Российской Федерации", Федеральным </w:t>
      </w:r>
      <w:r>
        <w:rPr>
          <w:color w:val="000000"/>
          <w:sz w:val="28"/>
          <w:szCs w:val="28"/>
        </w:rPr>
        <w:t>законом</w:t>
      </w:r>
      <w:r w:rsidRPr="00EF04D9">
        <w:rPr>
          <w:color w:val="000000"/>
          <w:sz w:val="28"/>
          <w:szCs w:val="28"/>
        </w:rPr>
        <w:t xml:space="preserve"> от 21.12.2001 N 178-ФЗ "О приватизации государственного и муниципального имущества", Федеральным </w:t>
      </w:r>
      <w:r>
        <w:rPr>
          <w:color w:val="000000"/>
          <w:sz w:val="28"/>
          <w:szCs w:val="28"/>
        </w:rPr>
        <w:t>законом</w:t>
      </w:r>
      <w:r w:rsidRPr="00EF04D9">
        <w:rPr>
          <w:color w:val="000000"/>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w:t>
      </w:r>
      <w:proofErr w:type="gramEnd"/>
      <w:r w:rsidRPr="00EF04D9">
        <w:rPr>
          <w:color w:val="000000"/>
          <w:sz w:val="28"/>
          <w:szCs w:val="28"/>
        </w:rPr>
        <w:t xml:space="preserve"> </w:t>
      </w:r>
      <w:proofErr w:type="gramStart"/>
      <w:r w:rsidRPr="00EF04D9">
        <w:rPr>
          <w:color w:val="000000"/>
          <w:sz w:val="28"/>
          <w:szCs w:val="28"/>
        </w:rPr>
        <w:t>внесении</w:t>
      </w:r>
      <w:proofErr w:type="gramEnd"/>
      <w:r w:rsidRPr="00EF04D9">
        <w:rPr>
          <w:color w:val="000000"/>
          <w:sz w:val="28"/>
          <w:szCs w:val="28"/>
        </w:rPr>
        <w:t xml:space="preserve"> изменений в отдельные законодательные акты Российской Федерации", Федеральным </w:t>
      </w:r>
      <w:r>
        <w:rPr>
          <w:color w:val="000000"/>
          <w:sz w:val="28"/>
          <w:szCs w:val="28"/>
        </w:rPr>
        <w:t>законом</w:t>
      </w:r>
      <w:r w:rsidRPr="00EF04D9">
        <w:rPr>
          <w:color w:val="000000"/>
          <w:sz w:val="28"/>
          <w:szCs w:val="28"/>
        </w:rPr>
        <w:t xml:space="preserve"> от 29.07.1998 N 135-ФЗ "Об оценочной деятельности в Российской Федерации" и </w:t>
      </w:r>
      <w:r>
        <w:rPr>
          <w:color w:val="000000"/>
          <w:sz w:val="28"/>
          <w:szCs w:val="28"/>
        </w:rPr>
        <w:t>статьёй 24 Устава сельского</w:t>
      </w:r>
      <w:r w:rsidRPr="00EF04D9">
        <w:rPr>
          <w:color w:val="000000"/>
          <w:sz w:val="28"/>
          <w:szCs w:val="28"/>
        </w:rPr>
        <w:t xml:space="preserve"> поселения</w:t>
      </w:r>
      <w:r>
        <w:rPr>
          <w:color w:val="000000"/>
          <w:sz w:val="28"/>
          <w:szCs w:val="28"/>
        </w:rPr>
        <w:t xml:space="preserve"> «</w:t>
      </w:r>
      <w:proofErr w:type="spellStart"/>
      <w:r>
        <w:rPr>
          <w:color w:val="000000"/>
          <w:sz w:val="28"/>
          <w:szCs w:val="28"/>
        </w:rPr>
        <w:t>Малоархангельское</w:t>
      </w:r>
      <w:proofErr w:type="spellEnd"/>
      <w:r>
        <w:rPr>
          <w:color w:val="000000"/>
          <w:sz w:val="28"/>
          <w:szCs w:val="28"/>
        </w:rPr>
        <w:t>»</w:t>
      </w:r>
      <w:r w:rsidRPr="00EF04D9">
        <w:rPr>
          <w:color w:val="000000"/>
          <w:sz w:val="28"/>
          <w:szCs w:val="28"/>
        </w:rPr>
        <w:t xml:space="preserve"> Совет решил:</w:t>
      </w:r>
    </w:p>
    <w:p w:rsidR="0047505D" w:rsidRPr="00EF04D9" w:rsidRDefault="0047505D" w:rsidP="0047505D">
      <w:pPr>
        <w:ind w:firstLine="547"/>
        <w:jc w:val="both"/>
        <w:rPr>
          <w:color w:val="000000"/>
          <w:sz w:val="28"/>
          <w:szCs w:val="28"/>
        </w:rPr>
      </w:pPr>
    </w:p>
    <w:p w:rsidR="0047505D" w:rsidRDefault="0047505D" w:rsidP="00EB35D9">
      <w:pPr>
        <w:pStyle w:val="a3"/>
        <w:numPr>
          <w:ilvl w:val="0"/>
          <w:numId w:val="2"/>
        </w:numPr>
        <w:jc w:val="both"/>
        <w:rPr>
          <w:color w:val="000000"/>
          <w:sz w:val="28"/>
          <w:szCs w:val="28"/>
        </w:rPr>
      </w:pPr>
      <w:r w:rsidRPr="00EB35D9">
        <w:rPr>
          <w:color w:val="000000"/>
          <w:sz w:val="28"/>
          <w:szCs w:val="28"/>
        </w:rPr>
        <w:t>Внести  в</w:t>
      </w:r>
      <w:r w:rsidRPr="00EB35D9">
        <w:rPr>
          <w:color w:val="000000"/>
          <w:sz w:val="28"/>
          <w:szCs w:val="28"/>
        </w:rPr>
        <w:t xml:space="preserve"> Положение о приватизации муниципального имущества сельского поселения  «</w:t>
      </w:r>
      <w:proofErr w:type="spellStart"/>
      <w:r w:rsidRPr="00EB35D9">
        <w:rPr>
          <w:color w:val="000000"/>
          <w:sz w:val="28"/>
          <w:szCs w:val="28"/>
        </w:rPr>
        <w:t>Малоархангельское</w:t>
      </w:r>
      <w:proofErr w:type="spellEnd"/>
      <w:r w:rsidRPr="00EB35D9">
        <w:rPr>
          <w:color w:val="000000"/>
          <w:sz w:val="28"/>
          <w:szCs w:val="28"/>
        </w:rPr>
        <w:t>»</w:t>
      </w:r>
      <w:r w:rsidRPr="00EB35D9">
        <w:rPr>
          <w:color w:val="000000"/>
          <w:sz w:val="28"/>
          <w:szCs w:val="28"/>
        </w:rPr>
        <w:t>, утвержденное Решением Совета сельского поселения от 18.02.2015г №3</w:t>
      </w:r>
      <w:r w:rsidR="00EB35D9">
        <w:rPr>
          <w:color w:val="000000"/>
          <w:sz w:val="28"/>
          <w:szCs w:val="28"/>
        </w:rPr>
        <w:t xml:space="preserve"> следующие изменения</w:t>
      </w:r>
      <w:proofErr w:type="gramStart"/>
      <w:r w:rsidR="00EB35D9">
        <w:rPr>
          <w:color w:val="000000"/>
          <w:sz w:val="28"/>
          <w:szCs w:val="28"/>
        </w:rPr>
        <w:t xml:space="preserve"> :</w:t>
      </w:r>
      <w:proofErr w:type="gramEnd"/>
    </w:p>
    <w:p w:rsidR="00EB35D9" w:rsidRDefault="00EB35D9" w:rsidP="00EB35D9">
      <w:pPr>
        <w:pStyle w:val="a3"/>
        <w:ind w:left="1432"/>
        <w:jc w:val="both"/>
        <w:rPr>
          <w:color w:val="000000"/>
          <w:sz w:val="28"/>
          <w:szCs w:val="28"/>
        </w:rPr>
      </w:pPr>
    </w:p>
    <w:p w:rsidR="00EB35D9" w:rsidRDefault="00EB35D9" w:rsidP="00D6037D">
      <w:pPr>
        <w:pStyle w:val="a3"/>
        <w:numPr>
          <w:ilvl w:val="0"/>
          <w:numId w:val="3"/>
        </w:numPr>
        <w:ind w:left="142" w:firstLine="0"/>
        <w:rPr>
          <w:color w:val="000000"/>
          <w:sz w:val="28"/>
          <w:szCs w:val="28"/>
        </w:rPr>
      </w:pPr>
      <w:proofErr w:type="gramStart"/>
      <w:r>
        <w:rPr>
          <w:color w:val="000000"/>
          <w:sz w:val="28"/>
          <w:szCs w:val="28"/>
        </w:rPr>
        <w:t>в п.5 добавить «юридические лица,</w:t>
      </w:r>
      <w:r w:rsidR="00D57A7D">
        <w:rPr>
          <w:color w:val="000000"/>
          <w:sz w:val="28"/>
          <w:szCs w:val="28"/>
        </w:rPr>
        <w:t xml:space="preserve"> </w:t>
      </w:r>
      <w:r>
        <w:rPr>
          <w:color w:val="000000"/>
          <w:sz w:val="28"/>
          <w:szCs w:val="28"/>
        </w:rPr>
        <w:t xml:space="preserve">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proofErr w:type="spellStart"/>
      <w:r>
        <w:rPr>
          <w:color w:val="000000"/>
          <w:sz w:val="28"/>
          <w:szCs w:val="28"/>
        </w:rPr>
        <w:t>налогооблажения</w:t>
      </w:r>
      <w:proofErr w:type="spellEnd"/>
      <w:r>
        <w:rPr>
          <w:color w:val="000000"/>
          <w:sz w:val="28"/>
          <w:szCs w:val="28"/>
        </w:rPr>
        <w:t xml:space="preserve"> и (или) не предусматривающих раскрытия и предоставления информации при проведении финансовых операций (офшорные зоны) (далее-офшорные компании); </w:t>
      </w:r>
      <w:proofErr w:type="gramEnd"/>
    </w:p>
    <w:p w:rsidR="00EB35D9" w:rsidRDefault="00D57A7D" w:rsidP="00D6037D">
      <w:pPr>
        <w:pStyle w:val="a3"/>
        <w:ind w:left="142"/>
        <w:rPr>
          <w:color w:val="000000"/>
          <w:sz w:val="28"/>
          <w:szCs w:val="28"/>
        </w:rPr>
      </w:pPr>
      <w:r>
        <w:rPr>
          <w:color w:val="000000"/>
          <w:sz w:val="28"/>
          <w:szCs w:val="28"/>
        </w:rPr>
        <w:t xml:space="preserve">юридические лица, в отношении которых </w:t>
      </w:r>
      <w:r w:rsidR="00EB35D9">
        <w:rPr>
          <w:color w:val="000000"/>
          <w:sz w:val="28"/>
          <w:szCs w:val="28"/>
        </w:rPr>
        <w:t>офшорн</w:t>
      </w:r>
      <w:r>
        <w:rPr>
          <w:color w:val="000000"/>
          <w:sz w:val="28"/>
          <w:szCs w:val="28"/>
        </w:rPr>
        <w:t>ой</w:t>
      </w:r>
      <w:r w:rsidR="00EB35D9">
        <w:rPr>
          <w:color w:val="000000"/>
          <w:sz w:val="28"/>
          <w:szCs w:val="28"/>
        </w:rPr>
        <w:t xml:space="preserve"> компани</w:t>
      </w:r>
      <w:r>
        <w:rPr>
          <w:color w:val="000000"/>
          <w:sz w:val="28"/>
          <w:szCs w:val="28"/>
        </w:rPr>
        <w:t>ей или группой лиц, в которую входит офшорная компания, осуществляется контроль</w:t>
      </w:r>
      <w:r w:rsidR="00EB35D9">
        <w:rPr>
          <w:color w:val="000000"/>
          <w:sz w:val="28"/>
          <w:szCs w:val="28"/>
        </w:rPr>
        <w:t>»</w:t>
      </w:r>
    </w:p>
    <w:p w:rsidR="00D6037D" w:rsidRDefault="00D6037D" w:rsidP="00EB35D9">
      <w:pPr>
        <w:pStyle w:val="a3"/>
        <w:ind w:left="1792"/>
        <w:jc w:val="both"/>
        <w:rPr>
          <w:color w:val="000000"/>
          <w:sz w:val="28"/>
          <w:szCs w:val="28"/>
        </w:rPr>
      </w:pPr>
    </w:p>
    <w:p w:rsidR="00D6037D" w:rsidRDefault="00D6037D" w:rsidP="00EB35D9">
      <w:pPr>
        <w:pStyle w:val="a3"/>
        <w:ind w:left="1792"/>
        <w:jc w:val="both"/>
        <w:rPr>
          <w:color w:val="000000"/>
          <w:sz w:val="28"/>
          <w:szCs w:val="28"/>
        </w:rPr>
      </w:pPr>
    </w:p>
    <w:p w:rsidR="00D6037D" w:rsidRPr="00D6037D" w:rsidRDefault="00D6037D" w:rsidP="00D6037D">
      <w:pPr>
        <w:pStyle w:val="pboth"/>
        <w:spacing w:before="0" w:beforeAutospacing="0" w:after="0" w:afterAutospacing="0" w:line="330" w:lineRule="atLeast"/>
        <w:jc w:val="both"/>
        <w:textAlignment w:val="baseline"/>
        <w:rPr>
          <w:color w:val="000000"/>
          <w:sz w:val="28"/>
          <w:szCs w:val="28"/>
        </w:rPr>
      </w:pPr>
      <w:r w:rsidRPr="00D6037D">
        <w:rPr>
          <w:color w:val="000000"/>
          <w:sz w:val="28"/>
          <w:szCs w:val="28"/>
        </w:rPr>
        <w:lastRenderedPageBreak/>
        <w:t>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D6037D" w:rsidRPr="00D6037D" w:rsidRDefault="00D6037D" w:rsidP="00D6037D">
      <w:pPr>
        <w:pStyle w:val="pboth"/>
        <w:spacing w:before="0" w:beforeAutospacing="0" w:after="0" w:afterAutospacing="0" w:line="330" w:lineRule="atLeast"/>
        <w:jc w:val="both"/>
        <w:textAlignment w:val="baseline"/>
        <w:rPr>
          <w:color w:val="000000"/>
          <w:sz w:val="28"/>
          <w:szCs w:val="28"/>
        </w:rPr>
      </w:pPr>
      <w:bookmarkStart w:id="0" w:name="000290"/>
      <w:bookmarkStart w:id="1" w:name="100076"/>
      <w:bookmarkEnd w:id="0"/>
      <w:bookmarkEnd w:id="1"/>
      <w:r>
        <w:rPr>
          <w:color w:val="000000"/>
          <w:sz w:val="28"/>
          <w:szCs w:val="28"/>
        </w:rPr>
        <w:t xml:space="preserve">  </w:t>
      </w:r>
      <w:proofErr w:type="gramStart"/>
      <w:r>
        <w:rPr>
          <w:color w:val="000000"/>
          <w:sz w:val="28"/>
          <w:szCs w:val="28"/>
        </w:rPr>
        <w:t xml:space="preserve">- </w:t>
      </w:r>
      <w:r w:rsidRPr="00D6037D">
        <w:rPr>
          <w:color w:val="000000"/>
          <w:sz w:val="28"/>
          <w:szCs w:val="28"/>
        </w:rPr>
        <w:t xml:space="preserve">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w:t>
      </w:r>
      <w:proofErr w:type="gramEnd"/>
      <w:r w:rsidRPr="00D6037D">
        <w:rPr>
          <w:color w:val="000000"/>
          <w:sz w:val="28"/>
          <w:szCs w:val="28"/>
        </w:rPr>
        <w:t xml:space="preserve"> уставном (складочном) </w:t>
      </w:r>
      <w:proofErr w:type="gramStart"/>
      <w:r w:rsidRPr="00D6037D">
        <w:rPr>
          <w:color w:val="000000"/>
          <w:sz w:val="28"/>
          <w:szCs w:val="28"/>
        </w:rPr>
        <w:t>капитале</w:t>
      </w:r>
      <w:proofErr w:type="gramEnd"/>
      <w:r w:rsidRPr="00D6037D">
        <w:rPr>
          <w:color w:val="000000"/>
          <w:sz w:val="28"/>
          <w:szCs w:val="28"/>
        </w:rPr>
        <w:t xml:space="preserve"> этого хозяйственного общества (товарищества, хозяйственного партнерства);</w:t>
      </w:r>
    </w:p>
    <w:p w:rsidR="00D6037D" w:rsidRPr="00D6037D" w:rsidRDefault="00D6037D" w:rsidP="00D6037D">
      <w:pPr>
        <w:pStyle w:val="pboth"/>
        <w:spacing w:before="0" w:beforeAutospacing="0" w:after="0" w:afterAutospacing="0" w:line="330" w:lineRule="atLeast"/>
        <w:jc w:val="both"/>
        <w:textAlignment w:val="baseline"/>
        <w:rPr>
          <w:color w:val="000000"/>
          <w:sz w:val="28"/>
          <w:szCs w:val="28"/>
        </w:rPr>
      </w:pPr>
      <w:bookmarkStart w:id="2" w:name="000733"/>
      <w:bookmarkStart w:id="3" w:name="000291"/>
      <w:bookmarkStart w:id="4" w:name="100078"/>
      <w:bookmarkEnd w:id="2"/>
      <w:bookmarkEnd w:id="3"/>
      <w:bookmarkEnd w:id="4"/>
      <w:r>
        <w:rPr>
          <w:color w:val="000000"/>
          <w:sz w:val="28"/>
          <w:szCs w:val="28"/>
        </w:rPr>
        <w:t xml:space="preserve"> -</w:t>
      </w:r>
      <w:r w:rsidRPr="00D6037D">
        <w:rPr>
          <w:color w:val="000000"/>
          <w:sz w:val="28"/>
          <w:szCs w:val="28"/>
        </w:rPr>
        <w:t xml:space="preserve">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D6037D" w:rsidRPr="00D6037D" w:rsidRDefault="00D6037D" w:rsidP="00D6037D">
      <w:pPr>
        <w:pStyle w:val="pboth"/>
        <w:spacing w:before="0" w:beforeAutospacing="0" w:after="0" w:afterAutospacing="0" w:line="330" w:lineRule="atLeast"/>
        <w:jc w:val="both"/>
        <w:textAlignment w:val="baseline"/>
        <w:rPr>
          <w:color w:val="000000"/>
          <w:sz w:val="28"/>
          <w:szCs w:val="28"/>
        </w:rPr>
      </w:pPr>
      <w:bookmarkStart w:id="5" w:name="000292"/>
      <w:bookmarkStart w:id="6" w:name="100080"/>
      <w:bookmarkEnd w:id="5"/>
      <w:bookmarkEnd w:id="6"/>
      <w:r>
        <w:rPr>
          <w:color w:val="000000"/>
          <w:sz w:val="28"/>
          <w:szCs w:val="28"/>
        </w:rPr>
        <w:t xml:space="preserve"> </w:t>
      </w:r>
      <w:proofErr w:type="gramStart"/>
      <w:r>
        <w:rPr>
          <w:color w:val="000000"/>
          <w:sz w:val="28"/>
          <w:szCs w:val="28"/>
        </w:rPr>
        <w:t xml:space="preserve">- </w:t>
      </w:r>
      <w:r w:rsidRPr="00D6037D">
        <w:rPr>
          <w:color w:val="000000"/>
          <w:sz w:val="28"/>
          <w:szCs w:val="28"/>
        </w:rPr>
        <w:t xml:space="preserve">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p w:rsidR="00D6037D" w:rsidRPr="00D6037D" w:rsidRDefault="00D6037D" w:rsidP="00D6037D">
      <w:pPr>
        <w:pStyle w:val="pboth"/>
        <w:spacing w:before="0" w:beforeAutospacing="0" w:after="0" w:afterAutospacing="0" w:line="330" w:lineRule="atLeast"/>
        <w:jc w:val="both"/>
        <w:textAlignment w:val="baseline"/>
        <w:rPr>
          <w:color w:val="000000"/>
          <w:sz w:val="28"/>
          <w:szCs w:val="28"/>
        </w:rPr>
      </w:pPr>
      <w:bookmarkStart w:id="7" w:name="000734"/>
      <w:bookmarkStart w:id="8" w:name="000293"/>
      <w:bookmarkStart w:id="9" w:name="100086"/>
      <w:bookmarkEnd w:id="7"/>
      <w:bookmarkEnd w:id="8"/>
      <w:bookmarkEnd w:id="9"/>
      <w:r>
        <w:rPr>
          <w:color w:val="000000"/>
          <w:sz w:val="28"/>
          <w:szCs w:val="28"/>
        </w:rPr>
        <w:t xml:space="preserve"> - </w:t>
      </w:r>
      <w:r w:rsidRPr="00D6037D">
        <w:rPr>
          <w:color w:val="000000"/>
          <w:sz w:val="28"/>
          <w:szCs w:val="28"/>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D6037D" w:rsidRPr="00D6037D" w:rsidRDefault="00D6037D" w:rsidP="00D6037D">
      <w:pPr>
        <w:pStyle w:val="pboth"/>
        <w:spacing w:before="0" w:beforeAutospacing="0" w:after="0" w:afterAutospacing="0" w:line="330" w:lineRule="atLeast"/>
        <w:jc w:val="both"/>
        <w:textAlignment w:val="baseline"/>
        <w:rPr>
          <w:color w:val="000000"/>
          <w:sz w:val="28"/>
          <w:szCs w:val="28"/>
        </w:rPr>
      </w:pPr>
      <w:bookmarkStart w:id="10" w:name="000294"/>
      <w:bookmarkStart w:id="11" w:name="100082"/>
      <w:bookmarkEnd w:id="10"/>
      <w:bookmarkEnd w:id="11"/>
      <w:r>
        <w:rPr>
          <w:color w:val="000000"/>
          <w:sz w:val="28"/>
          <w:szCs w:val="28"/>
        </w:rPr>
        <w:t xml:space="preserve"> - </w:t>
      </w:r>
      <w:r w:rsidRPr="00D6037D">
        <w:rPr>
          <w:color w:val="000000"/>
          <w:sz w:val="28"/>
          <w:szCs w:val="28"/>
        </w:rPr>
        <w:t xml:space="preserve">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D6037D" w:rsidRPr="00D6037D" w:rsidRDefault="0071451B" w:rsidP="00D6037D">
      <w:pPr>
        <w:pStyle w:val="pboth"/>
        <w:spacing w:before="0" w:beforeAutospacing="0" w:after="0" w:afterAutospacing="0" w:line="330" w:lineRule="atLeast"/>
        <w:jc w:val="both"/>
        <w:textAlignment w:val="baseline"/>
        <w:rPr>
          <w:color w:val="000000"/>
          <w:sz w:val="28"/>
          <w:szCs w:val="28"/>
        </w:rPr>
      </w:pPr>
      <w:bookmarkStart w:id="12" w:name="000295"/>
      <w:bookmarkStart w:id="13" w:name="100084"/>
      <w:bookmarkEnd w:id="12"/>
      <w:bookmarkEnd w:id="13"/>
      <w:r>
        <w:rPr>
          <w:color w:val="000000"/>
          <w:sz w:val="28"/>
          <w:szCs w:val="28"/>
        </w:rPr>
        <w:t xml:space="preserve"> - </w:t>
      </w:r>
      <w:r w:rsidR="00D6037D" w:rsidRPr="00D6037D">
        <w:rPr>
          <w:color w:val="000000"/>
          <w:sz w:val="28"/>
          <w:szCs w:val="28"/>
        </w:rPr>
        <w:t xml:space="preserve">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D6037D" w:rsidRPr="00D6037D" w:rsidRDefault="0071451B" w:rsidP="00D6037D">
      <w:pPr>
        <w:pStyle w:val="pboth"/>
        <w:spacing w:before="0" w:beforeAutospacing="0" w:after="0" w:afterAutospacing="0" w:line="330" w:lineRule="atLeast"/>
        <w:jc w:val="both"/>
        <w:textAlignment w:val="baseline"/>
        <w:rPr>
          <w:color w:val="000000"/>
          <w:sz w:val="28"/>
          <w:szCs w:val="28"/>
        </w:rPr>
      </w:pPr>
      <w:bookmarkStart w:id="14" w:name="000296"/>
      <w:bookmarkStart w:id="15" w:name="100088"/>
      <w:bookmarkEnd w:id="14"/>
      <w:bookmarkEnd w:id="15"/>
      <w:r>
        <w:rPr>
          <w:color w:val="000000"/>
          <w:sz w:val="28"/>
          <w:szCs w:val="28"/>
        </w:rPr>
        <w:t xml:space="preserve"> - </w:t>
      </w:r>
      <w:r w:rsidR="00D6037D" w:rsidRPr="00D6037D">
        <w:rPr>
          <w:color w:val="000000"/>
          <w:sz w:val="28"/>
          <w:szCs w:val="28"/>
        </w:rPr>
        <w:t xml:space="preserve"> физическое лицо, его супруг, родители (в том числе усыновители), дети (в том числе усыновленные), полнородные и </w:t>
      </w:r>
      <w:proofErr w:type="spellStart"/>
      <w:r w:rsidR="00D6037D" w:rsidRPr="00D6037D">
        <w:rPr>
          <w:color w:val="000000"/>
          <w:sz w:val="28"/>
          <w:szCs w:val="28"/>
        </w:rPr>
        <w:t>неполнородные</w:t>
      </w:r>
      <w:proofErr w:type="spellEnd"/>
      <w:r w:rsidR="00D6037D" w:rsidRPr="00D6037D">
        <w:rPr>
          <w:color w:val="000000"/>
          <w:sz w:val="28"/>
          <w:szCs w:val="28"/>
        </w:rPr>
        <w:t xml:space="preserve"> братья и сестры;</w:t>
      </w:r>
    </w:p>
    <w:p w:rsidR="00D6037D" w:rsidRPr="00D6037D" w:rsidRDefault="0071451B" w:rsidP="00D6037D">
      <w:pPr>
        <w:pStyle w:val="pboth"/>
        <w:spacing w:before="0" w:beforeAutospacing="0" w:after="0" w:afterAutospacing="0" w:line="330" w:lineRule="atLeast"/>
        <w:jc w:val="both"/>
        <w:textAlignment w:val="baseline"/>
        <w:rPr>
          <w:color w:val="000000"/>
          <w:sz w:val="28"/>
          <w:szCs w:val="28"/>
        </w:rPr>
      </w:pPr>
      <w:bookmarkStart w:id="16" w:name="000297"/>
      <w:bookmarkStart w:id="17" w:name="100077"/>
      <w:bookmarkStart w:id="18" w:name="100079"/>
      <w:bookmarkStart w:id="19" w:name="100081"/>
      <w:bookmarkStart w:id="20" w:name="100083"/>
      <w:bookmarkStart w:id="21" w:name="100085"/>
      <w:bookmarkStart w:id="22" w:name="000040"/>
      <w:bookmarkStart w:id="23" w:name="100089"/>
      <w:bookmarkEnd w:id="16"/>
      <w:bookmarkEnd w:id="17"/>
      <w:bookmarkEnd w:id="18"/>
      <w:bookmarkEnd w:id="19"/>
      <w:bookmarkEnd w:id="20"/>
      <w:bookmarkEnd w:id="21"/>
      <w:bookmarkEnd w:id="22"/>
      <w:bookmarkEnd w:id="23"/>
      <w:r>
        <w:rPr>
          <w:color w:val="000000"/>
          <w:sz w:val="28"/>
          <w:szCs w:val="28"/>
        </w:rPr>
        <w:t xml:space="preserve"> </w:t>
      </w:r>
      <w:proofErr w:type="gramStart"/>
      <w:r>
        <w:rPr>
          <w:color w:val="000000"/>
          <w:sz w:val="28"/>
          <w:szCs w:val="28"/>
        </w:rPr>
        <w:t xml:space="preserve">- </w:t>
      </w:r>
      <w:r w:rsidR="00D6037D" w:rsidRPr="00D6037D">
        <w:rPr>
          <w:color w:val="000000"/>
          <w:sz w:val="28"/>
          <w:szCs w:val="28"/>
        </w:rPr>
        <w:t xml:space="preserve"> лица, каждое из которых по какому-либо из указанных в </w:t>
      </w:r>
      <w:hyperlink r:id="rId6" w:anchor="000290" w:history="1">
        <w:r w:rsidR="00D6037D" w:rsidRPr="00D6037D">
          <w:rPr>
            <w:rStyle w:val="a4"/>
            <w:color w:val="auto"/>
            <w:sz w:val="28"/>
            <w:szCs w:val="28"/>
            <w:u w:val="none"/>
            <w:bdr w:val="none" w:sz="0" w:space="0" w:color="auto" w:frame="1"/>
          </w:rPr>
          <w:t>пунктах 1</w:t>
        </w:r>
      </w:hyperlink>
      <w:r w:rsidR="00D6037D" w:rsidRPr="00D6037D">
        <w:rPr>
          <w:sz w:val="28"/>
          <w:szCs w:val="28"/>
        </w:rPr>
        <w:t> - </w:t>
      </w:r>
      <w:hyperlink r:id="rId7" w:anchor="000296" w:history="1">
        <w:r w:rsidR="00D6037D" w:rsidRPr="00D6037D">
          <w:rPr>
            <w:rStyle w:val="a4"/>
            <w:color w:val="auto"/>
            <w:sz w:val="28"/>
            <w:szCs w:val="28"/>
            <w:u w:val="none"/>
            <w:bdr w:val="none" w:sz="0" w:space="0" w:color="auto" w:frame="1"/>
          </w:rPr>
          <w:t>7</w:t>
        </w:r>
      </w:hyperlink>
      <w:r w:rsidR="00D6037D" w:rsidRPr="00D6037D">
        <w:rPr>
          <w:sz w:val="28"/>
          <w:szCs w:val="28"/>
        </w:rPr>
        <w:t> </w:t>
      </w:r>
      <w:r w:rsidR="00D6037D" w:rsidRPr="00D6037D">
        <w:rPr>
          <w:color w:val="000000"/>
          <w:sz w:val="28"/>
          <w:szCs w:val="28"/>
        </w:rPr>
        <w:t>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r:id="rId8" w:anchor="000290" w:history="1">
        <w:r w:rsidR="00D6037D" w:rsidRPr="00D6037D">
          <w:rPr>
            <w:rStyle w:val="a4"/>
            <w:color w:val="auto"/>
            <w:sz w:val="28"/>
            <w:szCs w:val="28"/>
            <w:u w:val="none"/>
            <w:bdr w:val="none" w:sz="0" w:space="0" w:color="auto" w:frame="1"/>
          </w:rPr>
          <w:t>пунктах 1</w:t>
        </w:r>
      </w:hyperlink>
      <w:r w:rsidR="00D6037D" w:rsidRPr="00D6037D">
        <w:rPr>
          <w:sz w:val="28"/>
          <w:szCs w:val="28"/>
        </w:rPr>
        <w:t> - </w:t>
      </w:r>
      <w:hyperlink r:id="rId9" w:anchor="000296" w:history="1">
        <w:r w:rsidR="00D6037D" w:rsidRPr="00D6037D">
          <w:rPr>
            <w:rStyle w:val="a4"/>
            <w:color w:val="auto"/>
            <w:sz w:val="28"/>
            <w:szCs w:val="28"/>
            <w:u w:val="none"/>
            <w:bdr w:val="none" w:sz="0" w:space="0" w:color="auto" w:frame="1"/>
          </w:rPr>
          <w:t>7</w:t>
        </w:r>
      </w:hyperlink>
      <w:r w:rsidR="00D6037D" w:rsidRPr="00D6037D">
        <w:rPr>
          <w:color w:val="000000"/>
          <w:sz w:val="28"/>
          <w:szCs w:val="28"/>
        </w:rPr>
        <w:t> настоящей части признаку;</w:t>
      </w:r>
      <w:proofErr w:type="gramEnd"/>
    </w:p>
    <w:p w:rsidR="0071451B" w:rsidRDefault="0071451B" w:rsidP="00D6037D">
      <w:pPr>
        <w:pStyle w:val="pboth"/>
        <w:spacing w:before="0" w:beforeAutospacing="0" w:after="0" w:afterAutospacing="0" w:line="330" w:lineRule="atLeast"/>
        <w:jc w:val="both"/>
        <w:textAlignment w:val="baseline"/>
        <w:rPr>
          <w:color w:val="000000"/>
          <w:sz w:val="28"/>
          <w:szCs w:val="28"/>
        </w:rPr>
      </w:pPr>
      <w:bookmarkStart w:id="24" w:name="000298"/>
      <w:bookmarkStart w:id="25" w:name="000041"/>
      <w:bookmarkEnd w:id="24"/>
      <w:bookmarkEnd w:id="25"/>
    </w:p>
    <w:p w:rsidR="0071451B" w:rsidRDefault="0071451B" w:rsidP="00D6037D">
      <w:pPr>
        <w:pStyle w:val="pboth"/>
        <w:spacing w:before="0" w:beforeAutospacing="0" w:after="0" w:afterAutospacing="0" w:line="330" w:lineRule="atLeast"/>
        <w:jc w:val="both"/>
        <w:textAlignment w:val="baseline"/>
        <w:rPr>
          <w:color w:val="000000"/>
          <w:sz w:val="28"/>
          <w:szCs w:val="28"/>
        </w:rPr>
      </w:pPr>
    </w:p>
    <w:p w:rsidR="00D6037D" w:rsidRPr="00D6037D" w:rsidRDefault="0071451B" w:rsidP="00D6037D">
      <w:pPr>
        <w:pStyle w:val="pboth"/>
        <w:spacing w:before="0" w:beforeAutospacing="0" w:after="0" w:afterAutospacing="0" w:line="330" w:lineRule="atLeast"/>
        <w:jc w:val="both"/>
        <w:textAlignment w:val="baseline"/>
        <w:rPr>
          <w:color w:val="000000"/>
          <w:sz w:val="28"/>
          <w:szCs w:val="28"/>
        </w:rPr>
      </w:pPr>
      <w:bookmarkStart w:id="26" w:name="_GoBack"/>
      <w:bookmarkEnd w:id="26"/>
      <w:r>
        <w:rPr>
          <w:color w:val="000000"/>
          <w:sz w:val="28"/>
          <w:szCs w:val="28"/>
        </w:rPr>
        <w:t xml:space="preserve"> - </w:t>
      </w:r>
      <w:r w:rsidR="00D6037D" w:rsidRPr="00D6037D">
        <w:rPr>
          <w:color w:val="000000"/>
          <w:sz w:val="28"/>
          <w:szCs w:val="28"/>
        </w:rPr>
        <w:t xml:space="preserve"> хозяйственное общество (товарищество, хозяйственное партнерство), физические лица и (или) юридические лица, которые по какому-либо из указанных в </w:t>
      </w:r>
      <w:hyperlink r:id="rId10" w:anchor="000290" w:history="1">
        <w:r w:rsidR="00D6037D" w:rsidRPr="00D6037D">
          <w:rPr>
            <w:rStyle w:val="a4"/>
            <w:color w:val="auto"/>
            <w:sz w:val="28"/>
            <w:szCs w:val="28"/>
            <w:u w:val="none"/>
            <w:bdr w:val="none" w:sz="0" w:space="0" w:color="auto" w:frame="1"/>
          </w:rPr>
          <w:t>пунктах 1</w:t>
        </w:r>
      </w:hyperlink>
      <w:r w:rsidR="00D6037D" w:rsidRPr="00D6037D">
        <w:rPr>
          <w:sz w:val="28"/>
          <w:szCs w:val="28"/>
        </w:rPr>
        <w:t> - </w:t>
      </w:r>
      <w:hyperlink r:id="rId11" w:anchor="000297" w:history="1">
        <w:r w:rsidR="00D6037D" w:rsidRPr="00D6037D">
          <w:rPr>
            <w:rStyle w:val="a4"/>
            <w:color w:val="auto"/>
            <w:sz w:val="28"/>
            <w:szCs w:val="28"/>
            <w:u w:val="none"/>
            <w:bdr w:val="none" w:sz="0" w:space="0" w:color="auto" w:frame="1"/>
          </w:rPr>
          <w:t>8</w:t>
        </w:r>
      </w:hyperlink>
      <w:r w:rsidR="00D6037D">
        <w:rPr>
          <w:sz w:val="28"/>
          <w:szCs w:val="28"/>
        </w:rPr>
        <w:t xml:space="preserve"> </w:t>
      </w:r>
      <w:r w:rsidR="00D6037D" w:rsidRPr="00D6037D">
        <w:rPr>
          <w:color w:val="000000"/>
          <w:sz w:val="28"/>
          <w:szCs w:val="28"/>
        </w:rPr>
        <w:t>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B35D9" w:rsidRPr="00EB35D9" w:rsidRDefault="00EB35D9" w:rsidP="00EB35D9">
      <w:pPr>
        <w:pStyle w:val="a3"/>
        <w:ind w:left="1432"/>
        <w:jc w:val="both"/>
        <w:rPr>
          <w:color w:val="000000"/>
          <w:sz w:val="28"/>
          <w:szCs w:val="28"/>
        </w:rPr>
      </w:pPr>
      <w:bookmarkStart w:id="27" w:name="000299"/>
      <w:bookmarkStart w:id="28" w:name="100090"/>
      <w:bookmarkEnd w:id="27"/>
      <w:bookmarkEnd w:id="28"/>
    </w:p>
    <w:p w:rsidR="0047505D" w:rsidRPr="00EF04D9" w:rsidRDefault="0047505D" w:rsidP="0047505D">
      <w:pPr>
        <w:ind w:firstLine="547"/>
        <w:jc w:val="both"/>
        <w:rPr>
          <w:color w:val="000000"/>
          <w:sz w:val="28"/>
          <w:szCs w:val="28"/>
        </w:rPr>
      </w:pPr>
      <w:r w:rsidRPr="00EF04D9">
        <w:rPr>
          <w:color w:val="000000"/>
          <w:sz w:val="28"/>
          <w:szCs w:val="28"/>
        </w:rPr>
        <w:t xml:space="preserve">2. </w:t>
      </w:r>
      <w:r>
        <w:rPr>
          <w:color w:val="000000"/>
          <w:sz w:val="28"/>
          <w:szCs w:val="28"/>
        </w:rPr>
        <w:t>Н</w:t>
      </w:r>
      <w:r w:rsidRPr="00EF04D9">
        <w:rPr>
          <w:color w:val="000000"/>
          <w:sz w:val="28"/>
          <w:szCs w:val="28"/>
        </w:rPr>
        <w:t xml:space="preserve">астоящее решение </w:t>
      </w:r>
      <w:r>
        <w:rPr>
          <w:color w:val="000000"/>
          <w:sz w:val="28"/>
          <w:szCs w:val="28"/>
        </w:rPr>
        <w:t>официально обнародовать.</w:t>
      </w:r>
    </w:p>
    <w:p w:rsidR="0071451B" w:rsidRDefault="0071451B" w:rsidP="0047505D">
      <w:pPr>
        <w:ind w:firstLine="547"/>
        <w:jc w:val="both"/>
        <w:rPr>
          <w:color w:val="000000"/>
          <w:sz w:val="28"/>
          <w:szCs w:val="28"/>
        </w:rPr>
      </w:pPr>
    </w:p>
    <w:p w:rsidR="0047505D" w:rsidRPr="00EF04D9" w:rsidRDefault="0047505D" w:rsidP="0047505D">
      <w:pPr>
        <w:ind w:firstLine="547"/>
        <w:jc w:val="both"/>
        <w:rPr>
          <w:color w:val="000000"/>
          <w:sz w:val="28"/>
          <w:szCs w:val="28"/>
        </w:rPr>
      </w:pPr>
      <w:r w:rsidRPr="00EF04D9">
        <w:rPr>
          <w:color w:val="000000"/>
          <w:sz w:val="28"/>
          <w:szCs w:val="28"/>
        </w:rPr>
        <w:t xml:space="preserve">3. Настоящее решение вступает в силу со дня его официального </w:t>
      </w:r>
      <w:r>
        <w:rPr>
          <w:color w:val="000000"/>
          <w:sz w:val="28"/>
          <w:szCs w:val="28"/>
        </w:rPr>
        <w:t>обнародования</w:t>
      </w:r>
      <w:r w:rsidRPr="00EF04D9">
        <w:rPr>
          <w:color w:val="000000"/>
          <w:sz w:val="28"/>
          <w:szCs w:val="28"/>
        </w:rPr>
        <w:t>.</w:t>
      </w:r>
    </w:p>
    <w:p w:rsidR="0047505D" w:rsidRPr="00EF04D9" w:rsidRDefault="0047505D" w:rsidP="0047505D">
      <w:pPr>
        <w:jc w:val="both"/>
        <w:rPr>
          <w:color w:val="000000"/>
          <w:sz w:val="28"/>
          <w:szCs w:val="28"/>
        </w:rPr>
      </w:pPr>
      <w:r w:rsidRPr="00EF04D9">
        <w:rPr>
          <w:color w:val="000000"/>
          <w:sz w:val="28"/>
          <w:szCs w:val="28"/>
        </w:rPr>
        <w:br/>
      </w:r>
    </w:p>
    <w:p w:rsidR="0047505D" w:rsidRDefault="0047505D" w:rsidP="0047505D">
      <w:pPr>
        <w:jc w:val="both"/>
        <w:rPr>
          <w:color w:val="000000"/>
          <w:sz w:val="28"/>
          <w:szCs w:val="28"/>
        </w:rPr>
      </w:pPr>
    </w:p>
    <w:p w:rsidR="0047505D" w:rsidRDefault="0047505D" w:rsidP="0047505D">
      <w:pPr>
        <w:jc w:val="both"/>
        <w:rPr>
          <w:color w:val="000000"/>
          <w:sz w:val="28"/>
          <w:szCs w:val="28"/>
        </w:rPr>
      </w:pPr>
      <w:r>
        <w:rPr>
          <w:color w:val="000000"/>
          <w:sz w:val="28"/>
          <w:szCs w:val="28"/>
        </w:rPr>
        <w:t>Глава сельского поселения</w:t>
      </w:r>
    </w:p>
    <w:p w:rsidR="0047505D" w:rsidRPr="00EF04D9" w:rsidRDefault="0047505D" w:rsidP="0047505D">
      <w:pPr>
        <w:jc w:val="both"/>
        <w:rPr>
          <w:color w:val="000000"/>
          <w:sz w:val="28"/>
          <w:szCs w:val="28"/>
        </w:rPr>
      </w:pPr>
      <w:r>
        <w:rPr>
          <w:color w:val="000000"/>
          <w:sz w:val="28"/>
          <w:szCs w:val="28"/>
        </w:rPr>
        <w:t xml:space="preserve"> «</w:t>
      </w:r>
      <w:proofErr w:type="spellStart"/>
      <w:r>
        <w:rPr>
          <w:color w:val="000000"/>
          <w:sz w:val="28"/>
          <w:szCs w:val="28"/>
        </w:rPr>
        <w:t>Малоархангельское</w:t>
      </w:r>
      <w:proofErr w:type="spellEnd"/>
      <w:r>
        <w:rPr>
          <w:color w:val="000000"/>
          <w:sz w:val="28"/>
          <w:szCs w:val="28"/>
        </w:rPr>
        <w:t xml:space="preserve">»                                               </w:t>
      </w:r>
      <w:proofErr w:type="spellStart"/>
      <w:r>
        <w:rPr>
          <w:color w:val="000000"/>
          <w:sz w:val="28"/>
          <w:szCs w:val="28"/>
        </w:rPr>
        <w:t>М.И.Яковлев</w:t>
      </w:r>
      <w:proofErr w:type="spellEnd"/>
    </w:p>
    <w:p w:rsidR="0068720C" w:rsidRDefault="0068720C"/>
    <w:sectPr w:rsidR="0068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4C8"/>
    <w:multiLevelType w:val="hybridMultilevel"/>
    <w:tmpl w:val="D168441A"/>
    <w:lvl w:ilvl="0" w:tplc="04CA078C">
      <w:start w:val="1"/>
      <w:numFmt w:val="decimal"/>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
    <w:nsid w:val="315F50CF"/>
    <w:multiLevelType w:val="multilevel"/>
    <w:tmpl w:val="C45EEB0E"/>
    <w:lvl w:ilvl="0">
      <w:start w:val="18"/>
      <w:numFmt w:val="decimal"/>
      <w:lvlText w:val="%1"/>
      <w:lvlJc w:val="left"/>
      <w:pPr>
        <w:tabs>
          <w:tab w:val="num" w:pos="9030"/>
        </w:tabs>
        <w:ind w:left="9030" w:hanging="9030"/>
      </w:pPr>
      <w:rPr>
        <w:rFonts w:hint="default"/>
      </w:rPr>
    </w:lvl>
    <w:lvl w:ilvl="1">
      <w:start w:val="2"/>
      <w:numFmt w:val="decimalZero"/>
      <w:lvlText w:val="%1.%2"/>
      <w:lvlJc w:val="left"/>
      <w:pPr>
        <w:tabs>
          <w:tab w:val="num" w:pos="9030"/>
        </w:tabs>
        <w:ind w:left="9030" w:hanging="9030"/>
      </w:pPr>
      <w:rPr>
        <w:rFonts w:hint="default"/>
      </w:rPr>
    </w:lvl>
    <w:lvl w:ilvl="2">
      <w:start w:val="2015"/>
      <w:numFmt w:val="decimal"/>
      <w:lvlText w:val="%1.%2.%3"/>
      <w:lvlJc w:val="left"/>
      <w:pPr>
        <w:tabs>
          <w:tab w:val="num" w:pos="9030"/>
        </w:tabs>
        <w:ind w:left="9030" w:hanging="9030"/>
      </w:pPr>
      <w:rPr>
        <w:rFonts w:hint="default"/>
      </w:rPr>
    </w:lvl>
    <w:lvl w:ilvl="3">
      <w:start w:val="1"/>
      <w:numFmt w:val="decimal"/>
      <w:lvlText w:val="%1.%2.%3.%4"/>
      <w:lvlJc w:val="left"/>
      <w:pPr>
        <w:tabs>
          <w:tab w:val="num" w:pos="9030"/>
        </w:tabs>
        <w:ind w:left="9030" w:hanging="9030"/>
      </w:pPr>
      <w:rPr>
        <w:rFonts w:hint="default"/>
      </w:rPr>
    </w:lvl>
    <w:lvl w:ilvl="4">
      <w:start w:val="1"/>
      <w:numFmt w:val="decimal"/>
      <w:lvlText w:val="%1.%2.%3.%4.%5"/>
      <w:lvlJc w:val="left"/>
      <w:pPr>
        <w:tabs>
          <w:tab w:val="num" w:pos="9030"/>
        </w:tabs>
        <w:ind w:left="9030" w:hanging="9030"/>
      </w:pPr>
      <w:rPr>
        <w:rFonts w:hint="default"/>
      </w:rPr>
    </w:lvl>
    <w:lvl w:ilvl="5">
      <w:start w:val="1"/>
      <w:numFmt w:val="decimal"/>
      <w:lvlText w:val="%1.%2.%3.%4.%5.%6"/>
      <w:lvlJc w:val="left"/>
      <w:pPr>
        <w:tabs>
          <w:tab w:val="num" w:pos="9030"/>
        </w:tabs>
        <w:ind w:left="9030" w:hanging="9030"/>
      </w:pPr>
      <w:rPr>
        <w:rFonts w:hint="default"/>
      </w:rPr>
    </w:lvl>
    <w:lvl w:ilvl="6">
      <w:start w:val="1"/>
      <w:numFmt w:val="decimal"/>
      <w:lvlText w:val="%1.%2.%3.%4.%5.%6.%7"/>
      <w:lvlJc w:val="left"/>
      <w:pPr>
        <w:tabs>
          <w:tab w:val="num" w:pos="9030"/>
        </w:tabs>
        <w:ind w:left="9030" w:hanging="9030"/>
      </w:pPr>
      <w:rPr>
        <w:rFonts w:hint="default"/>
      </w:rPr>
    </w:lvl>
    <w:lvl w:ilvl="7">
      <w:start w:val="1"/>
      <w:numFmt w:val="decimal"/>
      <w:lvlText w:val="%1.%2.%3.%4.%5.%6.%7.%8"/>
      <w:lvlJc w:val="left"/>
      <w:pPr>
        <w:tabs>
          <w:tab w:val="num" w:pos="9030"/>
        </w:tabs>
        <w:ind w:left="9030" w:hanging="9030"/>
      </w:pPr>
      <w:rPr>
        <w:rFonts w:hint="default"/>
      </w:rPr>
    </w:lvl>
    <w:lvl w:ilvl="8">
      <w:start w:val="1"/>
      <w:numFmt w:val="decimal"/>
      <w:lvlText w:val="%1.%2.%3.%4.%5.%6.%7.%8.%9"/>
      <w:lvlJc w:val="left"/>
      <w:pPr>
        <w:tabs>
          <w:tab w:val="num" w:pos="9030"/>
        </w:tabs>
        <w:ind w:left="9030" w:hanging="9030"/>
      </w:pPr>
      <w:rPr>
        <w:rFonts w:hint="default"/>
      </w:rPr>
    </w:lvl>
  </w:abstractNum>
  <w:abstractNum w:abstractNumId="2">
    <w:nsid w:val="39553834"/>
    <w:multiLevelType w:val="hybridMultilevel"/>
    <w:tmpl w:val="D714ADBC"/>
    <w:lvl w:ilvl="0" w:tplc="3FF4D1A8">
      <w:start w:val="1"/>
      <w:numFmt w:val="decimal"/>
      <w:lvlText w:val="%1."/>
      <w:lvlJc w:val="left"/>
      <w:pPr>
        <w:ind w:left="1432" w:hanging="88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5D"/>
    <w:rsid w:val="002E7406"/>
    <w:rsid w:val="0047505D"/>
    <w:rsid w:val="0068720C"/>
    <w:rsid w:val="0071451B"/>
    <w:rsid w:val="00D57A7D"/>
    <w:rsid w:val="00D6037D"/>
    <w:rsid w:val="00EB3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5D9"/>
    <w:pPr>
      <w:ind w:left="720"/>
      <w:contextualSpacing/>
    </w:pPr>
  </w:style>
  <w:style w:type="paragraph" w:customStyle="1" w:styleId="pboth">
    <w:name w:val="pboth"/>
    <w:basedOn w:val="a"/>
    <w:rsid w:val="00D6037D"/>
    <w:pPr>
      <w:spacing w:before="100" w:beforeAutospacing="1" w:after="100" w:afterAutospacing="1"/>
    </w:pPr>
  </w:style>
  <w:style w:type="character" w:styleId="a4">
    <w:name w:val="Hyperlink"/>
    <w:basedOn w:val="a0"/>
    <w:uiPriority w:val="99"/>
    <w:semiHidden/>
    <w:unhideWhenUsed/>
    <w:rsid w:val="00D60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5D9"/>
    <w:pPr>
      <w:ind w:left="720"/>
      <w:contextualSpacing/>
    </w:pPr>
  </w:style>
  <w:style w:type="paragraph" w:customStyle="1" w:styleId="pboth">
    <w:name w:val="pboth"/>
    <w:basedOn w:val="a"/>
    <w:rsid w:val="00D6037D"/>
    <w:pPr>
      <w:spacing w:before="100" w:beforeAutospacing="1" w:after="100" w:afterAutospacing="1"/>
    </w:pPr>
  </w:style>
  <w:style w:type="character" w:styleId="a4">
    <w:name w:val="Hyperlink"/>
    <w:basedOn w:val="a0"/>
    <w:uiPriority w:val="99"/>
    <w:semiHidden/>
    <w:unhideWhenUsed/>
    <w:rsid w:val="00D60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zawite-konkurencii/glava-1/statja-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egalacts.ru/doc/FZ-o-zawite-konkurencii/glava-1/statj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FZ-o-zawite-konkurencii/glava-1/statja-9/" TargetMode="External"/><Relationship Id="rId11" Type="http://schemas.openxmlformats.org/officeDocument/2006/relationships/hyperlink" Target="http://legalacts.ru/doc/FZ-o-zawite-konkurencii/glava-1/statja-9/" TargetMode="External"/><Relationship Id="rId5" Type="http://schemas.openxmlformats.org/officeDocument/2006/relationships/webSettings" Target="webSettings.xml"/><Relationship Id="rId10" Type="http://schemas.openxmlformats.org/officeDocument/2006/relationships/hyperlink" Target="http://legalacts.ru/doc/FZ-o-zawite-konkurencii/glava-1/statja-9/" TargetMode="External"/><Relationship Id="rId4" Type="http://schemas.openxmlformats.org/officeDocument/2006/relationships/settings" Target="settings.xml"/><Relationship Id="rId9" Type="http://schemas.openxmlformats.org/officeDocument/2006/relationships/hyperlink" Target="http://legalacts.ru/doc/FZ-o-zawite-konkurencii/glava-1/statj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Снежный барс</dc:creator>
  <cp:lastModifiedBy>Снежный барс</cp:lastModifiedBy>
  <cp:revision>2</cp:revision>
  <dcterms:created xsi:type="dcterms:W3CDTF">2018-02-02T05:25:00Z</dcterms:created>
  <dcterms:modified xsi:type="dcterms:W3CDTF">2018-02-02T05:25:00Z</dcterms:modified>
</cp:coreProperties>
</file>