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59" w:rsidRDefault="00220F63">
      <w:pPr>
        <w:pStyle w:val="20"/>
        <w:shd w:val="clear" w:color="auto" w:fill="auto"/>
        <w:spacing w:after="243" w:line="280" w:lineRule="exact"/>
        <w:ind w:left="40"/>
      </w:pPr>
      <w:r>
        <w:t>Муниципальный район «Красночикойский район»</w:t>
      </w:r>
    </w:p>
    <w:p w:rsidR="00EA6459" w:rsidRDefault="008712CB">
      <w:pPr>
        <w:pStyle w:val="30"/>
        <w:shd w:val="clear" w:color="auto" w:fill="auto"/>
        <w:spacing w:before="0"/>
        <w:ind w:left="40"/>
      </w:pPr>
      <w:r>
        <w:rPr>
          <w:noProof/>
          <w:lang w:bidi="ar-SA"/>
        </w:rPr>
        <mc:AlternateContent>
          <mc:Choice Requires="wps">
            <w:drawing>
              <wp:anchor distT="0" distB="8890" distL="606425" distR="63500" simplePos="0" relativeHeight="377487104" behindDoc="1" locked="0" layoutInCell="1" allowOverlap="1">
                <wp:simplePos x="0" y="0"/>
                <wp:positionH relativeFrom="margin">
                  <wp:posOffset>673735</wp:posOffset>
                </wp:positionH>
                <wp:positionV relativeFrom="paragraph">
                  <wp:posOffset>841375</wp:posOffset>
                </wp:positionV>
                <wp:extent cx="109855" cy="152400"/>
                <wp:effectExtent l="635" t="3810" r="381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459" w:rsidRDefault="00220F63">
                            <w:pPr>
                              <w:pStyle w:val="4"/>
                              <w:shd w:val="clear" w:color="auto" w:fill="auto"/>
                              <w:spacing w:line="240" w:lineRule="exact"/>
                            </w:pPr>
                            <w:r>
                              <w:t>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05pt;margin-top:66.25pt;width:8.65pt;height:12pt;z-index:-125829376;visibility:visible;mso-wrap-style:square;mso-width-percent:0;mso-height-percent:0;mso-wrap-distance-left:47.75pt;mso-wrap-distance-top:0;mso-wrap-distance-right:5pt;mso-wrap-distance-bottom: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9cqwIAAKg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" filled="f" stroked="f">
                <v:textbox style="mso-fit-shape-to-text:t" inset="0,0,0,0">
                  <w:txbxContent>
                    <w:p w:rsidR="00EA6459" w:rsidRDefault="00220F63">
                      <w:pPr>
                        <w:pStyle w:val="4"/>
                        <w:shd w:val="clear" w:color="auto" w:fill="auto"/>
                        <w:spacing w:line="240" w:lineRule="exact"/>
                      </w:pPr>
                      <w:r>
                        <w:t>«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801370</wp:posOffset>
                </wp:positionH>
                <wp:positionV relativeFrom="paragraph">
                  <wp:posOffset>768350</wp:posOffset>
                </wp:positionV>
                <wp:extent cx="1850390" cy="190500"/>
                <wp:effectExtent l="4445" t="0" r="2540" b="254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459" w:rsidRDefault="008712CB">
                            <w:pPr>
                              <w:pStyle w:val="20"/>
                              <w:shd w:val="clear" w:color="auto" w:fill="auto"/>
                              <w:spacing w:after="0" w:line="300" w:lineRule="exact"/>
                              <w:jc w:val="left"/>
                            </w:pPr>
                            <w:r>
                              <w:rPr>
                                <w:rStyle w:val="215pt-3ptExact"/>
                              </w:rPr>
                              <w:t xml:space="preserve">18 </w:t>
                            </w:r>
                            <w:r w:rsidR="00220F63">
                              <w:rPr>
                                <w:rStyle w:val="2Exact"/>
                              </w:rPr>
                              <w:t>декабря 2018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3.1pt;margin-top:60.5pt;width:145.7pt;height:1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" filled="f" stroked="f">
                <v:textbox style="mso-fit-shape-to-text:t" inset="0,0,0,0">
                  <w:txbxContent>
                    <w:p w:rsidR="00EA6459" w:rsidRDefault="008712CB">
                      <w:pPr>
                        <w:pStyle w:val="20"/>
                        <w:shd w:val="clear" w:color="auto" w:fill="auto"/>
                        <w:spacing w:after="0" w:line="300" w:lineRule="exact"/>
                        <w:jc w:val="left"/>
                      </w:pPr>
                      <w:r>
                        <w:rPr>
                          <w:rStyle w:val="215pt-3ptExact"/>
                        </w:rPr>
                        <w:t xml:space="preserve">18 </w:t>
                      </w:r>
                      <w:r w:rsidR="00220F63">
                        <w:rPr>
                          <w:rStyle w:val="2Exact"/>
                        </w:rPr>
                        <w:t>декабря 2018 года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53110" distR="709930" simplePos="0" relativeHeight="377487106" behindDoc="1" locked="0" layoutInCell="1" allowOverlap="1">
                <wp:simplePos x="0" y="0"/>
                <wp:positionH relativeFrom="margin">
                  <wp:posOffset>1938655</wp:posOffset>
                </wp:positionH>
                <wp:positionV relativeFrom="paragraph">
                  <wp:posOffset>570230</wp:posOffset>
                </wp:positionV>
                <wp:extent cx="2188210" cy="228600"/>
                <wp:effectExtent l="0" t="0" r="3810" b="63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459" w:rsidRDefault="00220F63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360" w:lineRule="exact"/>
                            </w:pPr>
                            <w:bookmarkStart w:id="0" w:name="bookmark0"/>
                            <w:r>
                              <w:t>ПОСТАНОВЛЕНИЕ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2.65pt;margin-top:44.9pt;width:172.3pt;height:18pt;z-index:-125829374;visibility:visible;mso-wrap-style:square;mso-width-percent:0;mso-height-percent:0;mso-wrap-distance-left:59.3pt;mso-wrap-distance-top:0;mso-wrap-distance-right:55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6jsA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" filled="f" stroked="f">
                <v:textbox style="mso-fit-shape-to-text:t" inset="0,0,0,0">
                  <w:txbxContent>
                    <w:p w:rsidR="00EA6459" w:rsidRDefault="00220F63">
                      <w:pPr>
                        <w:pStyle w:val="1"/>
                        <w:keepNext/>
                        <w:keepLines/>
                        <w:shd w:val="clear" w:color="auto" w:fill="auto"/>
                        <w:spacing w:line="360" w:lineRule="exact"/>
                      </w:pPr>
                      <w:bookmarkStart w:id="1" w:name="bookmark0"/>
                      <w:r>
                        <w:t>ПОСТАНОВЛЕНИЕ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810" distL="63500" distR="463550" simplePos="0" relativeHeight="377487107" behindDoc="1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767080</wp:posOffset>
                </wp:positionV>
                <wp:extent cx="728345" cy="165100"/>
                <wp:effectExtent l="1905" t="0" r="3175" b="635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459" w:rsidRDefault="00220F63">
                            <w:pPr>
                              <w:pStyle w:val="5"/>
                              <w:shd w:val="clear" w:color="auto" w:fill="auto"/>
                              <w:spacing w:line="260" w:lineRule="exact"/>
                            </w:pPr>
                            <w:r>
                              <w:t>№</w:t>
                            </w:r>
                            <w:r w:rsidR="008712CB">
                              <w:t>714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80.9pt;margin-top:60.4pt;width:57.35pt;height:13pt;z-index:-125829373;visibility:visible;mso-wrap-style:square;mso-width-percent:0;mso-height-percent:0;mso-wrap-distance-left:5pt;mso-wrap-distance-top:0;mso-wrap-distance-right:36.5pt;mso-wrap-distance-bottom: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0NEsA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" filled="f" stroked="f">
                <v:textbox style="mso-fit-shape-to-text:t" inset="0,0,0,0">
                  <w:txbxContent>
                    <w:p w:rsidR="00EA6459" w:rsidRDefault="00220F63">
                      <w:pPr>
                        <w:pStyle w:val="5"/>
                        <w:shd w:val="clear" w:color="auto" w:fill="auto"/>
                        <w:spacing w:line="260" w:lineRule="exact"/>
                      </w:pPr>
                      <w:r>
                        <w:t>№</w:t>
                      </w:r>
                      <w:r w:rsidR="008712CB">
                        <w:t>714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20F63">
        <w:t>АДМИНИСТРАЦИЯ МУНИЦИПАЛЬНОГО РАЙОНА</w:t>
      </w:r>
      <w:r w:rsidR="00220F63">
        <w:br/>
        <w:t>«КРАСНОЧИКОЙСКИЙ РАЙОН»</w:t>
      </w:r>
    </w:p>
    <w:p w:rsidR="00EA6459" w:rsidRDefault="00220F63">
      <w:pPr>
        <w:pStyle w:val="20"/>
        <w:shd w:val="clear" w:color="auto" w:fill="auto"/>
        <w:spacing w:after="118" w:line="280" w:lineRule="exact"/>
        <w:ind w:left="3360"/>
        <w:jc w:val="left"/>
      </w:pPr>
      <w:r>
        <w:t>с. Красный Чикой</w:t>
      </w:r>
    </w:p>
    <w:p w:rsidR="00EA6459" w:rsidRDefault="00220F63">
      <w:pPr>
        <w:pStyle w:val="30"/>
        <w:shd w:val="clear" w:color="auto" w:fill="auto"/>
        <w:spacing w:before="0"/>
        <w:ind w:left="280" w:right="300"/>
        <w:jc w:val="both"/>
      </w:pPr>
      <w:r>
        <w:t>Об итогах подготовки граждан по военно-учетным специальностям в 2017 - 2018 учебном году и задачах но подготовке граждан но военно</w:t>
      </w:r>
      <w:r>
        <w:softHyphen/>
        <w:t>учетным специальностям в образовательных учреждениях ДОСААФ</w:t>
      </w:r>
    </w:p>
    <w:p w:rsidR="00EA6459" w:rsidRDefault="00220F63">
      <w:pPr>
        <w:pStyle w:val="30"/>
        <w:shd w:val="clear" w:color="auto" w:fill="auto"/>
        <w:spacing w:before="0" w:after="240"/>
        <w:ind w:left="20"/>
      </w:pPr>
      <w:r>
        <w:t>России в 2018- 2019 учебном году</w:t>
      </w:r>
    </w:p>
    <w:p w:rsidR="00EA6459" w:rsidRDefault="00220F63">
      <w:pPr>
        <w:pStyle w:val="20"/>
        <w:shd w:val="clear" w:color="auto" w:fill="auto"/>
        <w:spacing w:after="0" w:line="317" w:lineRule="exact"/>
        <w:ind w:firstLine="920"/>
        <w:jc w:val="both"/>
      </w:pPr>
      <w:r>
        <w:t>В соответствии с Федеральным законом Российской Федерации «О воинской обязанности и военной службе» от 28 марта 1998 года № 53 - ФЗ, постановлениями Правительства Российской Федерации от 31 декабря 1999 года № 1441 «Об утверждении Положения о подготовке граждан Российской Федерации к военной службе», приказом Ми</w:t>
      </w:r>
      <w:r w:rsidR="008712CB">
        <w:t>нистра Обороны Российской Федерации</w:t>
      </w:r>
      <w:r>
        <w:t xml:space="preserve"> от 03 мая 2001 года № 202 «О</w:t>
      </w:r>
      <w:r w:rsidR="008712CB">
        <w:t>б утверждении Инструкции о подг</w:t>
      </w:r>
      <w:r>
        <w:t>отовке граждан Российской Федерации по военно-учетным специальностям, сержантов и старшин в общественных объединениях и об</w:t>
      </w:r>
      <w:r>
        <w:softHyphen/>
        <w:t>разовательных учреждениях начального профессионального и среднего про</w:t>
      </w:r>
      <w:r>
        <w:softHyphen/>
        <w:t xml:space="preserve">фессионального образования» Администрация муниципального района «Красночикойский район» </w:t>
      </w:r>
      <w:r>
        <w:rPr>
          <w:rStyle w:val="23pt"/>
        </w:rPr>
        <w:t>постановляет:</w:t>
      </w:r>
    </w:p>
    <w:p w:rsidR="00EA6459" w:rsidRDefault="00220F63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317" w:lineRule="exact"/>
        <w:ind w:firstLine="740"/>
        <w:jc w:val="both"/>
      </w:pPr>
      <w:r>
        <w:t>Принять к сведению информацию об итогах подготовки граждан по</w:t>
      </w:r>
    </w:p>
    <w:p w:rsidR="00EA6459" w:rsidRDefault="00220F63">
      <w:pPr>
        <w:pStyle w:val="20"/>
        <w:shd w:val="clear" w:color="auto" w:fill="auto"/>
        <w:tabs>
          <w:tab w:val="left" w:pos="6312"/>
          <w:tab w:val="left" w:pos="6744"/>
        </w:tabs>
        <w:spacing w:after="0" w:line="317" w:lineRule="exact"/>
        <w:jc w:val="both"/>
      </w:pPr>
      <w:r>
        <w:t xml:space="preserve">военно - </w:t>
      </w:r>
      <w:r w:rsidR="000D2C92">
        <w:t>учетным специальностям в 2017-2018 учебном году.</w:t>
      </w:r>
    </w:p>
    <w:p w:rsidR="00EA6459" w:rsidRDefault="000D2C92">
      <w:pPr>
        <w:pStyle w:val="20"/>
        <w:shd w:val="clear" w:color="auto" w:fill="auto"/>
        <w:spacing w:after="0" w:line="317" w:lineRule="exact"/>
        <w:jc w:val="both"/>
      </w:pPr>
      <w:r>
        <w:t xml:space="preserve">(Приложением № </w:t>
      </w:r>
      <w:r w:rsidR="00220F63">
        <w:t>1).</w:t>
      </w:r>
    </w:p>
    <w:p w:rsidR="00EA6459" w:rsidRDefault="00220F63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7" w:lineRule="exact"/>
        <w:ind w:firstLine="740"/>
        <w:jc w:val="both"/>
      </w:pPr>
      <w:r>
        <w:t>Рекомендовать главам администраций городских и сельских поселе</w:t>
      </w:r>
      <w:r>
        <w:softHyphen/>
        <w:t>ний оказать содействие в подготовке граждан по военно-учетным специаль</w:t>
      </w:r>
      <w:r>
        <w:softHyphen/>
        <w:t>ностям для Вооруженных Сил Российской Федерации в образовательных учреждениях ДОСААФ России в 2018 - 2019 учебном году.</w:t>
      </w:r>
    </w:p>
    <w:p w:rsidR="00EA6459" w:rsidRDefault="00220F63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7" w:lineRule="exact"/>
        <w:ind w:firstLine="740"/>
        <w:jc w:val="both"/>
      </w:pPr>
      <w:r>
        <w:t>Организовать подготовку граждан по военно-учётным специально</w:t>
      </w:r>
      <w:r>
        <w:softHyphen/>
        <w:t>стям для Вооруженных Сил Российской Федерации в 2018 - 2019 учебном году путем сборов на базе образовательных учреждений ДОСААФ России (Приложение № 2):</w:t>
      </w:r>
    </w:p>
    <w:p w:rsidR="00EA6459" w:rsidRDefault="00220F63">
      <w:pPr>
        <w:pStyle w:val="20"/>
        <w:shd w:val="clear" w:color="auto" w:fill="auto"/>
        <w:spacing w:after="0" w:line="302" w:lineRule="exact"/>
        <w:ind w:firstLine="740"/>
        <w:jc w:val="both"/>
      </w:pPr>
      <w:r>
        <w:t xml:space="preserve">Читинская автошкола ДОСААФ России </w:t>
      </w:r>
      <w:r>
        <w:rPr>
          <w:rStyle w:val="29pt1pt"/>
        </w:rPr>
        <w:t xml:space="preserve">- </w:t>
      </w:r>
      <w:r>
        <w:t xml:space="preserve">водитель категории «С» </w:t>
      </w:r>
      <w:r>
        <w:rPr>
          <w:rStyle w:val="29pt1pt0"/>
        </w:rPr>
        <w:t>it</w:t>
      </w:r>
      <w:r w:rsidRPr="008712CB">
        <w:rPr>
          <w:rStyle w:val="29pt1pt0"/>
          <w:lang w:val="ru-RU"/>
        </w:rPr>
        <w:t xml:space="preserve"> </w:t>
      </w:r>
      <w:r>
        <w:t>количестве 3 человека.</w:t>
      </w:r>
    </w:p>
    <w:p w:rsidR="00EA6459" w:rsidRDefault="00220F63">
      <w:pPr>
        <w:pStyle w:val="20"/>
        <w:shd w:val="clear" w:color="auto" w:fill="auto"/>
        <w:spacing w:after="0" w:line="298" w:lineRule="exact"/>
        <w:ind w:firstLine="740"/>
        <w:jc w:val="both"/>
      </w:pPr>
      <w:r>
        <w:t>Читинская автошкола ДОСАФ России — водитель категории «Д» в ко</w:t>
      </w:r>
      <w:r>
        <w:softHyphen/>
        <w:t>личестве 1 человек.</w:t>
      </w:r>
    </w:p>
    <w:p w:rsidR="00EA6459" w:rsidRDefault="008712CB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after="240" w:line="317" w:lineRule="exact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790575" distL="63500" distR="63500" simplePos="0" relativeHeight="377487109" behindDoc="1" locked="0" layoutInCell="1" allowOverlap="1">
                <wp:simplePos x="0" y="0"/>
                <wp:positionH relativeFrom="margin">
                  <wp:posOffset>3962400</wp:posOffset>
                </wp:positionH>
                <wp:positionV relativeFrom="paragraph">
                  <wp:posOffset>-11430</wp:posOffset>
                </wp:positionV>
                <wp:extent cx="2072640" cy="177800"/>
                <wp:effectExtent l="3175" t="1270" r="635" b="1905"/>
                <wp:wrapSquare wrapText="lef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459" w:rsidRDefault="00220F63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становления возложить 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12pt;margin-top:-.9pt;width:163.2pt;height:14pt;z-index:-125829371;visibility:visible;mso-wrap-style:square;mso-width-percent:0;mso-height-percent:0;mso-wrap-distance-left:5pt;mso-wrap-distance-top:0;mso-wrap-distance-right:5pt;mso-wrap-distance-bottom:6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FxsgIAALA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" filled="f" stroked="f">
                <v:textbox style="mso-fit-shape-to-text:t" inset="0,0,0,0">
                  <w:txbxContent>
                    <w:p w:rsidR="00EA6459" w:rsidRDefault="00220F63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становления возложить 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75335" distB="0" distL="1109345" distR="63500" simplePos="0" relativeHeight="377487110" behindDoc="1" locked="0" layoutInCell="1" allowOverlap="1">
                <wp:simplePos x="0" y="0"/>
                <wp:positionH relativeFrom="margin">
                  <wp:posOffset>5071745</wp:posOffset>
                </wp:positionH>
                <wp:positionV relativeFrom="paragraph">
                  <wp:posOffset>817880</wp:posOffset>
                </wp:positionV>
                <wp:extent cx="941705" cy="177800"/>
                <wp:effectExtent l="0" t="1905" r="3175" b="1270"/>
                <wp:wrapSquare wrapText="left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459" w:rsidRDefault="008712CB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Е. А</w:t>
                            </w:r>
                            <w:r w:rsidR="00220F63">
                              <w:rPr>
                                <w:rStyle w:val="2Exact"/>
                              </w:rPr>
                              <w:t>. Гостев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99.35pt;margin-top:64.4pt;width:74.15pt;height:14pt;z-index:-125829370;visibility:visible;mso-wrap-style:square;mso-width-percent:0;mso-height-percent:0;mso-wrap-distance-left:87.35pt;mso-wrap-distance-top:61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" filled="f" stroked="f">
                <v:textbox style="mso-fit-shape-to-text:t" inset="0,0,0,0">
                  <w:txbxContent>
                    <w:p w:rsidR="00EA6459" w:rsidRDefault="008712CB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Е. А</w:t>
                      </w:r>
                      <w:r w:rsidR="00220F63">
                        <w:rPr>
                          <w:rStyle w:val="2Exact"/>
                        </w:rPr>
                        <w:t>. Гостев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20F63">
        <w:t>Контроль за выполнени</w:t>
      </w:r>
      <w:r>
        <w:t>и</w:t>
      </w:r>
      <w:r w:rsidR="00220F63">
        <w:t xml:space="preserve"> заместителя по социальным вопр</w:t>
      </w:r>
      <w:r>
        <w:t>осам.</w:t>
      </w:r>
    </w:p>
    <w:p w:rsidR="00EA6459" w:rsidRDefault="00220F63">
      <w:pPr>
        <w:pStyle w:val="20"/>
        <w:shd w:val="clear" w:color="auto" w:fill="auto"/>
        <w:spacing w:after="0" w:line="317" w:lineRule="exact"/>
        <w:jc w:val="left"/>
      </w:pPr>
      <w:r>
        <w:t>Г лава муниципального района «Красночикойский район»</w:t>
      </w:r>
      <w:r>
        <w:br w:type="page"/>
      </w:r>
    </w:p>
    <w:p w:rsidR="00EA6459" w:rsidRDefault="008712CB" w:rsidP="008712CB">
      <w:pPr>
        <w:pStyle w:val="20"/>
        <w:shd w:val="clear" w:color="auto" w:fill="auto"/>
        <w:spacing w:after="0" w:line="317" w:lineRule="exact"/>
        <w:ind w:right="240"/>
        <w:jc w:val="left"/>
      </w:pPr>
      <w:r>
        <w:lastRenderedPageBreak/>
        <w:t>п</w:t>
      </w:r>
      <w:r w:rsidR="00220F63">
        <w:t>риложе</w:t>
      </w:r>
      <w:r>
        <w:t>ние № 1</w:t>
      </w:r>
      <w:r>
        <w:br/>
        <w:t>к постановлению админис</w:t>
      </w:r>
      <w:r w:rsidR="00220F63">
        <w:t>т</w:t>
      </w:r>
      <w:r>
        <w:t>рации</w:t>
      </w:r>
      <w:r>
        <w:br/>
        <w:t>муниципального района</w:t>
      </w:r>
      <w:r>
        <w:br/>
        <w:t>«Кр</w:t>
      </w:r>
      <w:r w:rsidR="00220F63">
        <w:t>ас ночи ко й с к и й район»</w:t>
      </w:r>
    </w:p>
    <w:p w:rsidR="00EA6459" w:rsidRDefault="008712CB" w:rsidP="008712CB">
      <w:pPr>
        <w:pStyle w:val="20"/>
        <w:shd w:val="clear" w:color="auto" w:fill="auto"/>
        <w:spacing w:after="600" w:line="317" w:lineRule="exact"/>
        <w:ind w:right="240"/>
        <w:jc w:val="left"/>
      </w:pPr>
      <w:r>
        <w:t>18</w:t>
      </w:r>
      <w:r w:rsidR="00220F63">
        <w:t>декабря 201 8 года №</w:t>
      </w:r>
      <w:r>
        <w:t>714</w:t>
      </w:r>
    </w:p>
    <w:p w:rsidR="00EA6459" w:rsidRDefault="00220F63">
      <w:pPr>
        <w:pStyle w:val="20"/>
        <w:shd w:val="clear" w:color="auto" w:fill="auto"/>
        <w:spacing w:after="0" w:line="317" w:lineRule="exact"/>
        <w:ind w:left="180"/>
      </w:pPr>
      <w:r>
        <w:t>Информация</w:t>
      </w:r>
    </w:p>
    <w:p w:rsidR="00EA6459" w:rsidRDefault="00220F63">
      <w:pPr>
        <w:pStyle w:val="20"/>
        <w:shd w:val="clear" w:color="auto" w:fill="auto"/>
        <w:spacing w:after="0" w:line="317" w:lineRule="exact"/>
        <w:ind w:left="180"/>
      </w:pPr>
      <w:r>
        <w:t>об итогах подготовки граждан по военно-учетным специальностям</w:t>
      </w:r>
    </w:p>
    <w:p w:rsidR="00EA6459" w:rsidRDefault="00220F63">
      <w:pPr>
        <w:pStyle w:val="20"/>
        <w:shd w:val="clear" w:color="auto" w:fill="auto"/>
        <w:spacing w:after="0" w:line="317" w:lineRule="exact"/>
        <w:ind w:left="180"/>
      </w:pPr>
      <w:r>
        <w:t>в 2017 - 2018 учебном году</w:t>
      </w:r>
    </w:p>
    <w:p w:rsidR="00EA6459" w:rsidRDefault="00220F63">
      <w:pPr>
        <w:pStyle w:val="20"/>
        <w:shd w:val="clear" w:color="auto" w:fill="auto"/>
        <w:spacing w:after="0" w:line="317" w:lineRule="exact"/>
        <w:ind w:right="240" w:firstLine="500"/>
        <w:jc w:val="both"/>
      </w:pPr>
      <w:r>
        <w:t>Согласно Федеральному закону от 28 марта 1998 года № 53-ФЗ «О воин</w:t>
      </w:r>
      <w:r>
        <w:softHyphen/>
        <w:t>ской обязанности и военной службе», постановлению Правительства Рос</w:t>
      </w:r>
      <w:r>
        <w:softHyphen/>
        <w:t>сийской Федерации от 31 декабря 1999 года № 1441 «Об утверждении Поло</w:t>
      </w:r>
      <w:r>
        <w:softHyphen/>
        <w:t>жения о подготовке граждан Российской Федерации к военной службе», Приказа Министра обороны РФ № 202 от 3 мая 2001 года «Об утверждении инструкции о подготовке граждан</w:t>
      </w:r>
      <w:r w:rsidR="008712CB">
        <w:t xml:space="preserve"> Российской Федерации но военно-</w:t>
      </w:r>
      <w:r>
        <w:t>учетным специальностям солдат, матрос</w:t>
      </w:r>
      <w:r w:rsidR="008712CB">
        <w:t>ов, сержантов и старшин в общест</w:t>
      </w:r>
      <w:r>
        <w:t>венных объединениях и образовательных учреждениях начального профес</w:t>
      </w:r>
      <w:r>
        <w:softHyphen/>
        <w:t>сионального и среднего профессионального образования», подготовка и обу</w:t>
      </w:r>
      <w:r>
        <w:softHyphen/>
        <w:t>чение граждан по военно-учетным специальностям в 2017 - 2018 учебном году осуществлялась, как и в предыдущие годы, в Читинской автошколе ДО</w:t>
      </w:r>
      <w:r>
        <w:softHyphen/>
        <w:t>СААФ России по специальности «водитель транспортных средств категории «С» и по специальности «водитель транспортных средств категории «Д».</w:t>
      </w:r>
    </w:p>
    <w:p w:rsidR="00EA6459" w:rsidRDefault="00220F63" w:rsidP="008712CB">
      <w:pPr>
        <w:pStyle w:val="20"/>
        <w:shd w:val="clear" w:color="auto" w:fill="auto"/>
        <w:spacing w:after="0" w:line="317" w:lineRule="exact"/>
        <w:ind w:right="240" w:firstLine="720"/>
        <w:jc w:val="both"/>
        <w:sectPr w:rsidR="00EA6459">
          <w:pgSz w:w="11900" w:h="16840"/>
          <w:pgMar w:top="1068" w:right="781" w:bottom="1021" w:left="1520" w:header="0" w:footer="3" w:gutter="0"/>
          <w:cols w:space="720"/>
          <w:noEndnote/>
          <w:docGrid w:linePitch="360"/>
        </w:sectPr>
      </w:pPr>
      <w:r>
        <w:t>В соответствии с распоряжением Правительства Забайкальского края от 03 ноября 2017 года № 523 - р план - задание на подготовку граждан по военно-учетным специальностям для Воо</w:t>
      </w:r>
      <w:r w:rsidR="008712CB">
        <w:t>руженных Сил Российской Федерац</w:t>
      </w:r>
      <w:r>
        <w:t xml:space="preserve">ии составило: Читинская автошкола ДОСААФ России ВУС-837 («водитель транспортных средств категории </w:t>
      </w:r>
      <w:r w:rsidR="008712CB">
        <w:t>«С»- 2 человека, ВУС-845 («водит</w:t>
      </w:r>
      <w:r>
        <w:rPr>
          <w:rStyle w:val="212pt"/>
        </w:rPr>
        <w:t xml:space="preserve">ель </w:t>
      </w:r>
      <w:r>
        <w:t>транспортных средств категории «Д» - 1 человек. Установленное задание во</w:t>
      </w:r>
      <w:r>
        <w:softHyphen/>
        <w:t>енным комиссариатом (г. Петровс</w:t>
      </w:r>
      <w:r w:rsidR="008712CB">
        <w:t>к-Забайкальский, Красночикойского и П</w:t>
      </w:r>
      <w:r w:rsidR="008712CB">
        <w:rPr>
          <w:lang w:val="en-US" w:eastAsia="en-US" w:bidi="en-US"/>
        </w:rPr>
        <w:t>e</w:t>
      </w:r>
      <w:r w:rsidR="008712CB" w:rsidRPr="008712CB">
        <w:rPr>
          <w:lang w:eastAsia="en-US" w:bidi="en-US"/>
        </w:rPr>
        <w:t>т</w:t>
      </w:r>
      <w:r>
        <w:t>ровск-Забайкальского районов Забайкальско</w:t>
      </w:r>
      <w:r w:rsidR="008712CB">
        <w:t>го края) не выполнено из-за отк</w:t>
      </w:r>
      <w:r>
        <w:t>аза студентов последних курсов ВУЗов и техникумов от прохождения обу</w:t>
      </w:r>
      <w:r>
        <w:softHyphen/>
        <w:t>чения в Читинской автошколе ДОСААФ России в связи с их подготовкой к защите дипломных работ и невозможностью совмещения обучения по основ</w:t>
      </w:r>
      <w:r>
        <w:softHyphen/>
        <w:t>ному месту учебы с обучением в автошколе ДОСААФ. Дополнительной про</w:t>
      </w:r>
      <w:r>
        <w:softHyphen/>
        <w:t>блемой является для призывников ничем не занятых для их подготовки и от</w:t>
      </w:r>
      <w:r>
        <w:softHyphen/>
        <w:t>правки на обучение в Читинскую автошколу ДОСААФ (плановое задание на 2017 -2018 учебный год было дано только на данное учебное заведение) оп</w:t>
      </w:r>
      <w:r>
        <w:softHyphen/>
        <w:t>лата проезда на поезде к месту учебы и обратно но маршруту (Петровский Завод - Чита 2 - Петровский Завод) из личных денежных средств и возмеще</w:t>
      </w:r>
      <w:r>
        <w:softHyphen/>
        <w:t>ние затрат на проезд производится не сразу, а спустя продолжительное вре</w:t>
      </w:r>
      <w:r>
        <w:softHyphen/>
        <w:t xml:space="preserve">мя, а именно в течение примерно полугода, дополнительной проблемой </w:t>
      </w:r>
      <w:r>
        <w:rPr>
          <w:rStyle w:val="212pt"/>
        </w:rPr>
        <w:t>яви</w:t>
      </w:r>
      <w:r>
        <w:rPr>
          <w:rStyle w:val="212pt"/>
        </w:rPr>
        <w:softHyphen/>
      </w:r>
      <w:r>
        <w:t xml:space="preserve">лось то, что призывникам необходимо оплачивать свое питание </w:t>
      </w:r>
      <w:r>
        <w:rPr>
          <w:rStyle w:val="212pt"/>
        </w:rPr>
        <w:t xml:space="preserve">ы все время </w:t>
      </w:r>
      <w:r>
        <w:t>обучения по ВУС (а это 3 месяца), чего многие, в большинстве своем, не мо</w:t>
      </w:r>
      <w:r>
        <w:softHyphen/>
        <w:t xml:space="preserve">гут себе этого позволить в связи с повсеместной безработицей, особенно в Петровск-Забайкальском районе. Помимо </w:t>
      </w:r>
      <w:r w:rsidR="008712CB">
        <w:t>всего, непонятно по каким причи</w:t>
      </w:r>
      <w:r>
        <w:t xml:space="preserve">нам не был </w:t>
      </w:r>
      <w:r>
        <w:lastRenderedPageBreak/>
        <w:t>дан план на подготовку специалистов по ВУС в Петровск- Забайкальской автошколе ДОСААФ, расположенную на территории нахож</w:t>
      </w:r>
      <w:r>
        <w:softHyphen/>
        <w:t>дения военного комиссариата (г. Петровск-Забайкальский, Красночикойского и Петровск-Забайкальского районов Забайка</w:t>
      </w:r>
      <w:r w:rsidR="008712CB">
        <w:t>льского края), тогда большее ко</w:t>
      </w:r>
      <w:r>
        <w:t>личество проблемных вопросов, связанное с отбором и обучением но ВУС было бы снято.</w:t>
      </w:r>
    </w:p>
    <w:p w:rsidR="00EA6459" w:rsidRDefault="00220F63">
      <w:pPr>
        <w:pStyle w:val="20"/>
        <w:shd w:val="clear" w:color="auto" w:fill="auto"/>
        <w:spacing w:after="0" w:line="317" w:lineRule="exact"/>
        <w:ind w:left="6440" w:right="480" w:firstLine="940"/>
        <w:jc w:val="left"/>
      </w:pPr>
      <w:r>
        <w:lastRenderedPageBreak/>
        <w:t>Приложение № 2 к постановлению администрации муниципального района «Красночикойский район»</w:t>
      </w:r>
    </w:p>
    <w:p w:rsidR="00EA6459" w:rsidRDefault="00220F63">
      <w:pPr>
        <w:pStyle w:val="20"/>
        <w:shd w:val="clear" w:color="auto" w:fill="auto"/>
        <w:spacing w:after="267" w:line="317" w:lineRule="exact"/>
        <w:ind w:right="240"/>
        <w:jc w:val="right"/>
      </w:pPr>
      <w:r>
        <w:t xml:space="preserve">« </w:t>
      </w:r>
      <w:r w:rsidR="000D2C92">
        <w:rPr>
          <w:rStyle w:val="215pt-3pt"/>
          <w:lang w:val="ru-RU"/>
        </w:rPr>
        <w:t>18</w:t>
      </w:r>
      <w:r w:rsidR="000D2C92">
        <w:t>» декабря 2018 года №714</w:t>
      </w:r>
      <w:bookmarkStart w:id="1" w:name="_GoBack"/>
      <w:bookmarkEnd w:id="1"/>
    </w:p>
    <w:p w:rsidR="00EA6459" w:rsidRDefault="00220F63">
      <w:pPr>
        <w:pStyle w:val="60"/>
        <w:shd w:val="clear" w:color="auto" w:fill="auto"/>
        <w:spacing w:before="0"/>
        <w:ind w:left="5320"/>
      </w:pPr>
      <w:r>
        <w:t>ПЛАН</w:t>
      </w:r>
    </w:p>
    <w:p w:rsidR="00EA6459" w:rsidRDefault="00220F63">
      <w:pPr>
        <w:pStyle w:val="60"/>
        <w:shd w:val="clear" w:color="auto" w:fill="auto"/>
        <w:spacing w:before="0"/>
        <w:ind w:right="300"/>
        <w:jc w:val="center"/>
      </w:pPr>
      <w:r>
        <w:t>основных мероприятий по подготовке граждан по военно-учетным специальностям</w:t>
      </w:r>
      <w:r>
        <w:br/>
        <w:t>для Вооруженных Сил Российской Федерации в образовательных учреждениях</w:t>
      </w:r>
      <w:r>
        <w:br/>
        <w:t>ДОСААФ России в 2018 - 2019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043"/>
        <w:gridCol w:w="2870"/>
        <w:gridCol w:w="2702"/>
        <w:gridCol w:w="1474"/>
      </w:tblGrid>
      <w:tr w:rsidR="00EA6459">
        <w:trPr>
          <w:trHeight w:hRule="exact" w:val="8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60" w:line="240" w:lineRule="exact"/>
              <w:ind w:right="220"/>
              <w:jc w:val="right"/>
            </w:pPr>
            <w:r>
              <w:rPr>
                <w:rStyle w:val="212pt0"/>
              </w:rPr>
              <w:t>№</w:t>
            </w:r>
          </w:p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before="60" w:after="0" w:line="240" w:lineRule="exact"/>
              <w:ind w:right="220"/>
              <w:jc w:val="right"/>
            </w:pPr>
            <w:r>
              <w:rPr>
                <w:rStyle w:val="212pt0"/>
              </w:rPr>
              <w:t>и/п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0"/>
              </w:rPr>
              <w:t>Наименование</w:t>
            </w:r>
          </w:p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12pt0"/>
              </w:rPr>
              <w:t>мероприятий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Исполнитель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12pt0"/>
              </w:rPr>
              <w:t>Срок</w:t>
            </w:r>
          </w:p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2pt0"/>
              </w:rPr>
              <w:t>исполнения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93" w:lineRule="exact"/>
            </w:pPr>
            <w:r>
              <w:rPr>
                <w:rStyle w:val="212pt0"/>
              </w:rPr>
              <w:t>ОI меч ка о выпол</w:t>
            </w:r>
            <w:r>
              <w:rPr>
                <w:rStyle w:val="212pt0"/>
              </w:rPr>
              <w:softHyphen/>
              <w:t>нении 5</w:t>
            </w:r>
          </w:p>
        </w:tc>
      </w:tr>
      <w:tr w:rsidR="00EA6459">
        <w:trPr>
          <w:trHeight w:hRule="exact" w:val="33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12pt0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4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459" w:rsidRDefault="00EA6459">
            <w:pPr>
              <w:framePr w:w="10834" w:wrap="notBeside" w:vAnchor="text" w:hAnchor="text" w:xAlign="center" w:y="1"/>
            </w:pPr>
          </w:p>
        </w:tc>
      </w:tr>
      <w:tr w:rsidR="00EA6459">
        <w:trPr>
          <w:trHeight w:hRule="exact" w:val="287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12pt0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212pt1"/>
              </w:rPr>
              <w:t>Отбор граждан для под</w:t>
            </w:r>
            <w:r>
              <w:rPr>
                <w:rStyle w:val="212pt1"/>
              </w:rPr>
              <w:softHyphen/>
              <w:t>готовки по военно</w:t>
            </w:r>
            <w:r>
              <w:rPr>
                <w:rStyle w:val="212pt1"/>
              </w:rPr>
              <w:softHyphen/>
              <w:t>учетным специальностям согласно плану - расчету комплектования образо</w:t>
            </w:r>
            <w:r>
              <w:rPr>
                <w:rStyle w:val="212pt1"/>
              </w:rPr>
              <w:softHyphen/>
              <w:t>вательных учреждений ДОСААФ России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212pt1"/>
              </w:rPr>
              <w:t>Должностные лица во</w:t>
            </w:r>
            <w:r>
              <w:rPr>
                <w:rStyle w:val="212pt1"/>
              </w:rPr>
              <w:softHyphen/>
              <w:t>енного комиссариата (г. Петровск - Забайкаль</w:t>
            </w:r>
            <w:r>
              <w:rPr>
                <w:rStyle w:val="212pt1"/>
              </w:rPr>
              <w:softHyphen/>
              <w:t>ский, Красночикойского и Петровск - Забайкаль</w:t>
            </w:r>
            <w:r>
              <w:rPr>
                <w:rStyle w:val="212pt1"/>
              </w:rPr>
              <w:softHyphen/>
              <w:t>ского районов Забай</w:t>
            </w:r>
            <w:r>
              <w:rPr>
                <w:rStyle w:val="212pt1"/>
              </w:rPr>
              <w:softHyphen/>
              <w:t>кальского края), ответ</w:t>
            </w:r>
            <w:r>
              <w:rPr>
                <w:rStyle w:val="212pt1"/>
              </w:rPr>
              <w:softHyphen/>
              <w:t>ственные за отбор и на</w:t>
            </w:r>
            <w:r>
              <w:rPr>
                <w:rStyle w:val="212pt1"/>
              </w:rPr>
              <w:softHyphen/>
              <w:t>правление на учебу гра</w:t>
            </w:r>
            <w:r>
              <w:rPr>
                <w:rStyle w:val="212pt1"/>
              </w:rPr>
              <w:softHyphen/>
              <w:t>ждан по ВУС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83" w:lineRule="exact"/>
              <w:ind w:left="200"/>
              <w:jc w:val="left"/>
            </w:pPr>
            <w:r>
              <w:rPr>
                <w:rStyle w:val="212pt1"/>
              </w:rPr>
              <w:t>Читинская автошкола ДОСААФ России 1 поток - 18.10.2018 г. по-19.11.2018 г. (ВУС-837)</w:t>
            </w:r>
          </w:p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83" w:lineRule="exact"/>
              <w:ind w:left="200"/>
              <w:jc w:val="left"/>
            </w:pPr>
            <w:r>
              <w:rPr>
                <w:rStyle w:val="212pt1"/>
              </w:rPr>
              <w:t>Читинская автошкола ДОСААФ России 1 поток - 18.10.2018 г. по 19.11.2018г. (ВУС-845)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459" w:rsidRDefault="00EA6459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6459">
        <w:trPr>
          <w:trHeight w:hRule="exact" w:val="287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12pt1"/>
              </w:rPr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83" w:lineRule="exact"/>
              <w:ind w:left="180"/>
              <w:jc w:val="left"/>
            </w:pPr>
            <w:r>
              <w:rPr>
                <w:rStyle w:val="212pt1"/>
              </w:rPr>
              <w:t>Работа отборочной ко</w:t>
            </w:r>
            <w:r>
              <w:rPr>
                <w:rStyle w:val="212pt1"/>
              </w:rPr>
              <w:softHyphen/>
              <w:t>миссии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212pt1"/>
              </w:rPr>
              <w:t>Военный комиссар (г. Петровск- Забайкальский, Крас</w:t>
            </w:r>
            <w:r>
              <w:rPr>
                <w:rStyle w:val="212pt1"/>
              </w:rPr>
              <w:softHyphen/>
              <w:t xml:space="preserve">ночикойского и 1 </w:t>
            </w:r>
            <w:r>
              <w:rPr>
                <w:rStyle w:val="212pt1"/>
                <w:lang w:val="en-US" w:eastAsia="en-US" w:bidi="en-US"/>
              </w:rPr>
              <w:t>lei</w:t>
            </w:r>
            <w:r>
              <w:rPr>
                <w:rStyle w:val="212pt1"/>
              </w:rPr>
              <w:t>- ровск-Забайкальского районов Забайкальско</w:t>
            </w:r>
            <w:r>
              <w:rPr>
                <w:rStyle w:val="212pt1"/>
              </w:rPr>
              <w:softHyphen/>
              <w:t>го края), члены отбо</w:t>
            </w:r>
            <w:r>
              <w:rPr>
                <w:rStyle w:val="212pt1"/>
              </w:rPr>
              <w:softHyphen/>
              <w:t>рочной комиссии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83" w:lineRule="exact"/>
              <w:ind w:left="200"/>
              <w:jc w:val="left"/>
            </w:pPr>
            <w:r>
              <w:rPr>
                <w:rStyle w:val="212pt1"/>
              </w:rPr>
              <w:t xml:space="preserve">Читинская автошкола ДОСААФ России 1 поток 15.10.2018 г. по 19.1 1.2018 </w:t>
            </w:r>
            <w:r>
              <w:rPr>
                <w:rStyle w:val="2Candara9pt"/>
              </w:rPr>
              <w:t>1</w:t>
            </w:r>
            <w:r>
              <w:rPr>
                <w:rStyle w:val="212pt1"/>
              </w:rPr>
              <w:t>. (ВУС-837)</w:t>
            </w:r>
          </w:p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212pt1"/>
              </w:rPr>
              <w:t>Читинская автошкола ДОСААФ России 1 поток - 15.10.2018 г. по 19.11.2018 г. (ВУС-845)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459" w:rsidRDefault="00EA6459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6459">
        <w:trPr>
          <w:trHeight w:hRule="exact" w:val="375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12pt1"/>
              </w:rPr>
              <w:t>3.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83" w:lineRule="exact"/>
              <w:ind w:left="180"/>
              <w:jc w:val="left"/>
            </w:pPr>
            <w:r>
              <w:rPr>
                <w:rStyle w:val="212pt1"/>
              </w:rPr>
              <w:t>Оформление документов для передачи граждан для подготовки по ВУС в об</w:t>
            </w:r>
            <w:r>
              <w:rPr>
                <w:rStyle w:val="212pt1"/>
              </w:rPr>
              <w:softHyphen/>
              <w:t>разовательные учрежде</w:t>
            </w:r>
            <w:r>
              <w:rPr>
                <w:rStyle w:val="212pt1"/>
              </w:rPr>
              <w:softHyphen/>
              <w:t>ния ДОСААФ России (выдача предписаний, подготовка именных спи</w:t>
            </w:r>
            <w:r>
              <w:rPr>
                <w:rStyle w:val="212pt1"/>
              </w:rPr>
              <w:softHyphen/>
              <w:t>сков), направление изве</w:t>
            </w:r>
            <w:r>
              <w:rPr>
                <w:rStyle w:val="212pt1"/>
              </w:rPr>
              <w:softHyphen/>
              <w:t>щений руководителям предприятий, организа</w:t>
            </w:r>
            <w:r>
              <w:rPr>
                <w:rStyle w:val="212pt1"/>
              </w:rPr>
              <w:softHyphen/>
              <w:t>ций о направлении граж</w:t>
            </w:r>
            <w:r>
              <w:rPr>
                <w:rStyle w:val="212pt1"/>
              </w:rPr>
              <w:softHyphen/>
              <w:t>дан в учебные организа</w:t>
            </w:r>
            <w:r>
              <w:rPr>
                <w:rStyle w:val="212pt1"/>
              </w:rPr>
              <w:softHyphen/>
              <w:t>ции ДОСААФ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212pt1"/>
              </w:rPr>
              <w:t>Должностные лица во</w:t>
            </w:r>
            <w:r>
              <w:rPr>
                <w:rStyle w:val="212pt1"/>
              </w:rPr>
              <w:softHyphen/>
              <w:t>енного комиссариата (г. Петровск - Забайкаль</w:t>
            </w:r>
            <w:r>
              <w:rPr>
                <w:rStyle w:val="212pt1"/>
              </w:rPr>
              <w:softHyphen/>
              <w:t>ский, Красночикойского и Петровск - Забайкаль</w:t>
            </w:r>
            <w:r>
              <w:rPr>
                <w:rStyle w:val="212pt1"/>
              </w:rPr>
              <w:softHyphen/>
              <w:t>ского районов Забай</w:t>
            </w:r>
            <w:r>
              <w:rPr>
                <w:rStyle w:val="212pt1"/>
              </w:rPr>
              <w:softHyphen/>
              <w:t>кальского края), ответ</w:t>
            </w:r>
            <w:r>
              <w:rPr>
                <w:rStyle w:val="212pt1"/>
              </w:rPr>
              <w:softHyphen/>
              <w:t>ственные за отбор и на</w:t>
            </w:r>
            <w:r>
              <w:rPr>
                <w:rStyle w:val="212pt1"/>
              </w:rPr>
              <w:softHyphen/>
              <w:t>правление на учебу гра</w:t>
            </w:r>
            <w:r>
              <w:rPr>
                <w:rStyle w:val="212pt1"/>
              </w:rPr>
              <w:softHyphen/>
              <w:t>ждан по ВУС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212pt1"/>
              </w:rPr>
              <w:t>Читинская автошкола ДОСААФ России - 1 поток - 22.10.2018 г. по 19.11.2018 г. (ВУС-837)</w:t>
            </w:r>
          </w:p>
          <w:p w:rsidR="00EA6459" w:rsidRDefault="00220F63">
            <w:pPr>
              <w:pStyle w:val="20"/>
              <w:framePr w:w="10834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212pt1"/>
              </w:rPr>
              <w:t xml:space="preserve">Читинская автошкола ДОСААФ России 1 поток 22.10.2018 </w:t>
            </w:r>
            <w:r>
              <w:rPr>
                <w:rStyle w:val="212pt1"/>
                <w:lang w:val="en-US" w:eastAsia="en-US" w:bidi="en-US"/>
              </w:rPr>
              <w:t>i</w:t>
            </w:r>
            <w:r w:rsidRPr="008712CB">
              <w:rPr>
                <w:rStyle w:val="212pt1"/>
                <w:lang w:eastAsia="en-US" w:bidi="en-US"/>
              </w:rPr>
              <w:t xml:space="preserve">. </w:t>
            </w:r>
            <w:r>
              <w:rPr>
                <w:rStyle w:val="212pt1"/>
              </w:rPr>
              <w:t xml:space="preserve">по 19.11.2018 </w:t>
            </w:r>
            <w:r>
              <w:rPr>
                <w:rStyle w:val="2Candara9pt"/>
              </w:rPr>
              <w:t>1</w:t>
            </w:r>
            <w:r>
              <w:rPr>
                <w:rStyle w:val="212pt1"/>
              </w:rPr>
              <w:t>. (ВУС-845)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59" w:rsidRDefault="00EA6459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A6459" w:rsidRDefault="00EA6459">
      <w:pPr>
        <w:framePr w:w="10834" w:wrap="notBeside" w:vAnchor="text" w:hAnchor="text" w:xAlign="center" w:y="1"/>
        <w:rPr>
          <w:sz w:val="2"/>
          <w:szCs w:val="2"/>
        </w:rPr>
      </w:pPr>
    </w:p>
    <w:p w:rsidR="00EA6459" w:rsidRDefault="00EA64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043"/>
        <w:gridCol w:w="2866"/>
        <w:gridCol w:w="2698"/>
        <w:gridCol w:w="1469"/>
      </w:tblGrid>
      <w:tr w:rsidR="00EA6459">
        <w:trPr>
          <w:trHeight w:hRule="exact" w:val="9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after="60" w:line="240" w:lineRule="exact"/>
              <w:ind w:right="200"/>
              <w:jc w:val="right"/>
            </w:pPr>
            <w:r>
              <w:rPr>
                <w:rStyle w:val="212pt1"/>
              </w:rPr>
              <w:lastRenderedPageBreak/>
              <w:t>№</w:t>
            </w:r>
          </w:p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before="60" w:after="0" w:line="240" w:lineRule="exact"/>
              <w:ind w:right="200"/>
              <w:jc w:val="right"/>
            </w:pPr>
            <w:r>
              <w:rPr>
                <w:rStyle w:val="212pt0"/>
              </w:rPr>
              <w:t>и/н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0"/>
              </w:rPr>
              <w:t>Наименование</w:t>
            </w:r>
          </w:p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12pt0"/>
              </w:rPr>
              <w:t>мероприятий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Исполнитель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12pt0"/>
              </w:rPr>
              <w:t>Срок</w:t>
            </w:r>
          </w:p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2pt0"/>
              </w:rPr>
              <w:t>исполнения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after="0" w:line="288" w:lineRule="exact"/>
              <w:ind w:left="400" w:hanging="240"/>
              <w:jc w:val="left"/>
            </w:pPr>
            <w:r>
              <w:rPr>
                <w:rStyle w:val="212pt0"/>
              </w:rPr>
              <w:t>Отме1ка о выпол</w:t>
            </w:r>
            <w:r>
              <w:rPr>
                <w:rStyle w:val="212pt0"/>
              </w:rPr>
              <w:softHyphen/>
              <w:t>нении</w:t>
            </w:r>
          </w:p>
        </w:tc>
      </w:tr>
      <w:tr w:rsidR="00EA6459">
        <w:trPr>
          <w:trHeight w:hRule="exact" w:val="3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after="0" w:line="240" w:lineRule="exact"/>
              <w:ind w:right="200"/>
              <w:jc w:val="right"/>
            </w:pPr>
            <w:r>
              <w:rPr>
                <w:rStyle w:val="212pt0"/>
                <w:lang w:val="en-US" w:eastAsia="en-US" w:bidi="en-US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5</w:t>
            </w:r>
          </w:p>
        </w:tc>
      </w:tr>
      <w:tr w:rsidR="00EA6459">
        <w:trPr>
          <w:trHeight w:hRule="exact" w:val="343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212pt1"/>
                <w:lang w:val="en-US" w:eastAsia="en-US" w:bidi="en-US"/>
              </w:rPr>
              <w:t>4.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212pt1"/>
              </w:rPr>
              <w:t>Подготовка информации главе муниципального района «Петровск- Забайкальский район» о выполнении плана- задания, состояния под</w:t>
            </w:r>
            <w:r>
              <w:rPr>
                <w:rStyle w:val="212pt1"/>
              </w:rPr>
              <w:softHyphen/>
              <w:t>готовки граждан по воен</w:t>
            </w:r>
            <w:r>
              <w:rPr>
                <w:rStyle w:val="212pt1"/>
              </w:rPr>
              <w:softHyphen/>
              <w:t>но-учетным специально</w:t>
            </w:r>
            <w:r>
              <w:rPr>
                <w:rStyle w:val="212pt1"/>
              </w:rPr>
              <w:softHyphen/>
              <w:t>стям, по результатам сда</w:t>
            </w:r>
            <w:r>
              <w:rPr>
                <w:rStyle w:val="212pt1"/>
              </w:rPr>
              <w:softHyphen/>
              <w:t>чи экзаменов за 1-ый по</w:t>
            </w:r>
            <w:r>
              <w:rPr>
                <w:rStyle w:val="212pt1"/>
              </w:rPr>
              <w:softHyphen/>
              <w:t>ток 2018-2019 учебного года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after="0" w:line="283" w:lineRule="exact"/>
              <w:ind w:left="220"/>
              <w:jc w:val="left"/>
            </w:pPr>
            <w:r>
              <w:rPr>
                <w:rStyle w:val="212pt1"/>
              </w:rPr>
              <w:t>Должностные лица во</w:t>
            </w:r>
            <w:r>
              <w:rPr>
                <w:rStyle w:val="212pt1"/>
              </w:rPr>
              <w:softHyphen/>
              <w:t>енного комиссариата (г. Петровск - Забайкаль</w:t>
            </w:r>
            <w:r>
              <w:rPr>
                <w:rStyle w:val="212pt1"/>
              </w:rPr>
              <w:softHyphen/>
              <w:t>ский, Красночикойско- го и Петровск - Забай</w:t>
            </w:r>
            <w:r>
              <w:rPr>
                <w:rStyle w:val="212pt1"/>
              </w:rPr>
              <w:softHyphen/>
              <w:t>кальского районов За</w:t>
            </w:r>
            <w:r>
              <w:rPr>
                <w:rStyle w:val="212pt1"/>
              </w:rPr>
              <w:softHyphen/>
              <w:t>байкальского края), от</w:t>
            </w:r>
            <w:r>
              <w:rPr>
                <w:rStyle w:val="212pt1"/>
              </w:rPr>
              <w:softHyphen/>
              <w:t>ветственные за отбор и направление на учебу граждан по ВУС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1"/>
              </w:rPr>
              <w:t>Апрель 2019 г.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459" w:rsidRDefault="00EA6459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6459">
        <w:trPr>
          <w:trHeight w:hRule="exact" w:val="29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after="0" w:line="240" w:lineRule="exact"/>
              <w:ind w:right="200"/>
              <w:jc w:val="right"/>
            </w:pPr>
            <w:r>
              <w:rPr>
                <w:rStyle w:val="212pt1"/>
                <w:lang w:val="en-US" w:eastAsia="en-US" w:bidi="en-US"/>
              </w:rPr>
              <w:t>5.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212pt1"/>
              </w:rPr>
              <w:t>Анализ качества отбора граждан для подготовки по военно-учетным спе</w:t>
            </w:r>
            <w:r>
              <w:rPr>
                <w:rStyle w:val="212pt1"/>
              </w:rPr>
              <w:softHyphen/>
              <w:t>циальностям в период обучения призывников в образовательных учреж</w:t>
            </w:r>
            <w:r>
              <w:rPr>
                <w:rStyle w:val="212pt1"/>
              </w:rPr>
              <w:softHyphen/>
              <w:t>дениях ДОСААФ России за 2018-2019 учебный год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212pt1"/>
              </w:rPr>
              <w:t>Должностные лица во</w:t>
            </w:r>
            <w:r>
              <w:rPr>
                <w:rStyle w:val="212pt1"/>
              </w:rPr>
              <w:softHyphen/>
              <w:t>енного комиссариата (г. Петровск - Забайкаль</w:t>
            </w:r>
            <w:r>
              <w:rPr>
                <w:rStyle w:val="212pt1"/>
              </w:rPr>
              <w:softHyphen/>
              <w:t>ский, Красночикойского и Петровск - Забайкаль</w:t>
            </w:r>
            <w:r>
              <w:rPr>
                <w:rStyle w:val="212pt1"/>
              </w:rPr>
              <w:softHyphen/>
              <w:t>ского районов Забай</w:t>
            </w:r>
            <w:r>
              <w:rPr>
                <w:rStyle w:val="212pt1"/>
              </w:rPr>
              <w:softHyphen/>
              <w:t>кальского края), ответ</w:t>
            </w:r>
            <w:r>
              <w:rPr>
                <w:rStyle w:val="212pt1"/>
              </w:rPr>
              <w:softHyphen/>
              <w:t>ственные за отбор и на</w:t>
            </w:r>
            <w:r>
              <w:rPr>
                <w:rStyle w:val="212pt1"/>
              </w:rPr>
              <w:softHyphen/>
              <w:t>правление на учебу гра</w:t>
            </w:r>
            <w:r>
              <w:rPr>
                <w:rStyle w:val="212pt1"/>
              </w:rPr>
              <w:softHyphen/>
              <w:t>ждан по ВУС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59" w:rsidRDefault="00220F63">
            <w:pPr>
              <w:pStyle w:val="20"/>
              <w:framePr w:w="10795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12pt1"/>
              </w:rPr>
              <w:t>Апрель - сентябрь 2019 г.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59" w:rsidRDefault="00EA6459">
            <w:pPr>
              <w:framePr w:w="10795" w:wrap="notBeside" w:vAnchor="text" w:hAnchor="text" w:xAlign="center" w:y="1"/>
            </w:pPr>
          </w:p>
        </w:tc>
      </w:tr>
    </w:tbl>
    <w:p w:rsidR="00EA6459" w:rsidRDefault="00EA6459">
      <w:pPr>
        <w:framePr w:w="10795" w:wrap="notBeside" w:vAnchor="text" w:hAnchor="text" w:xAlign="center" w:y="1"/>
        <w:rPr>
          <w:sz w:val="2"/>
          <w:szCs w:val="2"/>
        </w:rPr>
      </w:pPr>
    </w:p>
    <w:p w:rsidR="00EA6459" w:rsidRDefault="00EA6459">
      <w:pPr>
        <w:rPr>
          <w:sz w:val="2"/>
          <w:szCs w:val="2"/>
        </w:rPr>
      </w:pPr>
    </w:p>
    <w:p w:rsidR="00EA6459" w:rsidRDefault="00EA6459">
      <w:pPr>
        <w:rPr>
          <w:sz w:val="2"/>
          <w:szCs w:val="2"/>
        </w:rPr>
      </w:pPr>
    </w:p>
    <w:sectPr w:rsidR="00EA6459">
      <w:pgSz w:w="11900" w:h="16840"/>
      <w:pgMar w:top="987" w:right="630" w:bottom="1678" w:left="4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E2" w:rsidRDefault="006400E2">
      <w:r>
        <w:separator/>
      </w:r>
    </w:p>
  </w:endnote>
  <w:endnote w:type="continuationSeparator" w:id="0">
    <w:p w:rsidR="006400E2" w:rsidRDefault="0064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E2" w:rsidRDefault="006400E2"/>
  </w:footnote>
  <w:footnote w:type="continuationSeparator" w:id="0">
    <w:p w:rsidR="006400E2" w:rsidRDefault="006400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682"/>
    <w:multiLevelType w:val="multilevel"/>
    <w:tmpl w:val="A748E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59"/>
    <w:rsid w:val="000D2C92"/>
    <w:rsid w:val="00220F63"/>
    <w:rsid w:val="006400E2"/>
    <w:rsid w:val="008712CB"/>
    <w:rsid w:val="00EA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AD48"/>
  <w15:docId w15:val="{73FA1F6F-0AFB-41B3-9D7D-395D49F2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5pt-3ptExact">
    <w:name w:val="Основной текст (2) + 15 pt;Курсив;Интервал -3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30"/>
      <w:szCs w:val="3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Exact">
    <w:name w:val="Основной текст (5) Exact"/>
    <w:basedOn w:val="a0"/>
    <w:link w:val="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1pt">
    <w:name w:val="Основной текст (2) + 9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pt0">
    <w:name w:val="Основной текст (2) + 9 pt;Малые прописные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-3pt">
    <w:name w:val="Основной текст (2) + 15 pt;Курсив;Интервал -3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215pt-3pt0">
    <w:name w:val="Основной текст (2) + 15 pt;Курсив;Интервал -3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9pt">
    <w:name w:val="Основной текст (2) + Candara;9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83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1193</Words>
  <Characters>6803</Characters>
  <Application>Microsoft Office Word</Application>
  <DocSecurity>0</DocSecurity>
  <Lines>56</Lines>
  <Paragraphs>15</Paragraphs>
  <ScaleCrop>false</ScaleCrop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2018-12-27T07:40:00Z</dcterms:created>
  <dcterms:modified xsi:type="dcterms:W3CDTF">2018-12-27T07:49:00Z</dcterms:modified>
</cp:coreProperties>
</file>