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DB" w:rsidRDefault="00B64CDB" w:rsidP="00B6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«Верхнешергольджинское»</w:t>
      </w:r>
    </w:p>
    <w:p w:rsidR="00B64CDB" w:rsidRDefault="00B64CDB" w:rsidP="00B6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«ВЕРХНЕШЕРГОЛЬДЖИНСКОЕ»</w:t>
      </w:r>
    </w:p>
    <w:p w:rsidR="00B64CDB" w:rsidRDefault="00B64CDB" w:rsidP="00B64CDB">
      <w:pPr>
        <w:jc w:val="center"/>
        <w:rPr>
          <w:b/>
          <w:sz w:val="28"/>
          <w:szCs w:val="28"/>
        </w:rPr>
      </w:pPr>
    </w:p>
    <w:p w:rsidR="00B64CDB" w:rsidRDefault="00B64CDB" w:rsidP="00B64CDB">
      <w:pPr>
        <w:jc w:val="center"/>
        <w:rPr>
          <w:b/>
          <w:sz w:val="28"/>
          <w:szCs w:val="28"/>
        </w:rPr>
      </w:pPr>
    </w:p>
    <w:p w:rsidR="00B64CDB" w:rsidRDefault="00B64CDB" w:rsidP="00B6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64CDB" w:rsidRDefault="00B64CDB" w:rsidP="00B64CDB">
      <w:pPr>
        <w:jc w:val="center"/>
        <w:rPr>
          <w:b/>
          <w:sz w:val="28"/>
          <w:szCs w:val="28"/>
        </w:rPr>
      </w:pPr>
    </w:p>
    <w:p w:rsidR="00B64CDB" w:rsidRPr="006405D6" w:rsidRDefault="00B64CDB" w:rsidP="00B64CDB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</w:t>
      </w:r>
      <w:r w:rsidR="006405D6">
        <w:rPr>
          <w:b/>
          <w:sz w:val="28"/>
          <w:szCs w:val="28"/>
          <w:lang w:val="en-US"/>
        </w:rPr>
        <w:t>29</w:t>
      </w:r>
      <w:r>
        <w:rPr>
          <w:b/>
          <w:sz w:val="28"/>
          <w:szCs w:val="28"/>
        </w:rPr>
        <w:t>» декабря 201</w:t>
      </w:r>
      <w:r w:rsidRPr="00C11B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                                                                              № </w:t>
      </w:r>
      <w:r w:rsidR="006405D6">
        <w:rPr>
          <w:b/>
          <w:sz w:val="28"/>
          <w:szCs w:val="28"/>
          <w:lang w:val="en-US"/>
        </w:rPr>
        <w:t>82</w:t>
      </w:r>
    </w:p>
    <w:p w:rsidR="00B64CDB" w:rsidRDefault="00B64CDB" w:rsidP="00B6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с. Верхний Шергольджин</w:t>
      </w:r>
    </w:p>
    <w:p w:rsidR="00B64CDB" w:rsidRDefault="00B64CDB" w:rsidP="00B64CDB">
      <w:pPr>
        <w:rPr>
          <w:b/>
          <w:sz w:val="28"/>
          <w:szCs w:val="28"/>
        </w:rPr>
      </w:pPr>
    </w:p>
    <w:p w:rsidR="00B64CDB" w:rsidRDefault="00B64CDB" w:rsidP="00B6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социально-экономического развития сельского поселения «Верхнешергольджинское» на 201</w:t>
      </w:r>
      <w:r w:rsidRPr="00B64CD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B64CDB" w:rsidRDefault="00B64CDB" w:rsidP="00B64CDB">
      <w:pPr>
        <w:jc w:val="center"/>
        <w:rPr>
          <w:b/>
          <w:sz w:val="28"/>
          <w:szCs w:val="28"/>
        </w:rPr>
      </w:pPr>
    </w:p>
    <w:p w:rsidR="00B64CDB" w:rsidRDefault="00B64CDB" w:rsidP="00B64CDB">
      <w:pPr>
        <w:jc w:val="center"/>
        <w:rPr>
          <w:b/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Бюджетным кодексом РФ, Положением о бюджетном процессе сельского поселения «Верхнешергольджинское» и статьей 2</w:t>
      </w:r>
      <w:r w:rsidRPr="00B64CDB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сельского поселения «Верхнешергольджинское» Совет решил:</w:t>
      </w:r>
    </w:p>
    <w:p w:rsidR="00B64CDB" w:rsidRDefault="00B64CDB" w:rsidP="00B6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социально-экономического развития сельского поселения «Верхнешергольджинское» на 201</w:t>
      </w:r>
      <w:r w:rsidRPr="00B64CDB">
        <w:rPr>
          <w:sz w:val="28"/>
          <w:szCs w:val="28"/>
        </w:rPr>
        <w:t>9</w:t>
      </w:r>
      <w:r>
        <w:rPr>
          <w:sz w:val="28"/>
          <w:szCs w:val="28"/>
        </w:rPr>
        <w:t xml:space="preserve"> г.:</w:t>
      </w:r>
    </w:p>
    <w:p w:rsidR="00B64CDB" w:rsidRDefault="00B64CDB" w:rsidP="00B6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Решение опубликовать на информационных стендах в селах поселения.</w:t>
      </w:r>
    </w:p>
    <w:p w:rsidR="00B64CDB" w:rsidRDefault="00B64CDB" w:rsidP="00B64CDB">
      <w:pPr>
        <w:jc w:val="both"/>
        <w:rPr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B64CDB" w:rsidRDefault="00B64CDB" w:rsidP="00B64CDB">
      <w:pPr>
        <w:jc w:val="both"/>
        <w:rPr>
          <w:sz w:val="28"/>
          <w:szCs w:val="28"/>
        </w:rPr>
      </w:pPr>
      <w:r>
        <w:rPr>
          <w:sz w:val="28"/>
          <w:szCs w:val="28"/>
        </w:rPr>
        <w:t>«Верхнешергольджинское»                                                   Г.И. Фёдоров</w:t>
      </w:r>
    </w:p>
    <w:p w:rsidR="00B64CDB" w:rsidRDefault="00B64CDB" w:rsidP="00B64CDB">
      <w:pPr>
        <w:rPr>
          <w:sz w:val="28"/>
          <w:szCs w:val="28"/>
        </w:rPr>
        <w:sectPr w:rsidR="00B64CDB">
          <w:pgSz w:w="11906" w:h="16838"/>
          <w:pgMar w:top="1134" w:right="851" w:bottom="1134" w:left="1134" w:header="709" w:footer="709" w:gutter="0"/>
          <w:cols w:space="720"/>
        </w:sect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right"/>
        <w:rPr>
          <w:bCs/>
        </w:rPr>
      </w:pPr>
      <w:r>
        <w:rPr>
          <w:bCs/>
        </w:rPr>
        <w:lastRenderedPageBreak/>
        <w:t xml:space="preserve"> </w:t>
      </w:r>
      <w:proofErr w:type="gramStart"/>
      <w:r>
        <w:rPr>
          <w:bCs/>
        </w:rPr>
        <w:t>Утвержден</w:t>
      </w:r>
      <w:proofErr w:type="gramEnd"/>
      <w:r>
        <w:rPr>
          <w:bCs/>
        </w:rPr>
        <w:t xml:space="preserve"> решением Совета</w:t>
      </w: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сельского поселения                                               </w:t>
      </w: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«Верхнешергольджинское»</w:t>
      </w:r>
    </w:p>
    <w:p w:rsidR="00B64CDB" w:rsidRPr="006405D6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Cs/>
          <w:lang w:val="en-US"/>
        </w:rPr>
      </w:pPr>
      <w:r>
        <w:rPr>
          <w:bCs/>
        </w:rPr>
        <w:t xml:space="preserve">                                                                                                       от  «</w:t>
      </w:r>
      <w:r w:rsidR="006405D6">
        <w:rPr>
          <w:bCs/>
          <w:lang w:val="en-US"/>
        </w:rPr>
        <w:t>29</w:t>
      </w:r>
      <w:r>
        <w:rPr>
          <w:bCs/>
        </w:rPr>
        <w:t>» декабря 201</w:t>
      </w:r>
      <w:r w:rsidRPr="00C11BA5">
        <w:rPr>
          <w:bCs/>
        </w:rPr>
        <w:t>8</w:t>
      </w:r>
      <w:r>
        <w:rPr>
          <w:bCs/>
        </w:rPr>
        <w:t xml:space="preserve"> г. № </w:t>
      </w:r>
      <w:r w:rsidR="006405D6">
        <w:rPr>
          <w:bCs/>
          <w:lang w:val="en-US"/>
        </w:rPr>
        <w:t>82</w:t>
      </w: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Cs/>
        </w:r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План социально-экономического развития </w:t>
      </w: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left="760" w:right="-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«Верхнешергольджинское» на 201</w:t>
      </w:r>
      <w:r w:rsidRPr="00C11BA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 </w:t>
      </w: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left="180" w:right="-54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B64CDB" w:rsidRDefault="00B64CDB" w:rsidP="00B64CDB">
      <w:pPr>
        <w:widowControl w:val="0"/>
        <w:numPr>
          <w:ilvl w:val="0"/>
          <w:numId w:val="2"/>
        </w:numPr>
        <w:shd w:val="clear" w:color="auto" w:fill="FFFFFF"/>
        <w:tabs>
          <w:tab w:val="num" w:pos="180"/>
          <w:tab w:val="left" w:leader="underscore" w:pos="5093"/>
        </w:tabs>
        <w:autoSpaceDE w:val="0"/>
        <w:autoSpaceDN w:val="0"/>
        <w:adjustRightInd w:val="0"/>
        <w:ind w:left="0" w:right="-54" w:firstLine="0"/>
        <w:jc w:val="center"/>
      </w:pPr>
      <w:r>
        <w:t xml:space="preserve"> Цели и задачи плана социально-экономического развития, целевые значения по основным направлениям социально-экономического развития муниципального образования на 201</w:t>
      </w:r>
      <w:r w:rsidRPr="00B64CDB">
        <w:t>9</w:t>
      </w:r>
      <w:r>
        <w:t xml:space="preserve"> год</w:t>
      </w:r>
    </w:p>
    <w:p w:rsidR="00B64CDB" w:rsidRDefault="00B64CDB" w:rsidP="00B64CDB">
      <w:pPr>
        <w:widowControl w:val="0"/>
        <w:shd w:val="clear" w:color="auto" w:fill="FFFFFF"/>
        <w:tabs>
          <w:tab w:val="left" w:leader="underscore" w:pos="5093"/>
        </w:tabs>
        <w:autoSpaceDE w:val="0"/>
        <w:autoSpaceDN w:val="0"/>
        <w:adjustRightInd w:val="0"/>
        <w:ind w:right="-54"/>
      </w:pPr>
    </w:p>
    <w:p w:rsidR="00B64CDB" w:rsidRDefault="00B64CDB" w:rsidP="00B64CDB">
      <w:pPr>
        <w:widowControl w:val="0"/>
        <w:shd w:val="clear" w:color="auto" w:fill="FFFFFF"/>
        <w:tabs>
          <w:tab w:val="left" w:leader="underscore" w:pos="5093"/>
        </w:tabs>
        <w:autoSpaceDE w:val="0"/>
        <w:autoSpaceDN w:val="0"/>
        <w:adjustRightInd w:val="0"/>
        <w:ind w:right="-54"/>
        <w:jc w:val="both"/>
      </w:pPr>
      <w:r>
        <w:t xml:space="preserve">        Стратегической целью социально-экономического развития сельского поселения «Верхнешергольджинское» является формирование эффективной экономической базы, обеспечивающей устойчивое развитие сельского поселения «Верхнешергольджинское», последовательное повышение </w:t>
      </w:r>
      <w:proofErr w:type="gramStart"/>
      <w:r>
        <w:t>качества жизни населения сельского поселения</w:t>
      </w:r>
      <w:proofErr w:type="gramEnd"/>
      <w:r>
        <w:t xml:space="preserve">.       </w:t>
      </w:r>
    </w:p>
    <w:p w:rsidR="00B64CDB" w:rsidRDefault="00B64CDB" w:rsidP="00B64CDB">
      <w:pPr>
        <w:jc w:val="both"/>
      </w:pPr>
      <w:r>
        <w:t xml:space="preserve">       Для достижения стратегической цели основными задачами на 201</w:t>
      </w:r>
      <w:r w:rsidRPr="00B64CDB">
        <w:t>9</w:t>
      </w:r>
      <w:r>
        <w:t xml:space="preserve"> год определить:</w:t>
      </w:r>
    </w:p>
    <w:p w:rsidR="00B64CDB" w:rsidRDefault="00B64CDB" w:rsidP="00B64CDB">
      <w:pPr>
        <w:jc w:val="both"/>
      </w:pPr>
      <w:r>
        <w:t>- формирование условий для улучшения качества жизни населения;</w:t>
      </w:r>
    </w:p>
    <w:p w:rsidR="00B64CDB" w:rsidRDefault="00B64CDB" w:rsidP="00B64CDB">
      <w:pPr>
        <w:jc w:val="both"/>
      </w:pPr>
      <w:r>
        <w:t>- создание благоприятного климата для развития новых производств, модернизация действующих производств, внедрение новых технологий;</w:t>
      </w:r>
    </w:p>
    <w:p w:rsidR="00B64CDB" w:rsidRDefault="00B64CDB" w:rsidP="00B64CDB">
      <w:pPr>
        <w:jc w:val="both"/>
      </w:pPr>
      <w:r>
        <w:t xml:space="preserve">- создание современной образовательной инфраструктуры Верхнешергольджинской СОШ,  организация безопасного подвоза </w:t>
      </w:r>
      <w:proofErr w:type="gramStart"/>
      <w:r>
        <w:t>обучающихся</w:t>
      </w:r>
      <w:proofErr w:type="gramEnd"/>
      <w:r>
        <w:t xml:space="preserve"> к месту учебы и др.;</w:t>
      </w:r>
    </w:p>
    <w:p w:rsidR="00B64CDB" w:rsidRDefault="00B64CDB" w:rsidP="00B64CDB">
      <w:pPr>
        <w:jc w:val="both"/>
      </w:pPr>
      <w:r>
        <w:t>- совершенствование образовательного процесса, развитие одаренных детей;</w:t>
      </w:r>
    </w:p>
    <w:p w:rsidR="00B64CDB" w:rsidRDefault="00B64CDB" w:rsidP="00B64CDB">
      <w:pPr>
        <w:autoSpaceDE w:val="0"/>
        <w:autoSpaceDN w:val="0"/>
        <w:adjustRightInd w:val="0"/>
        <w:jc w:val="both"/>
      </w:pPr>
      <w:r>
        <w:t>- обеспечение надежности и бесперебойности работы систем питьевого водоснабжения;</w:t>
      </w:r>
    </w:p>
    <w:p w:rsidR="00B64CDB" w:rsidRDefault="00B64CDB" w:rsidP="00B64CDB">
      <w:pPr>
        <w:jc w:val="both"/>
      </w:pPr>
      <w:r>
        <w:t>- развитие малого предпринимательства, содействие развитию инфраструктуры поддержки малого бизнеса;</w:t>
      </w:r>
    </w:p>
    <w:p w:rsidR="00B64CDB" w:rsidRDefault="00B64CDB" w:rsidP="00B64CDB">
      <w:pPr>
        <w:jc w:val="both"/>
      </w:pPr>
      <w:r>
        <w:t>- укрепление материально-технической базы муниципальных учреждений;</w:t>
      </w:r>
    </w:p>
    <w:p w:rsidR="00B64CDB" w:rsidRDefault="00B64CDB" w:rsidP="00B64CDB">
      <w:pPr>
        <w:jc w:val="both"/>
      </w:pPr>
      <w:r>
        <w:t>- обеспечение поддержки и создание условий для развития учреждений культуры, спорта и их деятельности (капитальный ремонт ДК с. Верхний Шергольджин);</w:t>
      </w:r>
    </w:p>
    <w:p w:rsidR="00B64CDB" w:rsidRDefault="00B64CDB" w:rsidP="00B64CDB">
      <w:pPr>
        <w:jc w:val="both"/>
      </w:pPr>
      <w:r>
        <w:t>- продолжение реализации национальных проектов на территории сельского поселения;</w:t>
      </w:r>
    </w:p>
    <w:p w:rsidR="00B64CDB" w:rsidRDefault="00B64CDB" w:rsidP="00B64CDB">
      <w:pPr>
        <w:jc w:val="both"/>
      </w:pPr>
      <w:r>
        <w:t>- повышение деловой активности молодежи, организация занятости молодежи;</w:t>
      </w:r>
    </w:p>
    <w:p w:rsidR="00B64CDB" w:rsidRDefault="00B64CDB" w:rsidP="00B64CDB">
      <w:pPr>
        <w:jc w:val="both"/>
      </w:pPr>
      <w:r>
        <w:t>- стабилизация численности населения сельского поселения;</w:t>
      </w:r>
    </w:p>
    <w:p w:rsidR="00B64CDB" w:rsidRDefault="00B64CDB" w:rsidP="00B64CDB">
      <w:pPr>
        <w:jc w:val="both"/>
      </w:pPr>
      <w:r>
        <w:t>- благоустройство населенных пунктов;</w:t>
      </w:r>
    </w:p>
    <w:p w:rsidR="00B64CDB" w:rsidRDefault="00B64CDB" w:rsidP="00B64CDB">
      <w:pPr>
        <w:jc w:val="both"/>
      </w:pPr>
      <w:r>
        <w:t>- формирование условий для улучшения экологической обстановки в сельском поселении.</w:t>
      </w:r>
    </w:p>
    <w:p w:rsidR="00B64CDB" w:rsidRDefault="00B64CDB" w:rsidP="00B64CDB">
      <w:pPr>
        <w:jc w:val="both"/>
      </w:pPr>
    </w:p>
    <w:p w:rsidR="00B64CDB" w:rsidRDefault="00B64CDB" w:rsidP="00B64CDB">
      <w:pPr>
        <w:jc w:val="both"/>
      </w:pPr>
      <w:r>
        <w:t xml:space="preserve">   Основные индикаторы социально-экономического развития сельского поселения «Верхнешергольджинское»: </w:t>
      </w:r>
    </w:p>
    <w:p w:rsidR="00B64CDB" w:rsidRDefault="00B64CDB" w:rsidP="00B64CDB">
      <w:pPr>
        <w:jc w:val="both"/>
      </w:pPr>
      <w:r>
        <w:t xml:space="preserve">      - рост объемов производства промышленной продукции на 11,7 % в сопоставимых ценах, в том числе объемов продукции обрабатывающих производств на 3,3 % в сопоставимых ценах; </w:t>
      </w:r>
    </w:p>
    <w:p w:rsidR="00B64CDB" w:rsidRDefault="00B64CDB" w:rsidP="00B64CDB">
      <w:pPr>
        <w:jc w:val="both"/>
      </w:pPr>
      <w:r>
        <w:t xml:space="preserve">   - увеличение производства сельскохозяйственной продукции на </w:t>
      </w:r>
      <w:r w:rsidRPr="00B64CDB">
        <w:t>5</w:t>
      </w:r>
      <w:r>
        <w:t xml:space="preserve">,0 % в сопоставимых ценах; </w:t>
      </w:r>
    </w:p>
    <w:p w:rsidR="00B64CDB" w:rsidRDefault="00B64CDB" w:rsidP="00B64CDB">
      <w:pPr>
        <w:jc w:val="both"/>
      </w:pPr>
      <w:r>
        <w:t xml:space="preserve">   - увеличение объемов продукции, производимой предприятиями малого бизнеса на 2,6 % в сопоставимых ценах; </w:t>
      </w:r>
    </w:p>
    <w:p w:rsidR="00B64CDB" w:rsidRDefault="00B64CDB" w:rsidP="00B64CDB">
      <w:pPr>
        <w:jc w:val="both"/>
      </w:pPr>
      <w:r>
        <w:t xml:space="preserve">   - создание </w:t>
      </w:r>
      <w:r>
        <w:rPr>
          <w:lang w:val="en-US"/>
        </w:rPr>
        <w:t>10</w:t>
      </w:r>
      <w:r>
        <w:t xml:space="preserve"> новых рабочих мест; </w:t>
      </w:r>
    </w:p>
    <w:p w:rsidR="00B64CDB" w:rsidRDefault="00B64CDB" w:rsidP="00B64CDB">
      <w:pPr>
        <w:jc w:val="both"/>
      </w:pPr>
      <w:r>
        <w:t xml:space="preserve">   - увеличение общей площади жилых помещений, приходящихся в среднем на одного жителя до 21,2 кв</w:t>
      </w:r>
      <w:proofErr w:type="gramStart"/>
      <w:r>
        <w:t>.м</w:t>
      </w:r>
      <w:proofErr w:type="gramEnd"/>
      <w:r>
        <w:t xml:space="preserve">; </w:t>
      </w:r>
    </w:p>
    <w:p w:rsidR="00B64CDB" w:rsidRDefault="00B64CDB" w:rsidP="00B64CDB">
      <w:pPr>
        <w:jc w:val="both"/>
      </w:pPr>
      <w:r>
        <w:t xml:space="preserve">      - улучшение материально-технической базы учреждений социальной сферы.</w:t>
      </w:r>
    </w:p>
    <w:p w:rsidR="00B64CDB" w:rsidRDefault="00B64CDB" w:rsidP="00B64CDB">
      <w:pPr>
        <w:jc w:val="both"/>
        <w:rPr>
          <w:sz w:val="28"/>
          <w:szCs w:val="28"/>
        </w:r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both"/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both"/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both"/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both"/>
      </w:pPr>
      <w:bookmarkStart w:id="0" w:name="_GoBack"/>
      <w:bookmarkEnd w:id="0"/>
    </w:p>
    <w:p w:rsidR="00B64CDB" w:rsidRDefault="00B64CDB" w:rsidP="00B64CDB">
      <w:pPr>
        <w:numPr>
          <w:ilvl w:val="0"/>
          <w:numId w:val="2"/>
        </w:numPr>
        <w:shd w:val="clear" w:color="auto" w:fill="FFFFFF"/>
        <w:tabs>
          <w:tab w:val="left" w:leader="underscore" w:pos="5093"/>
        </w:tabs>
        <w:ind w:right="-54"/>
        <w:jc w:val="both"/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</w:pPr>
      <w:r>
        <w:t>Показатели социально-экономического развития муниципального образования на 201</w:t>
      </w:r>
      <w:r w:rsidRPr="00B64CDB">
        <w:t>9</w:t>
      </w:r>
      <w:r>
        <w:t xml:space="preserve"> г.</w:t>
      </w: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left="180" w:right="-54"/>
        <w:jc w:val="right"/>
      </w:pPr>
      <w:r>
        <w:t>Таблица 1.1</w:t>
      </w:r>
    </w:p>
    <w:p w:rsidR="00B64CDB" w:rsidRDefault="00B64CDB" w:rsidP="00B64CDB">
      <w:pPr>
        <w:tabs>
          <w:tab w:val="left" w:pos="2700"/>
        </w:tabs>
      </w:pPr>
    </w:p>
    <w:tbl>
      <w:tblPr>
        <w:tblW w:w="9230" w:type="dxa"/>
        <w:jc w:val="center"/>
        <w:tblLook w:val="01E0"/>
      </w:tblPr>
      <w:tblGrid>
        <w:gridCol w:w="776"/>
        <w:gridCol w:w="4065"/>
        <w:gridCol w:w="1717"/>
        <w:gridCol w:w="1318"/>
        <w:gridCol w:w="1354"/>
      </w:tblGrid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B64CDB" w:rsidRDefault="00B64CDB">
            <w:pPr>
              <w:shd w:val="clear" w:color="auto" w:fill="FFFFFF"/>
              <w:spacing w:line="276" w:lineRule="auto"/>
              <w:ind w:left="82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5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Наименование индикаторов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</w:t>
            </w:r>
          </w:p>
          <w:p w:rsidR="00B64CDB" w:rsidRDefault="00B64CDB">
            <w:pPr>
              <w:shd w:val="clear" w:color="auto" w:fill="FFFFFF"/>
              <w:spacing w:line="276" w:lineRule="auto"/>
              <w:ind w:left="15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D50F44">
            <w:pPr>
              <w:shd w:val="clear" w:color="auto" w:fill="FFFFFF"/>
              <w:spacing w:line="276" w:lineRule="auto"/>
              <w:ind w:right="2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pacing w:val="-11"/>
                <w:lang w:eastAsia="en-US"/>
              </w:rPr>
              <w:t>2018</w:t>
            </w:r>
            <w:r w:rsidR="00B64CDB">
              <w:rPr>
                <w:b/>
                <w:bCs/>
                <w:spacing w:val="-11"/>
                <w:lang w:eastAsia="en-US"/>
              </w:rPr>
              <w:t>г.</w:t>
            </w:r>
          </w:p>
          <w:p w:rsidR="00B64CDB" w:rsidRDefault="00B64CDB">
            <w:pPr>
              <w:shd w:val="clear" w:color="auto" w:fill="FFFFFF"/>
              <w:spacing w:line="276" w:lineRule="auto"/>
              <w:ind w:right="10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оценка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D50F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  <w:r w:rsidR="00B64CDB">
              <w:rPr>
                <w:b/>
                <w:bCs/>
                <w:lang w:eastAsia="en-US"/>
              </w:rPr>
              <w:t xml:space="preserve"> г.</w:t>
            </w:r>
          </w:p>
          <w:p w:rsidR="00B64CDB" w:rsidRDefault="00B64C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4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left="14" w:right="4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Основные показатели социаль</w:t>
            </w:r>
            <w:r>
              <w:rPr>
                <w:b/>
                <w:bCs/>
                <w:lang w:eastAsia="en-US"/>
              </w:rPr>
              <w:softHyphen/>
            </w:r>
            <w:r>
              <w:rPr>
                <w:b/>
                <w:bCs/>
                <w:spacing w:val="-1"/>
                <w:lang w:eastAsia="en-US"/>
              </w:rPr>
              <w:t>но-экономического развития му</w:t>
            </w:r>
            <w:r>
              <w:rPr>
                <w:b/>
                <w:bCs/>
                <w:spacing w:val="-1"/>
                <w:lang w:eastAsia="en-US"/>
              </w:rPr>
              <w:softHyphen/>
              <w:t>ниципального образования: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6" w:lineRule="exact"/>
              <w:ind w:left="14" w:right="235" w:firstLine="48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Производство промышленной </w:t>
            </w:r>
            <w:r>
              <w:rPr>
                <w:b/>
                <w:bCs/>
                <w:lang w:eastAsia="en-US"/>
              </w:rPr>
              <w:t>продукции: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82" w:firstLine="10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Объем отгруженных товаров соб</w:t>
            </w:r>
            <w:r>
              <w:rPr>
                <w:spacing w:val="-1"/>
                <w:lang w:eastAsia="en-US"/>
              </w:rPr>
              <w:softHyphen/>
              <w:t>ственного производства, выпол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>ненных работ и услуг собственны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spacing w:val="-1"/>
                <w:lang w:eastAsia="en-US"/>
              </w:rPr>
              <w:t xml:space="preserve">ми силами (по фактическим видам </w:t>
            </w:r>
            <w:r>
              <w:rPr>
                <w:lang w:eastAsia="en-US"/>
              </w:rPr>
              <w:t>деятельности в разрезе классифи</w:t>
            </w:r>
            <w:r>
              <w:rPr>
                <w:lang w:eastAsia="en-US"/>
              </w:rPr>
              <w:softHyphen/>
              <w:t>катора ОКВЭД)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11"/>
                <w:lang w:eastAsia="en-US"/>
              </w:rPr>
              <w:t>млн</w:t>
            </w:r>
            <w:proofErr w:type="gramStart"/>
            <w:r>
              <w:rPr>
                <w:spacing w:val="-11"/>
                <w:lang w:eastAsia="en-US"/>
              </w:rPr>
              <w:t>.р</w:t>
            </w:r>
            <w:proofErr w:type="gramEnd"/>
            <w:r>
              <w:rPr>
                <w:spacing w:val="-11"/>
                <w:lang w:eastAsia="en-US"/>
              </w:rPr>
              <w:t>уб.</w:t>
            </w: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58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Индекс промышленного производ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>ства (по видам деятельности в раз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lang w:eastAsia="en-US"/>
              </w:rPr>
              <w:t>резе классификатора ОКВЭД) в сопоставимых ценах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Сельское хозяйство: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trHeight w:val="264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Продукция сельского хозяйства во </w:t>
            </w:r>
            <w:r>
              <w:rPr>
                <w:lang w:eastAsia="en-US"/>
              </w:rPr>
              <w:t xml:space="preserve">всех категориях хозяйств – всего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 xml:space="preserve">том числе: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растениеводство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животноводство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из общего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 xml:space="preserve">объема: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продукция сельхозорганизаций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продукция хозяйств населения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продукция крестьянских (фермер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>ских) хозяйств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86" w:firstLine="1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106" w:firstLine="5"/>
              <w:jc w:val="center"/>
              <w:rPr>
                <w:lang w:eastAsia="en-US"/>
              </w:rPr>
            </w:pPr>
          </w:p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B64CDB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5731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tbl>
            <w:tblPr>
              <w:tblW w:w="960" w:type="dxa"/>
              <w:tblLook w:val="04A0"/>
            </w:tblPr>
            <w:tblGrid>
              <w:gridCol w:w="996"/>
            </w:tblGrid>
            <w:tr w:rsidR="00B64CDB">
              <w:trPr>
                <w:trHeight w:val="315"/>
              </w:trPr>
              <w:tc>
                <w:tcPr>
                  <w:tcW w:w="960" w:type="dxa"/>
                  <w:hideMark/>
                </w:tcPr>
                <w:p w:rsidR="00B64CDB" w:rsidRPr="00B64CDB" w:rsidRDefault="00B64CDB">
                  <w:pPr>
                    <w:spacing w:line="276" w:lineRule="auto"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  <w:r>
                    <w:rPr>
                      <w:rFonts w:eastAsia="Times New Roman"/>
                      <w:lang w:val="en-US" w:eastAsia="en-US"/>
                    </w:rPr>
                    <w:t>3409</w:t>
                  </w:r>
                  <w:r>
                    <w:rPr>
                      <w:rFonts w:eastAsia="Times New Roman"/>
                      <w:lang w:eastAsia="en-US"/>
                    </w:rPr>
                    <w:t>,</w:t>
                  </w:r>
                  <w:r>
                    <w:rPr>
                      <w:rFonts w:eastAsia="Times New Roman"/>
                      <w:lang w:val="en-US" w:eastAsia="en-US"/>
                    </w:rPr>
                    <w:t>1</w:t>
                  </w:r>
                </w:p>
              </w:tc>
            </w:tr>
            <w:tr w:rsidR="00B64CDB">
              <w:trPr>
                <w:trHeight w:val="315"/>
              </w:trPr>
              <w:tc>
                <w:tcPr>
                  <w:tcW w:w="960" w:type="dxa"/>
                  <w:hideMark/>
                </w:tcPr>
                <w:p w:rsidR="00B64CDB" w:rsidRPr="00CF7DB4" w:rsidRDefault="00CF7DB4">
                  <w:pPr>
                    <w:spacing w:line="276" w:lineRule="auto"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52321</w:t>
                  </w:r>
                  <w:r>
                    <w:rPr>
                      <w:rFonts w:eastAsia="Times New Roman"/>
                      <w:lang w:eastAsia="en-US"/>
                    </w:rPr>
                    <w:t>,</w:t>
                  </w:r>
                  <w:r>
                    <w:rPr>
                      <w:rFonts w:eastAsia="Times New Roman"/>
                      <w:lang w:val="en-US" w:eastAsia="en-US"/>
                    </w:rPr>
                    <w:t>9</w:t>
                  </w:r>
                </w:p>
              </w:tc>
            </w:tr>
          </w:tbl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CF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5926</w:t>
            </w:r>
            <w:r w:rsidR="00B64CDB">
              <w:rPr>
                <w:lang w:eastAsia="en-US"/>
              </w:rPr>
              <w:t>,0</w:t>
            </w:r>
          </w:p>
          <w:p w:rsidR="00B64CDB" w:rsidRDefault="00CF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805</w:t>
            </w:r>
            <w:r w:rsidR="00B64CDB">
              <w:rPr>
                <w:lang w:eastAsia="en-US"/>
              </w:rPr>
              <w:t>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B64CDB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9570</w:t>
            </w: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tbl>
            <w:tblPr>
              <w:tblW w:w="960" w:type="dxa"/>
              <w:tblLook w:val="04A0"/>
            </w:tblPr>
            <w:tblGrid>
              <w:gridCol w:w="996"/>
            </w:tblGrid>
            <w:tr w:rsidR="00B64CDB">
              <w:trPr>
                <w:trHeight w:val="315"/>
              </w:trPr>
              <w:tc>
                <w:tcPr>
                  <w:tcW w:w="960" w:type="dxa"/>
                  <w:hideMark/>
                </w:tcPr>
                <w:p w:rsidR="00B64CDB" w:rsidRPr="00B64CDB" w:rsidRDefault="00B64CDB">
                  <w:pPr>
                    <w:spacing w:line="276" w:lineRule="auto"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  <w:r>
                    <w:rPr>
                      <w:rFonts w:eastAsia="Times New Roman"/>
                      <w:lang w:val="en-US" w:eastAsia="en-US"/>
                    </w:rPr>
                    <w:t>4192</w:t>
                  </w:r>
                  <w:r>
                    <w:rPr>
                      <w:rFonts w:eastAsia="Times New Roman"/>
                      <w:lang w:eastAsia="en-US"/>
                    </w:rPr>
                    <w:t>,</w:t>
                  </w:r>
                  <w:r>
                    <w:rPr>
                      <w:rFonts w:eastAsia="Times New Roman"/>
                      <w:lang w:val="en-US" w:eastAsia="en-US"/>
                    </w:rPr>
                    <w:t>2</w:t>
                  </w:r>
                </w:p>
              </w:tc>
            </w:tr>
            <w:tr w:rsidR="00B64CDB">
              <w:trPr>
                <w:trHeight w:val="315"/>
              </w:trPr>
              <w:tc>
                <w:tcPr>
                  <w:tcW w:w="960" w:type="dxa"/>
                  <w:hideMark/>
                </w:tcPr>
                <w:p w:rsidR="00B64CDB" w:rsidRPr="00CF7DB4" w:rsidRDefault="00CF7DB4">
                  <w:pPr>
                    <w:spacing w:line="276" w:lineRule="auto"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5</w:t>
                  </w:r>
                  <w:r>
                    <w:rPr>
                      <w:rFonts w:eastAsia="Times New Roman"/>
                      <w:lang w:val="en-US" w:eastAsia="en-US"/>
                    </w:rPr>
                    <w:t>5377</w:t>
                  </w:r>
                  <w:r>
                    <w:rPr>
                      <w:rFonts w:eastAsia="Times New Roman"/>
                      <w:lang w:eastAsia="en-US"/>
                    </w:rPr>
                    <w:t>,</w:t>
                  </w:r>
                  <w:r>
                    <w:rPr>
                      <w:rFonts w:eastAsia="Times New Roman"/>
                      <w:lang w:val="en-US" w:eastAsia="en-US"/>
                    </w:rPr>
                    <w:t>5</w:t>
                  </w:r>
                </w:p>
              </w:tc>
            </w:tr>
            <w:tr w:rsidR="00B64CDB">
              <w:trPr>
                <w:trHeight w:val="315"/>
              </w:trPr>
              <w:tc>
                <w:tcPr>
                  <w:tcW w:w="960" w:type="dxa"/>
                </w:tcPr>
                <w:p w:rsidR="00B64CDB" w:rsidRDefault="00B64CDB">
                  <w:pPr>
                    <w:spacing w:line="276" w:lineRule="auto"/>
                    <w:jc w:val="center"/>
                    <w:rPr>
                      <w:rFonts w:eastAsia="Times New Roman"/>
                      <w:lang w:eastAsia="en-US"/>
                    </w:rPr>
                  </w:pPr>
                </w:p>
                <w:p w:rsidR="00B64CDB" w:rsidRDefault="00CF7DB4">
                  <w:pPr>
                    <w:spacing w:line="276" w:lineRule="auto"/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5</w:t>
                  </w:r>
                  <w:r>
                    <w:rPr>
                      <w:rFonts w:eastAsia="Times New Roman"/>
                      <w:lang w:val="en-US" w:eastAsia="en-US"/>
                    </w:rPr>
                    <w:t>9192</w:t>
                  </w:r>
                  <w:r w:rsidR="00B64CDB">
                    <w:rPr>
                      <w:rFonts w:eastAsia="Times New Roman"/>
                      <w:lang w:eastAsia="en-US"/>
                    </w:rPr>
                    <w:t>,0</w:t>
                  </w:r>
                </w:p>
                <w:p w:rsidR="00B64CDB" w:rsidRDefault="00CF7DB4">
                  <w:pPr>
                    <w:spacing w:line="276" w:lineRule="auto"/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10378</w:t>
                  </w:r>
                  <w:r w:rsidR="00B64CDB">
                    <w:rPr>
                      <w:rFonts w:eastAsia="Times New Roman"/>
                      <w:lang w:eastAsia="en-US"/>
                    </w:rPr>
                    <w:t>,0</w:t>
                  </w:r>
                </w:p>
              </w:tc>
            </w:tr>
            <w:tr w:rsidR="00B64CDB">
              <w:trPr>
                <w:trHeight w:val="315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B64CDB" w:rsidRDefault="00B64CDB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B64CDB">
              <w:trPr>
                <w:trHeight w:val="315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B64CDB" w:rsidRDefault="00B64CDB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B64CDB">
              <w:trPr>
                <w:trHeight w:val="315"/>
              </w:trPr>
              <w:tc>
                <w:tcPr>
                  <w:tcW w:w="960" w:type="dxa"/>
                  <w:hideMark/>
                </w:tcPr>
                <w:p w:rsidR="00B64CDB" w:rsidRDefault="00B64CDB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B64CDB">
              <w:trPr>
                <w:trHeight w:val="63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B64CDB" w:rsidRDefault="00B64CDB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</w:tbl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53" w:firstLine="5"/>
              <w:rPr>
                <w:lang w:eastAsia="en-US"/>
              </w:rPr>
            </w:pPr>
            <w:r>
              <w:rPr>
                <w:lang w:eastAsia="en-US"/>
              </w:rPr>
              <w:t xml:space="preserve">Индекс производства продукции </w:t>
            </w:r>
            <w:r>
              <w:rPr>
                <w:spacing w:val="-1"/>
                <w:lang w:eastAsia="en-US"/>
              </w:rPr>
              <w:t xml:space="preserve">сельского хозяйства (хозяйства всех </w:t>
            </w:r>
            <w:r>
              <w:rPr>
                <w:lang w:eastAsia="en-US"/>
              </w:rPr>
              <w:t xml:space="preserve">категорий) в сопоставимых ценах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53" w:firstLine="5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 том числе: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53"/>
              <w:rPr>
                <w:lang w:eastAsia="en-US"/>
              </w:rPr>
            </w:pPr>
            <w:r>
              <w:rPr>
                <w:lang w:eastAsia="en-US"/>
              </w:rPr>
              <w:t xml:space="preserve">растениеводство 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53"/>
              <w:rPr>
                <w:lang w:eastAsia="en-US"/>
              </w:rPr>
            </w:pPr>
            <w:r>
              <w:rPr>
                <w:lang w:eastAsia="en-US"/>
              </w:rPr>
              <w:t>животноводство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4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101,</w:t>
            </w:r>
            <w:r w:rsidR="00CF7DB4">
              <w:rPr>
                <w:lang w:val="en-US" w:eastAsia="en-US"/>
              </w:rPr>
              <w:t>0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77" w:firstLine="5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Инвестиционная и строительная </w:t>
            </w:r>
            <w:r>
              <w:rPr>
                <w:b/>
                <w:bCs/>
                <w:lang w:eastAsia="en-US"/>
              </w:rPr>
              <w:t>деятельность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Инвестиции в основной капитал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F7DB4">
              <w:rPr>
                <w:rFonts w:ascii="Arial" w:hAnsi="Arial" w:cs="Arial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CF7D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429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49" w:firstLine="5"/>
              <w:rPr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>В</w:t>
            </w:r>
            <w:proofErr w:type="gramEnd"/>
            <w:r>
              <w:rPr>
                <w:spacing w:val="-2"/>
                <w:lang w:eastAsia="en-US"/>
              </w:rPr>
              <w:t xml:space="preserve"> % </w:t>
            </w:r>
            <w:proofErr w:type="gramStart"/>
            <w:r>
              <w:rPr>
                <w:spacing w:val="-2"/>
                <w:lang w:eastAsia="en-US"/>
              </w:rPr>
              <w:t>к</w:t>
            </w:r>
            <w:proofErr w:type="gramEnd"/>
            <w:r>
              <w:rPr>
                <w:spacing w:val="-2"/>
                <w:lang w:eastAsia="en-US"/>
              </w:rPr>
              <w:t xml:space="preserve"> предыдущему году в сопос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lang w:eastAsia="en-US"/>
              </w:rPr>
              <w:t>тавимых ценах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10" w:right="62" w:firstLine="10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Объем работ, выполненных по ви</w:t>
            </w:r>
            <w:r>
              <w:rPr>
                <w:spacing w:val="-1"/>
                <w:lang w:eastAsia="en-US"/>
              </w:rPr>
              <w:softHyphen/>
              <w:t>ду деятельности «строительство»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11"/>
                <w:lang w:eastAsia="en-US"/>
              </w:rPr>
              <w:t>млн</w:t>
            </w:r>
            <w:proofErr w:type="gramStart"/>
            <w:r>
              <w:rPr>
                <w:spacing w:val="-11"/>
                <w:lang w:eastAsia="en-US"/>
              </w:rPr>
              <w:t>.р</w:t>
            </w:r>
            <w:proofErr w:type="gramEnd"/>
            <w:r>
              <w:rPr>
                <w:spacing w:val="-11"/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10" w:right="62" w:firstLine="10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тыс. кв. м общей площади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</w:t>
            </w:r>
            <w:r w:rsidR="00CF7DB4">
              <w:rPr>
                <w:lang w:val="en-US" w:eastAsia="en-US"/>
              </w:rPr>
              <w:t>108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CF7DB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</w:t>
            </w:r>
            <w:r>
              <w:rPr>
                <w:lang w:val="en-US" w:eastAsia="en-US"/>
              </w:rPr>
              <w:t>216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Потребительский рынок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8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4.1.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Оборот розничной торговли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 w:rsidR="00CF7DB4">
              <w:rPr>
                <w:lang w:val="en-US" w:eastAsia="en-US"/>
              </w:rPr>
              <w:t>8940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CF7D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41214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4.2.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firstLine="5"/>
              <w:rPr>
                <w:lang w:eastAsia="en-US"/>
              </w:rPr>
            </w:pPr>
            <w:r>
              <w:rPr>
                <w:lang w:eastAsia="en-US"/>
              </w:rPr>
              <w:t>В процентах к предыдущему пе</w:t>
            </w:r>
            <w:r>
              <w:rPr>
                <w:lang w:eastAsia="en-US"/>
              </w:rPr>
              <w:softHyphen/>
              <w:t>риоду, в сопоставимых ценах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lastRenderedPageBreak/>
              <w:t>4.3.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Оборот общественного питания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CF7DB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CF7D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131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4.4.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lang w:eastAsia="en-US"/>
              </w:rPr>
              <w:t>В процентах к предыдущему перио</w:t>
            </w:r>
            <w:r>
              <w:rPr>
                <w:lang w:eastAsia="en-US"/>
              </w:rPr>
              <w:softHyphen/>
              <w:t>ду, в сопоставимых ценах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9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4.5.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5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Объем платных услуг населению, </w:t>
            </w:r>
          </w:p>
          <w:p w:rsidR="00B64CDB" w:rsidRDefault="00B64CDB">
            <w:pPr>
              <w:shd w:val="clear" w:color="auto" w:fill="FFFFFF"/>
              <w:spacing w:line="221" w:lineRule="exact"/>
              <w:ind w:right="154"/>
              <w:rPr>
                <w:lang w:eastAsia="en-US"/>
              </w:rPr>
            </w:pPr>
            <w:r>
              <w:rPr>
                <w:lang w:eastAsia="en-US"/>
              </w:rPr>
              <w:t>в том числе бытовых услуг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CF7DB4" w:rsidRDefault="00CF7D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940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CF7DB4" w:rsidRDefault="00CF7D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2115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Рынок труда и заработной платы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5.1.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firstLine="5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</w:t>
            </w:r>
            <w:r>
              <w:rPr>
                <w:lang w:eastAsia="en-US"/>
              </w:rPr>
              <w:softHyphen/>
              <w:t>ботников (без совместителей)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5.2.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firstLine="5"/>
              <w:rPr>
                <w:lang w:eastAsia="en-US"/>
              </w:rPr>
            </w:pPr>
            <w:r>
              <w:rPr>
                <w:lang w:eastAsia="en-US"/>
              </w:rPr>
              <w:t>Численность не занятых трудовой деятельностью  граждан,  ищущих работу   и   зарегистрированных   в службе занятости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CF7DB4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  <w:r w:rsidR="00CF7DB4">
              <w:rPr>
                <w:lang w:val="en-US" w:eastAsia="en-US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9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5.3.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5"/>
              <w:rPr>
                <w:lang w:eastAsia="en-US"/>
              </w:rPr>
            </w:pPr>
            <w:r>
              <w:rPr>
                <w:lang w:eastAsia="en-US"/>
              </w:rPr>
              <w:t>Численность  официально  зареги</w:t>
            </w:r>
            <w:r>
              <w:rPr>
                <w:lang w:eastAsia="en-US"/>
              </w:rPr>
              <w:softHyphen/>
              <w:t>стрированных безработных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4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5.4.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10"/>
              <w:rPr>
                <w:lang w:eastAsia="en-US"/>
              </w:rPr>
            </w:pPr>
            <w:r>
              <w:rPr>
                <w:lang w:eastAsia="en-US"/>
              </w:rPr>
              <w:t>Уровень зарегистрированной без</w:t>
            </w:r>
            <w:r>
              <w:rPr>
                <w:lang w:eastAsia="en-US"/>
              </w:rPr>
              <w:softHyphen/>
              <w:t>работицы к трудоспособному на</w:t>
            </w:r>
            <w:r>
              <w:rPr>
                <w:lang w:eastAsia="en-US"/>
              </w:rPr>
              <w:softHyphen/>
              <w:t>селению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4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5.5.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14"/>
              <w:rPr>
                <w:lang w:eastAsia="en-US"/>
              </w:rPr>
            </w:pPr>
            <w:r>
              <w:rPr>
                <w:lang w:eastAsia="en-US"/>
              </w:rPr>
              <w:t>Среднемесячная номинальная на</w:t>
            </w:r>
            <w:r>
              <w:rPr>
                <w:lang w:eastAsia="en-US"/>
              </w:rPr>
              <w:softHyphen/>
              <w:t>численная заработная плата работ</w:t>
            </w:r>
            <w:r>
              <w:rPr>
                <w:lang w:eastAsia="en-US"/>
              </w:rPr>
              <w:softHyphen/>
              <w:t>ников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2A0F50" w:rsidRDefault="002A0F5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9556</w:t>
            </w:r>
            <w:r w:rsidR="00B64CDB">
              <w:rPr>
                <w:lang w:eastAsia="en-US"/>
              </w:rPr>
              <w:t>,</w:t>
            </w:r>
            <w:r>
              <w:rPr>
                <w:lang w:val="en-US" w:eastAsia="en-US"/>
              </w:rPr>
              <w:t>3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2A0F50" w:rsidRDefault="002A0F5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208470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16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4"/>
              <w:rPr>
                <w:lang w:eastAsia="en-US"/>
              </w:rPr>
            </w:pPr>
            <w:r>
              <w:rPr>
                <w:lang w:eastAsia="en-US"/>
              </w:rPr>
              <w:t>Годовой фонд оплаты труда ра</w:t>
            </w:r>
            <w:r>
              <w:rPr>
                <w:lang w:eastAsia="en-US"/>
              </w:rPr>
              <w:softHyphen/>
              <w:t>ботников, включая совмещение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 w:rsidR="002A0F50">
              <w:rPr>
                <w:lang w:val="en-US" w:eastAsia="en-US"/>
              </w:rPr>
              <w:t>8070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A0F50">
              <w:rPr>
                <w:rFonts w:ascii="Arial" w:hAnsi="Arial" w:cs="Arial"/>
                <w:sz w:val="20"/>
                <w:szCs w:val="20"/>
                <w:lang w:val="en-US" w:eastAsia="en-US"/>
              </w:rPr>
              <w:t>9131</w:t>
            </w:r>
          </w:p>
        </w:tc>
      </w:tr>
      <w:tr w:rsidR="00B64CDB" w:rsidTr="00B64CDB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9" w:firstLine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Темп роста к предыдущему перио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 xml:space="preserve">ду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Денежные доходы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тыс</w:t>
            </w:r>
            <w:proofErr w:type="gramStart"/>
            <w:r>
              <w:rPr>
                <w:spacing w:val="-8"/>
                <w:lang w:eastAsia="en-US"/>
              </w:rPr>
              <w:t>.р</w:t>
            </w:r>
            <w:proofErr w:type="gramEnd"/>
            <w:r>
              <w:rPr>
                <w:spacing w:val="-8"/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2A0F50">
              <w:rPr>
                <w:rFonts w:ascii="Arial" w:hAnsi="Arial" w:cs="Arial"/>
                <w:sz w:val="20"/>
                <w:szCs w:val="20"/>
                <w:lang w:val="en-US" w:eastAsia="en-US"/>
              </w:rPr>
              <w:t>7400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2A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9422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50" w:lineRule="exact"/>
              <w:ind w:right="29" w:firstLine="10"/>
              <w:rPr>
                <w:lang w:eastAsia="en-US"/>
              </w:rPr>
            </w:pPr>
            <w:r>
              <w:rPr>
                <w:lang w:eastAsia="en-US"/>
              </w:rPr>
              <w:t>Темп роста к предыдущему перио</w:t>
            </w:r>
            <w:r>
              <w:rPr>
                <w:lang w:eastAsia="en-US"/>
              </w:rPr>
              <w:softHyphen/>
              <w:t>ду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-55" w:hanging="15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 xml:space="preserve"> 5.10.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19"/>
              <w:rPr>
                <w:lang w:eastAsia="en-US"/>
              </w:rPr>
            </w:pPr>
            <w:r>
              <w:rPr>
                <w:lang w:eastAsia="en-US"/>
              </w:rPr>
              <w:t>Реальные   располагаемые   денеж</w:t>
            </w:r>
            <w:r>
              <w:rPr>
                <w:lang w:eastAsia="en-US"/>
              </w:rPr>
              <w:softHyphen/>
              <w:t>ные доходы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2A0F50">
              <w:rPr>
                <w:rFonts w:ascii="Arial" w:hAnsi="Arial" w:cs="Arial"/>
                <w:sz w:val="20"/>
                <w:szCs w:val="20"/>
                <w:lang w:val="en-US" w:eastAsia="en-US"/>
              </w:rPr>
              <w:t>964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2A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4203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Финансы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48"/>
              <w:jc w:val="center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6.1.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14" w:firstLine="5"/>
              <w:rPr>
                <w:lang w:eastAsia="en-US"/>
              </w:rPr>
            </w:pPr>
            <w:r>
              <w:rPr>
                <w:lang w:eastAsia="en-US"/>
              </w:rPr>
              <w:t>Сальдированный финансовый ре</w:t>
            </w:r>
            <w:r>
              <w:rPr>
                <w:lang w:eastAsia="en-US"/>
              </w:rPr>
              <w:softHyphen/>
              <w:t>зультат: прибыль, убыток</w:t>
            </w:r>
            <w:proofErr w:type="gramStart"/>
            <w:r>
              <w:rPr>
                <w:lang w:eastAsia="en-US"/>
              </w:rPr>
              <w:t xml:space="preserve"> (-)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highlight w:val="darkGreen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highlight w:val="darkGreen"/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10" w:right="168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Развитие малого предпринима</w:t>
            </w:r>
            <w:r>
              <w:rPr>
                <w:b/>
                <w:bCs/>
                <w:spacing w:val="-2"/>
                <w:lang w:eastAsia="en-US"/>
              </w:rPr>
              <w:softHyphen/>
            </w:r>
            <w:r>
              <w:rPr>
                <w:b/>
                <w:bCs/>
                <w:lang w:eastAsia="en-US"/>
              </w:rPr>
              <w:t>тельства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10" w:right="168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Количество малых предприятий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2A0F5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2A0F5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8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7.1.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5"/>
              <w:rPr>
                <w:lang w:eastAsia="en-US"/>
              </w:rPr>
            </w:pPr>
            <w:r>
              <w:rPr>
                <w:lang w:eastAsia="en-US"/>
              </w:rPr>
              <w:t>Численность   занятых   на   малых предприятиях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8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7.2.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Инвестиции в основной капитал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сфера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8.1.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5" w:firstLine="5"/>
              <w:rPr>
                <w:lang w:eastAsia="en-US"/>
              </w:rPr>
            </w:pPr>
            <w:r>
              <w:rPr>
                <w:lang w:eastAsia="en-US"/>
              </w:rPr>
              <w:t>Обеспеченность детей в возрасте 1-6  лет местами в дошкольных образовательных учреждениях (на 100 мест приходится детей)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highlight w:val="darkGreen"/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  <w:p w:rsidR="00B64CDB" w:rsidRDefault="00B64CDB">
            <w:pPr>
              <w:spacing w:line="276" w:lineRule="auto"/>
              <w:jc w:val="center"/>
              <w:rPr>
                <w:highlight w:val="darkGreen"/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9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8.2.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4"/>
              <w:rPr>
                <w:lang w:eastAsia="en-US"/>
              </w:rPr>
            </w:pPr>
            <w:r>
              <w:rPr>
                <w:lang w:eastAsia="en-US"/>
              </w:rPr>
              <w:t>Число больничных коек на  1000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4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8.3.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0"/>
              <w:rPr>
                <w:lang w:eastAsia="en-US"/>
              </w:rPr>
            </w:pPr>
            <w:r>
              <w:rPr>
                <w:lang w:eastAsia="en-US"/>
              </w:rPr>
              <w:t>Мощность врачебных амбулаторно-поликлинических   учреждений на 1000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62" w:right="86"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</w:p>
          <w:p w:rsidR="00B64CDB" w:rsidRDefault="00B64CDB">
            <w:pPr>
              <w:shd w:val="clear" w:color="auto" w:fill="FFFFFF"/>
              <w:spacing w:line="221" w:lineRule="exact"/>
              <w:ind w:left="62" w:right="86"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смену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4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8.4.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6" w:lineRule="exact"/>
              <w:ind w:right="14"/>
              <w:rPr>
                <w:lang w:eastAsia="en-US"/>
              </w:rPr>
            </w:pPr>
            <w:r>
              <w:rPr>
                <w:lang w:eastAsia="en-US"/>
              </w:rPr>
              <w:t>Число ме</w:t>
            </w:r>
            <w:proofErr w:type="gramStart"/>
            <w:r>
              <w:rPr>
                <w:lang w:eastAsia="en-US"/>
              </w:rPr>
              <w:t>ст в зр</w:t>
            </w:r>
            <w:proofErr w:type="gramEnd"/>
            <w:r>
              <w:rPr>
                <w:lang w:eastAsia="en-US"/>
              </w:rPr>
              <w:t>ительных залах на 1000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9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8.5.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9"/>
              <w:rPr>
                <w:lang w:eastAsia="en-US"/>
              </w:rPr>
            </w:pPr>
            <w:r>
              <w:rPr>
                <w:lang w:eastAsia="en-US"/>
              </w:rPr>
              <w:t>Число книг и журналов в библио</w:t>
            </w:r>
            <w:r>
              <w:rPr>
                <w:lang w:eastAsia="en-US"/>
              </w:rPr>
              <w:softHyphen/>
              <w:t>теках на 1000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11</w:t>
            </w:r>
            <w:r w:rsidR="002A0F50">
              <w:rPr>
                <w:lang w:val="en-US"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9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8.6.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Число музеев на 1000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4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8.7.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24"/>
              <w:rPr>
                <w:lang w:eastAsia="en-US"/>
              </w:rPr>
            </w:pPr>
            <w:r>
              <w:rPr>
                <w:lang w:eastAsia="en-US"/>
              </w:rPr>
              <w:t>Число санаторно-курортных орга</w:t>
            </w:r>
            <w:r>
              <w:rPr>
                <w:lang w:eastAsia="en-US"/>
              </w:rPr>
              <w:softHyphen/>
              <w:t>низаций и организаций отдыха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9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8.8.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19" w:firstLine="5"/>
              <w:rPr>
                <w:lang w:eastAsia="en-US"/>
              </w:rPr>
            </w:pPr>
            <w:r>
              <w:rPr>
                <w:lang w:eastAsia="en-US"/>
              </w:rPr>
              <w:t>Число летних оздоровительных лагерей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29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Численность детей, отдохнувших в </w:t>
            </w:r>
            <w:r>
              <w:rPr>
                <w:lang w:eastAsia="en-US"/>
              </w:rPr>
              <w:t>них за лето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D50F44" w:rsidRDefault="00D50F4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Число спортивных сооружений и спортивных школ (ДЮСШ, СДЮШОР, ШВСМ)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64CDB" w:rsidTr="00B64CDB">
        <w:trPr>
          <w:trHeight w:val="26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spacing w:val="-1"/>
                <w:lang w:eastAsia="en-US"/>
              </w:rPr>
              <w:t xml:space="preserve">Охрана общественного порядка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ind w:left="182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9.1.</w:t>
            </w: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сотрудников органов внутренних дел за счет средств местного бюджета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7"/>
                <w:lang w:eastAsia="en-US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 хозяй</w:t>
            </w:r>
            <w:r>
              <w:rPr>
                <w:b/>
                <w:bCs/>
                <w:lang w:eastAsia="en-US"/>
              </w:rPr>
              <w:softHyphen/>
              <w:t xml:space="preserve">ство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ind w:left="182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highlight w:val="darkGreen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highlight w:val="darkGreen"/>
                <w:lang w:eastAsia="en-US"/>
              </w:rPr>
            </w:pPr>
          </w:p>
        </w:tc>
      </w:tr>
      <w:tr w:rsidR="00B64CDB" w:rsidTr="00B64CDB">
        <w:trPr>
          <w:trHeight w:val="3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10.1.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firstLine="19"/>
              <w:rPr>
                <w:lang w:eastAsia="en-US"/>
              </w:rPr>
            </w:pPr>
            <w:r>
              <w:rPr>
                <w:lang w:eastAsia="en-US"/>
              </w:rPr>
              <w:t>Жилищный фонд - всего (на конец года)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кв.м.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13</w:t>
            </w:r>
            <w:r w:rsidR="002A0F50">
              <w:rPr>
                <w:lang w:val="en-US" w:eastAsia="en-US"/>
              </w:rPr>
              <w:t>224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2A0F50" w:rsidRDefault="002A0F5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val="en-US" w:eastAsia="en-US"/>
              </w:rPr>
              <w:t>440</w:t>
            </w:r>
          </w:p>
        </w:tc>
      </w:tr>
      <w:tr w:rsidR="00B64CDB" w:rsidTr="00B64CDB">
        <w:trPr>
          <w:trHeight w:val="3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7"/>
                <w:lang w:eastAsia="en-US"/>
              </w:rPr>
              <w:t>10.2.</w:t>
            </w: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Средняя обеспеченность населения</w:t>
            </w:r>
          </w:p>
          <w:p w:rsidR="00B64CDB" w:rsidRDefault="00B64CDB">
            <w:pPr>
              <w:shd w:val="clear" w:color="auto" w:fill="FFFFFF"/>
              <w:spacing w:line="221" w:lineRule="exact"/>
              <w:rPr>
                <w:lang w:eastAsia="en-US"/>
              </w:rPr>
            </w:pPr>
            <w:r>
              <w:rPr>
                <w:lang w:eastAsia="en-US"/>
              </w:rPr>
              <w:t>жильем,</w:t>
            </w:r>
          </w:p>
          <w:p w:rsidR="00B64CDB" w:rsidRDefault="00B64CDB">
            <w:pPr>
              <w:shd w:val="clear" w:color="auto" w:fill="FFFFFF"/>
              <w:spacing w:line="216" w:lineRule="exact"/>
              <w:ind w:firstLine="19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в том числе </w:t>
            </w:r>
            <w:proofErr w:type="gramStart"/>
            <w:r>
              <w:rPr>
                <w:lang w:eastAsia="en-US"/>
              </w:rPr>
              <w:t>благоустроенным</w:t>
            </w:r>
            <w:proofErr w:type="gramEnd"/>
            <w:r>
              <w:rPr>
                <w:lang w:eastAsia="en-US"/>
              </w:rPr>
              <w:t xml:space="preserve"> и частично благоустроенным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кв.м.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18,9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</w:t>
            </w:r>
          </w:p>
        </w:tc>
      </w:tr>
      <w:tr w:rsidR="00B64CDB" w:rsidTr="00B64CDB">
        <w:trPr>
          <w:trHeight w:val="59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8"/>
                <w:lang w:eastAsia="en-US"/>
              </w:rPr>
              <w:t>10.3.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firstLine="19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Капитально отремонтированных жилых домов за год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кв.м.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B64CDB" w:rsidTr="00B64CDB">
        <w:trPr>
          <w:trHeight w:val="3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8"/>
                <w:lang w:eastAsia="en-US"/>
              </w:rPr>
              <w:t>10.4.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firstLine="19"/>
              <w:rPr>
                <w:lang w:eastAsia="en-US"/>
              </w:rPr>
            </w:pPr>
            <w:r>
              <w:rPr>
                <w:lang w:eastAsia="en-US"/>
              </w:rPr>
              <w:t>Число семей, получающих субси</w:t>
            </w:r>
            <w:r>
              <w:rPr>
                <w:lang w:eastAsia="en-US"/>
              </w:rPr>
              <w:softHyphen/>
              <w:t>дии на оплату  жилищн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коммунальных услуг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ind w:left="1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ед.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56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10.5.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тыс</w:t>
            </w:r>
            <w:proofErr w:type="gramStart"/>
            <w:r>
              <w:rPr>
                <w:spacing w:val="-2"/>
                <w:lang w:eastAsia="en-US"/>
              </w:rPr>
              <w:t>.р</w:t>
            </w:r>
            <w:proofErr w:type="gramEnd"/>
            <w:r>
              <w:rPr>
                <w:spacing w:val="-2"/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583,50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650,0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8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имущество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highlight w:val="darkGreen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highlight w:val="darkGreen"/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8"/>
                <w:lang w:eastAsia="en-US"/>
              </w:rPr>
            </w:pPr>
            <w:r>
              <w:rPr>
                <w:spacing w:val="-7"/>
                <w:lang w:eastAsia="en-US"/>
              </w:rPr>
              <w:t>11.1.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основных фондов, нахо</w:t>
            </w:r>
            <w:r>
              <w:rPr>
                <w:lang w:eastAsia="en-US"/>
              </w:rPr>
              <w:softHyphen/>
              <w:t>дящихся в муниципальной собст</w:t>
            </w:r>
            <w:r>
              <w:rPr>
                <w:lang w:eastAsia="en-US"/>
              </w:rPr>
              <w:softHyphen/>
              <w:t>венности:</w:t>
            </w:r>
          </w:p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полной стоимости </w:t>
            </w:r>
          </w:p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остаточной балансовой стоимо</w:t>
            </w:r>
            <w:r>
              <w:rPr>
                <w:lang w:eastAsia="en-US"/>
              </w:rPr>
              <w:softHyphen/>
              <w:t>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1"/>
                <w:lang w:eastAsia="en-US"/>
              </w:rPr>
              <w:t>тыс</w:t>
            </w:r>
            <w:proofErr w:type="gramStart"/>
            <w:r>
              <w:rPr>
                <w:spacing w:val="-1"/>
                <w:lang w:eastAsia="en-US"/>
              </w:rPr>
              <w:t>.р</w:t>
            </w:r>
            <w:proofErr w:type="gramEnd"/>
            <w:r>
              <w:rPr>
                <w:spacing w:val="-1"/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3878</w:t>
            </w:r>
            <w:r>
              <w:rPr>
                <w:lang w:eastAsia="en-US"/>
              </w:rPr>
              <w:t>,8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3878,8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1226,8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11.2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имущества, планируемого к приватизации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2678,2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2678,2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11.3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 получаемые от сдачи муниципального имущества в аренду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11.4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дохода от использования муниципального имущества в общем объеме дохода бюджета муниципального образования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7"/>
                <w:lang w:eastAsia="en-US"/>
              </w:rPr>
            </w:pPr>
            <w:r>
              <w:rPr>
                <w:spacing w:val="-7"/>
                <w:lang w:eastAsia="en-US"/>
              </w:rPr>
              <w:t>11.5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земельного налога в общем объеме доходов в бюджете муниципального образования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</w:t>
            </w:r>
          </w:p>
        </w:tc>
      </w:tr>
      <w:tr w:rsidR="00B64CDB" w:rsidTr="00B64CDB">
        <w:trPr>
          <w:trHeight w:val="16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7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Территория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7"/>
                <w:lang w:eastAsia="en-US"/>
              </w:rPr>
            </w:pPr>
            <w:r>
              <w:rPr>
                <w:lang w:eastAsia="en-US"/>
              </w:rPr>
              <w:t>12.1.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16" w:lineRule="exact"/>
              <w:ind w:right="19" w:firstLine="5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 том числе: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19" w:firstLine="1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находящаяся</w:t>
            </w:r>
            <w:proofErr w:type="gramEnd"/>
            <w:r>
              <w:rPr>
                <w:lang w:eastAsia="en-US"/>
              </w:rPr>
              <w:t xml:space="preserve">  в  ведении  муници</w:t>
            </w:r>
            <w:r>
              <w:rPr>
                <w:lang w:eastAsia="en-US"/>
              </w:rPr>
              <w:softHyphen/>
              <w:t xml:space="preserve">пального образования: </w:t>
            </w:r>
          </w:p>
          <w:p w:rsidR="00B64CDB" w:rsidRDefault="00B64CDB">
            <w:pPr>
              <w:shd w:val="clear" w:color="auto" w:fill="FFFFFF"/>
              <w:tabs>
                <w:tab w:val="left" w:pos="221"/>
              </w:tabs>
              <w:spacing w:line="216" w:lineRule="exact"/>
              <w:ind w:right="19"/>
              <w:rPr>
                <w:lang w:eastAsia="en-US"/>
              </w:rPr>
            </w:pPr>
            <w:r>
              <w:rPr>
                <w:lang w:eastAsia="en-US"/>
              </w:rPr>
              <w:t>-во владение и безвозм. пользова</w:t>
            </w:r>
            <w:r>
              <w:rPr>
                <w:lang w:eastAsia="en-US"/>
              </w:rPr>
              <w:softHyphen/>
              <w:t>ние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19" w:firstLine="14"/>
              <w:rPr>
                <w:lang w:eastAsia="en-US"/>
              </w:rPr>
            </w:pPr>
            <w:r>
              <w:rPr>
                <w:lang w:eastAsia="en-US"/>
              </w:rPr>
              <w:t xml:space="preserve">-в аренду </w:t>
            </w:r>
            <w:proofErr w:type="gramStart"/>
            <w:r>
              <w:rPr>
                <w:lang w:eastAsia="en-US"/>
              </w:rPr>
              <w:t>предоставленная</w:t>
            </w:r>
            <w:proofErr w:type="gramEnd"/>
            <w:r>
              <w:rPr>
                <w:lang w:eastAsia="en-US"/>
              </w:rPr>
              <w:t xml:space="preserve"> юридическим лицам</w:t>
            </w:r>
          </w:p>
          <w:p w:rsidR="00B64CDB" w:rsidRDefault="00B64CDB">
            <w:pPr>
              <w:shd w:val="clear" w:color="auto" w:fill="FFFFFF"/>
              <w:spacing w:line="216" w:lineRule="exact"/>
              <w:ind w:right="19" w:firstLine="14"/>
              <w:rPr>
                <w:lang w:eastAsia="en-US"/>
              </w:rPr>
            </w:pPr>
          </w:p>
          <w:p w:rsidR="00B64CDB" w:rsidRDefault="00B64CDB">
            <w:pPr>
              <w:shd w:val="clear" w:color="auto" w:fill="FFFFFF"/>
              <w:spacing w:line="216" w:lineRule="exact"/>
              <w:ind w:right="19" w:firstLine="1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находящаяся</w:t>
            </w:r>
            <w:proofErr w:type="gramEnd"/>
            <w:r>
              <w:rPr>
                <w:lang w:eastAsia="en-US"/>
              </w:rPr>
              <w:t xml:space="preserve"> в собственности му</w:t>
            </w:r>
            <w:r>
              <w:rPr>
                <w:lang w:eastAsia="en-US"/>
              </w:rPr>
              <w:softHyphen/>
            </w:r>
            <w:r>
              <w:rPr>
                <w:spacing w:val="-1"/>
                <w:lang w:eastAsia="en-US"/>
              </w:rPr>
              <w:t>ниципального образования предос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>тавленная физическим лицам:</w:t>
            </w:r>
          </w:p>
          <w:p w:rsidR="00B64CDB" w:rsidRDefault="00B64CDB">
            <w:pPr>
              <w:shd w:val="clear" w:color="auto" w:fill="FFFFFF"/>
              <w:tabs>
                <w:tab w:val="left" w:pos="221"/>
              </w:tabs>
              <w:spacing w:line="216" w:lineRule="exact"/>
              <w:ind w:right="1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-во владение и безвозм. пользова</w:t>
            </w:r>
            <w:r>
              <w:rPr>
                <w:lang w:eastAsia="en-US"/>
              </w:rPr>
              <w:softHyphen/>
              <w:t>ние</w:t>
            </w:r>
          </w:p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-в аренду </w:t>
            </w:r>
            <w:proofErr w:type="gramStart"/>
            <w:r>
              <w:rPr>
                <w:lang w:eastAsia="en-US"/>
              </w:rPr>
              <w:t>предоставленная</w:t>
            </w:r>
            <w:proofErr w:type="gramEnd"/>
            <w:r>
              <w:rPr>
                <w:lang w:eastAsia="en-US"/>
              </w:rPr>
              <w:t xml:space="preserve"> юридическим лицам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lastRenderedPageBreak/>
              <w:t>га</w:t>
            </w: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3076,7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3076,7</w:t>
            </w: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tabs>
                <w:tab w:val="left" w:pos="221"/>
              </w:tabs>
              <w:spacing w:line="216" w:lineRule="exact"/>
              <w:ind w:right="19"/>
              <w:rPr>
                <w:lang w:eastAsia="en-US"/>
              </w:rPr>
            </w:pPr>
            <w:r>
              <w:rPr>
                <w:lang w:eastAsia="en-US"/>
              </w:rPr>
              <w:t>Площадь муниципального образования, предназначенная для строи</w:t>
            </w:r>
            <w:r>
              <w:rPr>
                <w:lang w:eastAsia="en-US"/>
              </w:rPr>
              <w:softHyphen/>
              <w:t>тельства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га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284,32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12"/>
                <w:lang w:eastAsia="en-US"/>
              </w:rPr>
              <w:t>12.3.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left="5" w:firstLine="5"/>
              <w:rPr>
                <w:lang w:eastAsia="en-US"/>
              </w:rPr>
            </w:pPr>
            <w:r>
              <w:rPr>
                <w:lang w:eastAsia="en-US"/>
              </w:rPr>
              <w:t>Территориальные резервы для раз</w:t>
            </w:r>
            <w:r>
              <w:rPr>
                <w:lang w:eastAsia="en-US"/>
              </w:rPr>
              <w:softHyphen/>
              <w:t>вития  муниципального  образова</w:t>
            </w:r>
            <w:r>
              <w:rPr>
                <w:lang w:eastAsia="en-US"/>
              </w:rPr>
              <w:softHyphen/>
              <w:t>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4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тыс. кв.м.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5,82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Демография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13.1.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lang w:eastAsia="en-US"/>
              </w:rPr>
              <w:t>Численность постоянного населе</w:t>
            </w:r>
            <w:r>
              <w:rPr>
                <w:lang w:eastAsia="en-US"/>
              </w:rPr>
              <w:softHyphen/>
              <w:t>ния на начало года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 w:rsidRPr="008A5550">
              <w:rPr>
                <w:lang w:eastAsia="en-US"/>
              </w:rPr>
              <w:t>641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 w:rsidRPr="008A5550">
              <w:rPr>
                <w:lang w:eastAsia="en-US"/>
              </w:rPr>
              <w:t>638</w:t>
            </w:r>
          </w:p>
          <w:p w:rsidR="00B64CDB" w:rsidRPr="008A5550" w:rsidRDefault="00B64C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13.2.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rPr>
                <w:lang w:eastAsia="en-US"/>
              </w:rPr>
            </w:pPr>
            <w:r>
              <w:rPr>
                <w:lang w:eastAsia="en-US"/>
              </w:rPr>
              <w:t>Численность постоянного населе</w:t>
            </w:r>
            <w:r>
              <w:rPr>
                <w:lang w:eastAsia="en-US"/>
              </w:rPr>
              <w:softHyphen/>
              <w:t>ния в возрасте моложе трудоспо</w:t>
            </w:r>
            <w:r>
              <w:rPr>
                <w:lang w:eastAsia="en-US"/>
              </w:rPr>
              <w:softHyphen/>
              <w:t>собного на начало года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 w:rsidRPr="008A5550">
              <w:rPr>
                <w:lang w:eastAsia="en-US"/>
              </w:rPr>
              <w:t>119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13.3.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rPr>
                <w:lang w:eastAsia="en-US"/>
              </w:rPr>
            </w:pPr>
            <w:r>
              <w:rPr>
                <w:lang w:eastAsia="en-US"/>
              </w:rPr>
              <w:t>Численность постоянного населе</w:t>
            </w:r>
            <w:r>
              <w:rPr>
                <w:lang w:eastAsia="en-US"/>
              </w:rPr>
              <w:softHyphen/>
              <w:t>ния трудоспособного возраста на начало года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 w:rsidRPr="008A5550">
              <w:rPr>
                <w:lang w:eastAsia="en-US"/>
              </w:rPr>
              <w:t>368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 w:rsidRPr="008A5550">
              <w:rPr>
                <w:lang w:eastAsia="en-US"/>
              </w:rPr>
              <w:t>363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13.4.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rPr>
                <w:lang w:eastAsia="en-US"/>
              </w:rPr>
            </w:pPr>
            <w:r>
              <w:rPr>
                <w:lang w:eastAsia="en-US"/>
              </w:rPr>
              <w:t>Численность постоянного населе</w:t>
            </w:r>
            <w:r>
              <w:rPr>
                <w:lang w:eastAsia="en-US"/>
              </w:rPr>
              <w:softHyphen/>
              <w:t>ния в возрасте старше трудоспо</w:t>
            </w:r>
            <w:r>
              <w:rPr>
                <w:lang w:eastAsia="en-US"/>
              </w:rPr>
              <w:softHyphen/>
              <w:t>собного на начало года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B64CDB" w:rsidP="008A5550">
            <w:pPr>
              <w:spacing w:line="276" w:lineRule="auto"/>
              <w:jc w:val="center"/>
              <w:rPr>
                <w:lang w:eastAsia="en-US"/>
              </w:rPr>
            </w:pPr>
            <w:r w:rsidRPr="008A5550">
              <w:rPr>
                <w:lang w:val="en-US" w:eastAsia="en-US"/>
              </w:rPr>
              <w:t>1</w:t>
            </w:r>
            <w:r w:rsidR="008A5550">
              <w:rPr>
                <w:lang w:eastAsia="en-US"/>
              </w:rPr>
              <w:t>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13.5.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домохозяйств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2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 w:rsidRPr="008A5550">
              <w:rPr>
                <w:lang w:eastAsia="en-US"/>
              </w:rPr>
              <w:t>226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B64CDB">
            <w:pPr>
              <w:spacing w:line="276" w:lineRule="auto"/>
              <w:jc w:val="center"/>
              <w:rPr>
                <w:lang w:val="en-US" w:eastAsia="en-US"/>
              </w:rPr>
            </w:pPr>
            <w:r w:rsidRPr="008A5550">
              <w:rPr>
                <w:lang w:val="en-US" w:eastAsia="en-US"/>
              </w:rPr>
              <w:t>226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13.6.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Общий коэффициент рождаемости </w:t>
            </w:r>
            <w:r>
              <w:rPr>
                <w:lang w:eastAsia="en-US"/>
              </w:rPr>
              <w:t>на 1000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767E2F" w:rsidRDefault="00C11BA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767E2F" w:rsidRDefault="00B64CD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67E2F">
              <w:rPr>
                <w:color w:val="FF0000"/>
                <w:lang w:eastAsia="en-US"/>
              </w:rPr>
              <w:t>4,4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rPr>
                <w:lang w:eastAsia="en-US"/>
              </w:rPr>
            </w:pPr>
            <w:r>
              <w:rPr>
                <w:lang w:eastAsia="en-US"/>
              </w:rPr>
              <w:t>Общий   коэффициент  смертности на 1000 населения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ед.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767E2F" w:rsidRDefault="00B64CD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67E2F">
              <w:rPr>
                <w:color w:val="FF0000"/>
                <w:lang w:eastAsia="en-US"/>
              </w:rPr>
              <w:t>10,2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767E2F" w:rsidRDefault="00B64CD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67E2F">
              <w:rPr>
                <w:color w:val="FF0000"/>
                <w:lang w:eastAsia="en-US"/>
              </w:rPr>
              <w:t>10,3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63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Коэффициент естественного при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>роста (убыли)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ед.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767E2F" w:rsidRDefault="00B64CD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67E2F">
              <w:rPr>
                <w:color w:val="FF0000"/>
                <w:lang w:eastAsia="en-US"/>
              </w:rPr>
              <w:t>-5,0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767E2F" w:rsidRDefault="00B64CD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67E2F">
              <w:rPr>
                <w:color w:val="FF0000"/>
                <w:lang w:eastAsia="en-US"/>
              </w:rPr>
              <w:t>-4,9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Органы местного самоуправле</w:t>
            </w:r>
            <w:r>
              <w:rPr>
                <w:b/>
                <w:bCs/>
                <w:lang w:eastAsia="en-US"/>
              </w:rPr>
              <w:softHyphen/>
              <w:t>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767E2F" w:rsidRDefault="00B64CDB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767E2F" w:rsidRDefault="00B64CDB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5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 работающих в орга</w:t>
            </w:r>
            <w:r>
              <w:rPr>
                <w:lang w:eastAsia="en-US"/>
              </w:rPr>
              <w:softHyphen/>
              <w:t>нах местного самоуправления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8A5550" w:rsidRDefault="008A5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21" w:lineRule="exact"/>
              <w:ind w:right="10"/>
              <w:rPr>
                <w:lang w:eastAsia="en-US"/>
              </w:rPr>
            </w:pPr>
            <w:r>
              <w:rPr>
                <w:lang w:eastAsia="en-US"/>
              </w:rPr>
              <w:t>Расходы бюджета на органы мест</w:t>
            </w:r>
            <w:r>
              <w:rPr>
                <w:lang w:eastAsia="en-US"/>
              </w:rPr>
              <w:softHyphen/>
              <w:t>ного самоуправления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тыс</w:t>
            </w:r>
            <w:proofErr w:type="gramStart"/>
            <w:r>
              <w:rPr>
                <w:spacing w:val="-2"/>
                <w:lang w:eastAsia="en-US"/>
              </w:rPr>
              <w:t>.р</w:t>
            </w:r>
            <w:proofErr w:type="gramEnd"/>
            <w:r>
              <w:rPr>
                <w:spacing w:val="-2"/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767E2F" w:rsidRDefault="00C11BA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2061</w:t>
            </w:r>
            <w:r w:rsidR="00B64CDB" w:rsidRPr="00767E2F">
              <w:rPr>
                <w:color w:val="FF0000"/>
                <w:lang w:eastAsia="en-US"/>
              </w:rPr>
              <w:t>,</w:t>
            </w:r>
            <w:r>
              <w:rPr>
                <w:color w:val="FF0000"/>
                <w:lang w:eastAsia="en-US"/>
              </w:rPr>
              <w:t>307</w:t>
            </w:r>
          </w:p>
          <w:p w:rsidR="00B64CDB" w:rsidRPr="00767E2F" w:rsidRDefault="00B64CDB">
            <w:pPr>
              <w:spacing w:line="276" w:lineRule="auto"/>
              <w:jc w:val="center"/>
              <w:rPr>
                <w:color w:val="FF0000"/>
                <w:lang w:val="en-US"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6405D6" w:rsidRDefault="006405D6" w:rsidP="006405D6">
            <w:pPr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eastAsia="en-US"/>
              </w:rPr>
              <w:t>1</w:t>
            </w:r>
            <w:r>
              <w:rPr>
                <w:color w:val="FF0000"/>
                <w:lang w:val="en-US" w:eastAsia="en-US"/>
              </w:rPr>
              <w:t>155</w:t>
            </w:r>
            <w:r w:rsidR="00B64CDB" w:rsidRPr="00767E2F">
              <w:rPr>
                <w:color w:val="FF0000"/>
                <w:lang w:eastAsia="en-US"/>
              </w:rPr>
              <w:t>,</w:t>
            </w:r>
            <w:r>
              <w:rPr>
                <w:color w:val="FF0000"/>
                <w:lang w:val="en-US" w:eastAsia="en-US"/>
              </w:rPr>
              <w:t>624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В том числе заработная плата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тыс</w:t>
            </w:r>
            <w:proofErr w:type="gramStart"/>
            <w:r>
              <w:rPr>
                <w:spacing w:val="-2"/>
                <w:lang w:eastAsia="en-US"/>
              </w:rPr>
              <w:t>.р</w:t>
            </w:r>
            <w:proofErr w:type="gramEnd"/>
            <w:r>
              <w:rPr>
                <w:spacing w:val="-2"/>
                <w:lang w:eastAsia="en-US"/>
              </w:rPr>
              <w:t>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767E2F" w:rsidRDefault="00C11BA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1284</w:t>
            </w:r>
            <w:r w:rsidR="00B64CDB" w:rsidRPr="00767E2F">
              <w:rPr>
                <w:color w:val="FF0000"/>
                <w:lang w:eastAsia="en-US"/>
              </w:rPr>
              <w:t>,</w:t>
            </w:r>
            <w:r>
              <w:rPr>
                <w:color w:val="FF0000"/>
                <w:lang w:eastAsia="en-US"/>
              </w:rPr>
              <w:t>153</w:t>
            </w:r>
          </w:p>
          <w:p w:rsidR="00B64CDB" w:rsidRPr="00767E2F" w:rsidRDefault="00B64CDB">
            <w:pPr>
              <w:spacing w:line="276" w:lineRule="auto"/>
              <w:jc w:val="center"/>
              <w:rPr>
                <w:color w:val="FF0000"/>
                <w:lang w:val="en-US"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Pr="006405D6" w:rsidRDefault="006405D6" w:rsidP="006405D6">
            <w:pPr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680</w:t>
            </w:r>
            <w:r w:rsidR="00B64CDB" w:rsidRPr="00767E2F">
              <w:rPr>
                <w:color w:val="FF0000"/>
                <w:lang w:eastAsia="en-US"/>
              </w:rPr>
              <w:t>,</w:t>
            </w:r>
            <w:r>
              <w:rPr>
                <w:color w:val="FF0000"/>
                <w:lang w:val="en-US" w:eastAsia="en-US"/>
              </w:rPr>
              <w:t>977</w:t>
            </w: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10"/>
              <w:rPr>
                <w:lang w:eastAsia="en-US"/>
              </w:rPr>
            </w:pPr>
            <w:r>
              <w:rPr>
                <w:b/>
                <w:bCs/>
                <w:spacing w:val="-1"/>
                <w:lang w:eastAsia="en-US"/>
              </w:rPr>
              <w:t>Основные   показатели   реализа</w:t>
            </w:r>
            <w:r>
              <w:rPr>
                <w:b/>
                <w:bCs/>
                <w:spacing w:val="-1"/>
                <w:lang w:eastAsia="en-US"/>
              </w:rPr>
              <w:softHyphen/>
            </w:r>
            <w:r>
              <w:rPr>
                <w:b/>
                <w:bCs/>
                <w:lang w:eastAsia="en-US"/>
              </w:rPr>
              <w:t>ции отдельных полномочий по решению     вопросов     местного значения</w:t>
            </w:r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ind w:left="206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767E2F" w:rsidRDefault="00B64CDB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767E2F" w:rsidRDefault="00B64CDB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64CDB" w:rsidTr="00B64CD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76" w:lineRule="auto"/>
              <w:ind w:left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hd w:val="clear" w:color="auto" w:fill="FFFFFF"/>
              <w:spacing w:line="216" w:lineRule="exact"/>
              <w:ind w:right="14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 образо</w:t>
            </w:r>
            <w:r>
              <w:rPr>
                <w:lang w:eastAsia="en-US"/>
              </w:rPr>
              <w:softHyphen/>
              <w:t>вания</w:t>
            </w:r>
          </w:p>
          <w:p w:rsidR="00B64CDB" w:rsidRDefault="00B64CDB">
            <w:pPr>
              <w:shd w:val="clear" w:color="auto" w:fill="FFFFFF"/>
              <w:tabs>
                <w:tab w:val="left" w:pos="192"/>
              </w:tabs>
              <w:spacing w:line="216" w:lineRule="exac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доходы всего</w:t>
            </w:r>
          </w:p>
          <w:p w:rsidR="00B64CDB" w:rsidRDefault="00B64CDB">
            <w:pPr>
              <w:shd w:val="clear" w:color="auto" w:fill="FFFFFF"/>
              <w:tabs>
                <w:tab w:val="left" w:pos="192"/>
              </w:tabs>
              <w:spacing w:line="216" w:lineRule="exac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расходы всего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тыс</w:t>
            </w:r>
            <w:proofErr w:type="gramStart"/>
            <w:r>
              <w:rPr>
                <w:spacing w:val="-2"/>
                <w:lang w:eastAsia="en-US"/>
              </w:rPr>
              <w:t>.р</w:t>
            </w:r>
            <w:proofErr w:type="gramEnd"/>
            <w:r>
              <w:rPr>
                <w:spacing w:val="-2"/>
                <w:lang w:eastAsia="en-US"/>
              </w:rPr>
              <w:t>уб.</w:t>
            </w:r>
          </w:p>
          <w:p w:rsidR="00B64CDB" w:rsidRDefault="00B64CD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767E2F" w:rsidRDefault="00B64CDB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  <w:p w:rsidR="00B64CDB" w:rsidRPr="00767E2F" w:rsidRDefault="00C11BA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2061</w:t>
            </w:r>
            <w:r w:rsidR="00B64CDB" w:rsidRPr="00767E2F">
              <w:rPr>
                <w:color w:val="FF0000"/>
                <w:lang w:eastAsia="en-US"/>
              </w:rPr>
              <w:t>,</w:t>
            </w:r>
            <w:r>
              <w:rPr>
                <w:color w:val="FF0000"/>
                <w:lang w:eastAsia="en-US"/>
              </w:rPr>
              <w:t>307</w:t>
            </w:r>
          </w:p>
          <w:p w:rsidR="00B64CDB" w:rsidRPr="00767E2F" w:rsidRDefault="00C11BA5" w:rsidP="00C11BA5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2061</w:t>
            </w:r>
            <w:r w:rsidR="00B64CDB" w:rsidRPr="00767E2F">
              <w:rPr>
                <w:color w:val="FF0000"/>
                <w:lang w:eastAsia="en-US"/>
              </w:rPr>
              <w:t>,</w:t>
            </w:r>
            <w:r>
              <w:rPr>
                <w:color w:val="FF0000"/>
                <w:lang w:eastAsia="en-US"/>
              </w:rPr>
              <w:t>307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Pr="00767E2F" w:rsidRDefault="00B64CDB">
            <w:pPr>
              <w:spacing w:line="276" w:lineRule="auto"/>
              <w:rPr>
                <w:b/>
                <w:i/>
                <w:color w:val="FF0000"/>
                <w:lang w:eastAsia="en-US"/>
              </w:rPr>
            </w:pPr>
          </w:p>
          <w:p w:rsidR="00B64CDB" w:rsidRPr="00043E51" w:rsidRDefault="00043E51">
            <w:pPr>
              <w:spacing w:line="276" w:lineRule="auto"/>
              <w:rPr>
                <w:color w:val="FF0000"/>
                <w:lang w:val="en-US" w:eastAsia="en-US"/>
              </w:rPr>
            </w:pPr>
            <w:r>
              <w:rPr>
                <w:color w:val="FF0000"/>
                <w:lang w:eastAsia="en-US"/>
              </w:rPr>
              <w:t>1</w:t>
            </w:r>
            <w:r>
              <w:rPr>
                <w:color w:val="FF0000"/>
                <w:lang w:val="en-US" w:eastAsia="en-US"/>
              </w:rPr>
              <w:t>339</w:t>
            </w:r>
            <w:r w:rsidR="00B64CDB" w:rsidRPr="00767E2F">
              <w:rPr>
                <w:color w:val="FF0000"/>
                <w:lang w:eastAsia="en-US"/>
              </w:rPr>
              <w:t>,</w:t>
            </w:r>
            <w:r>
              <w:rPr>
                <w:color w:val="FF0000"/>
                <w:lang w:val="en-US" w:eastAsia="en-US"/>
              </w:rPr>
              <w:t>396</w:t>
            </w:r>
          </w:p>
          <w:p w:rsidR="00B64CDB" w:rsidRPr="006405D6" w:rsidRDefault="006405D6" w:rsidP="006405D6">
            <w:pPr>
              <w:spacing w:line="276" w:lineRule="auto"/>
              <w:rPr>
                <w:b/>
                <w:i/>
                <w:color w:val="FF0000"/>
                <w:lang w:val="en-US" w:eastAsia="en-US"/>
              </w:rPr>
            </w:pPr>
            <w:r>
              <w:rPr>
                <w:color w:val="FF0000"/>
                <w:lang w:eastAsia="en-US"/>
              </w:rPr>
              <w:t>13</w:t>
            </w:r>
            <w:r>
              <w:rPr>
                <w:color w:val="FF0000"/>
                <w:lang w:val="en-US" w:eastAsia="en-US"/>
              </w:rPr>
              <w:t>39</w:t>
            </w:r>
            <w:r w:rsidR="00B64CDB" w:rsidRPr="00767E2F">
              <w:rPr>
                <w:color w:val="FF0000"/>
                <w:lang w:eastAsia="en-US"/>
              </w:rPr>
              <w:t>,</w:t>
            </w:r>
            <w:r>
              <w:rPr>
                <w:color w:val="FF0000"/>
                <w:lang w:val="en-US" w:eastAsia="en-US"/>
              </w:rPr>
              <w:t>396</w:t>
            </w:r>
          </w:p>
        </w:tc>
      </w:tr>
    </w:tbl>
    <w:p w:rsidR="00B64CDB" w:rsidRDefault="00B64CDB" w:rsidP="00B64CDB">
      <w:pPr>
        <w:ind w:firstLine="708"/>
      </w:pPr>
    </w:p>
    <w:p w:rsidR="00B64CDB" w:rsidRDefault="00B64CDB" w:rsidP="00B64CDB">
      <w:pPr>
        <w:ind w:firstLine="708"/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</w:p>
    <w:p w:rsidR="00B64CDB" w:rsidRDefault="00B64CDB" w:rsidP="00B64CDB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</w:p>
    <w:p w:rsidR="00B64CDB" w:rsidRDefault="00B64CDB" w:rsidP="00B64CDB">
      <w:pPr>
        <w:sectPr w:rsidR="00B64CDB">
          <w:pgSz w:w="11906" w:h="16838"/>
          <w:pgMar w:top="1134" w:right="851" w:bottom="1134" w:left="1701" w:header="709" w:footer="709" w:gutter="0"/>
          <w:cols w:space="720"/>
        </w:sectPr>
      </w:pPr>
    </w:p>
    <w:p w:rsidR="00B64CDB" w:rsidRDefault="00B64CDB" w:rsidP="00B64CDB">
      <w:pPr>
        <w:numPr>
          <w:ilvl w:val="0"/>
          <w:numId w:val="2"/>
        </w:numPr>
        <w:tabs>
          <w:tab w:val="clear" w:pos="5040"/>
          <w:tab w:val="left" w:pos="5812"/>
        </w:tabs>
        <w:ind w:firstLine="4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Перечень </w:t>
      </w:r>
    </w:p>
    <w:p w:rsidR="00B64CDB" w:rsidRDefault="00B64CDB" w:rsidP="00B64CDB">
      <w:pPr>
        <w:tabs>
          <w:tab w:val="left" w:pos="7425"/>
        </w:tabs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реализации целей и задач плана социально-экономического развития сельского поселения</w:t>
      </w:r>
      <w:r w:rsidR="00767E2F">
        <w:rPr>
          <w:sz w:val="28"/>
          <w:szCs w:val="28"/>
        </w:rPr>
        <w:t xml:space="preserve"> «Верхнешергольджинское» на 201</w:t>
      </w:r>
      <w:r w:rsidR="00767E2F" w:rsidRPr="00767E2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B64CDB" w:rsidRDefault="00B64CDB" w:rsidP="00B64CDB">
      <w:pPr>
        <w:tabs>
          <w:tab w:val="left" w:pos="7425"/>
        </w:tabs>
        <w:ind w:left="180" w:hanging="1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1.2</w:t>
      </w:r>
    </w:p>
    <w:p w:rsidR="00B64CDB" w:rsidRDefault="00B64CDB" w:rsidP="00B64CDB">
      <w:pPr>
        <w:tabs>
          <w:tab w:val="left" w:pos="7425"/>
        </w:tabs>
        <w:ind w:left="180" w:hanging="180"/>
        <w:jc w:val="center"/>
      </w:pPr>
    </w:p>
    <w:tbl>
      <w:tblPr>
        <w:tblW w:w="14814" w:type="dxa"/>
        <w:jc w:val="center"/>
        <w:tblLook w:val="01E0"/>
      </w:tblPr>
      <w:tblGrid>
        <w:gridCol w:w="516"/>
        <w:gridCol w:w="5505"/>
        <w:gridCol w:w="1499"/>
        <w:gridCol w:w="876"/>
        <w:gridCol w:w="236"/>
        <w:gridCol w:w="236"/>
        <w:gridCol w:w="2297"/>
        <w:gridCol w:w="3649"/>
      </w:tblGrid>
      <w:tr w:rsidR="00B64CDB" w:rsidTr="00B64CDB">
        <w:trPr>
          <w:trHeight w:val="1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финансирования,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тыс. рублей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источникам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B" w:rsidRDefault="00B64CDB">
            <w:pPr>
              <w:rPr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64CDB" w:rsidTr="00B64CDB">
        <w:trPr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сфере образования</w:t>
            </w: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приобретение спортивного оборудования и инвентаря для образовательных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МОУ СОШ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Цыбенова Л.Н.</w:t>
            </w:r>
          </w:p>
        </w:tc>
      </w:tr>
      <w:tr w:rsidR="00B64CDB" w:rsidTr="00B64CDB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Сохранение и укрепление здоровья школьников: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совершенствование </w:t>
            </w:r>
            <w:proofErr w:type="gramStart"/>
            <w:r>
              <w:rPr>
                <w:lang w:eastAsia="en-US"/>
              </w:rPr>
              <w:t>рациона питания</w:t>
            </w:r>
            <w:proofErr w:type="gramEnd"/>
            <w:r>
              <w:rPr>
                <w:lang w:eastAsia="en-US"/>
              </w:rPr>
              <w:t xml:space="preserve">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МОУ СОШ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Цыбенова Л.Н.</w:t>
            </w:r>
          </w:p>
        </w:tc>
      </w:tr>
      <w:tr w:rsidR="00B64CDB" w:rsidTr="00B64CDB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образованию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Внебюджетные средства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сфере культуры, физической культуры, массового спорта и молодежной политике</w:t>
            </w:r>
          </w:p>
        </w:tc>
      </w:tr>
      <w:tr w:rsidR="00B64CDB" w:rsidTr="00B64CDB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капитальный ремонт ДК с. Верхний Шергольджин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64CDB">
              <w:rPr>
                <w:lang w:eastAsia="en-US"/>
              </w:rPr>
              <w:t>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Совет сельского поселения</w:t>
            </w: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созданию условий для сохранения культурного потенциала клубных учреждений: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приобретение оборудования для кружковой работы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приобретение музыкальных центров  для СДК с. Котый;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приобретение кресел для ДК с. Верхний Шергольджин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6B5690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</w:t>
            </w:r>
            <w:r>
              <w:rPr>
                <w:lang w:eastAsia="en-US"/>
              </w:rPr>
              <w:lastRenderedPageBreak/>
              <w:t xml:space="preserve">источники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сельского поселения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ветеранов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комплексной модернизации библиотек:</w:t>
            </w: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-приобретение книжного фонда;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условий для художественного творчества и инновационной деятельности: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-проведение межрегиональных праздников (Вольная и национальная борьба, Сагаалган, Ганжур)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-50,0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Совет сельского поселения,  МОУ Верхнешергольджинская СОШ</w:t>
            </w: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3230</w:t>
            </w:r>
            <w:r w:rsidR="00B64CDB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 – 3230</w:t>
            </w:r>
            <w:r w:rsidR="00B64CDB">
              <w:rPr>
                <w:b/>
                <w:sz w:val="22"/>
                <w:szCs w:val="22"/>
                <w:lang w:eastAsia="en-US"/>
              </w:rPr>
              <w:t>,0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соревнований школьников (спартакиада школьников, спартакиада допризывной молодежи)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средства - 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районных,  межрайонных, краевых, республиканских соревнованиях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внебюджетные средства-200,0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МОУ Верхнешергольджинская СОШ</w:t>
            </w: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Аренда спортивного зала МОУ Верхнешергольджинской СОШ для проведения межрегиональных турниров по вольной и национальной борьбе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внебюджетные средства-20,0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внебюджетные средства-50,0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по физической культуре и спорту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средства - 221,0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экологического, патриотического и трудового воспитания молодежи в рамках акций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Верхнешергольджинская СОШ</w:t>
            </w: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Дня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СДК сельского поселения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помощь участникам и инвалидам ВОВ труженикам тыла ветеранам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молодежной политике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в сфере культуры, физической культуры, массового спорта и молодежной политике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3471,0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сфере развития малого предпринимательства, содействие развитию инфраструктуры поддержки развитию малого бизнеса</w:t>
            </w:r>
          </w:p>
        </w:tc>
      </w:tr>
      <w:tr w:rsidR="00B64CDB" w:rsidTr="00B64CDB">
        <w:trPr>
          <w:trHeight w:val="270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содействие Центру занятости в  подготовке и повышении квалификации кадров для  создания новых субъектов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информированности предпринимателей о деятельности контролирующих, надзорных, правоохранительных и иных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организационно-консультационных услуг безработным гражданам по вопросам организации самозанятости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сфере сельского хозяйства, производство и переработка продукции </w:t>
            </w:r>
          </w:p>
        </w:tc>
      </w:tr>
      <w:tr w:rsidR="00B64CDB" w:rsidTr="00B64CDB">
        <w:trPr>
          <w:trHeight w:val="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сельскохозяйственной техники – трактор  пресс-подборщиков ПРФ – 145 – 2 ед., опрыскиватели  – 1 ед., </w:t>
            </w:r>
          </w:p>
          <w:p w:rsidR="00B64CDB" w:rsidRDefault="00B64C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личных подсобных хозяйств за счет собственных средств и субсидирование </w:t>
            </w:r>
            <w:r>
              <w:rPr>
                <w:lang w:eastAsia="en-US"/>
              </w:rPr>
              <w:lastRenderedPageBreak/>
              <w:t>процентной ставки по кредиту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64CDB">
              <w:rPr>
                <w:lang w:eastAsia="en-US"/>
              </w:rPr>
              <w:t>00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7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племенного скота </w:t>
            </w:r>
            <w:r w:rsidR="006B5690">
              <w:rPr>
                <w:lang w:eastAsia="en-US"/>
              </w:rPr>
              <w:t>КРС</w:t>
            </w:r>
            <w:r>
              <w:rPr>
                <w:lang w:eastAsia="en-US"/>
              </w:rPr>
              <w:t xml:space="preserve">   – 2 гол.</w:t>
            </w:r>
          </w:p>
          <w:p w:rsidR="006B5690" w:rsidRDefault="006B5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племенных мясных лошадей – 1 гол.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64CDB">
              <w:rPr>
                <w:lang w:eastAsia="en-US"/>
              </w:rPr>
              <w:t>80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сфере улучшение демографической ситуации</w:t>
            </w:r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Повышение общественного престижа семьи среди подростков, ответственного отношения к своему здоровью и здоровью членов семьи, вопросы полового воспитания детей и подростков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СОШ,  СДК,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спортивных мероприятий, соревнований здоровых команд среди детей, подростков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СОШ,  СДК,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Профилактическая работа с семьями «группы риска», направленная на сохранение и улучшение социально-экономического положения семьи, на снижение беспризорности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СОШ,  СДК,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акциях по оказанию помощи несовершеннолетним, оказавшимся в трудной жизненной ситуации и нуждающимся в помощи государства: «Подросток», «Все дети в школу», «Беспризорный», «Беспризорник»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СОШ,  СДК,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привлечению детей и молодежи к занятиям в кружках, секциях, участию во всероссийских, областных и городских конкурсах с целью выявления одаренных детей, дальнейшего развития их способностей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СОШ, СДК,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в СМИ тем по вопросам здорового образа жизни, активной жизненной позиции, рациональных стереотипов поведения в </w:t>
            </w:r>
            <w:proofErr w:type="gramStart"/>
            <w:r>
              <w:rPr>
                <w:lang w:eastAsia="en-US"/>
              </w:rPr>
              <w:t>различных жизненных</w:t>
            </w:r>
            <w:proofErr w:type="gramEnd"/>
            <w:r>
              <w:rPr>
                <w:lang w:eastAsia="en-US"/>
              </w:rPr>
              <w:t xml:space="preserve"> ситуациях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СОШ,  СДК,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Пропаганда здорового образа жизни и возрождение системы санитарно-гигиенического просвещения детей и подростков путем проведения диспутов, концертов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СОШ,  СДК,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Мероприятия, направленные на повышение статуса семьи: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праздника, посвященного Дню матери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Дня защиты детей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Дня молодой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СОШ, СДК, 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Однократное предоставление в собственность земельных участков для индивидуального жилищного строительства семьям при рождении третьего или последующих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жилищное строительство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6B5690" w:rsidP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B64CDB">
              <w:rPr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</w:tr>
      <w:tr w:rsidR="00B64CDB" w:rsidTr="00B64CDB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Охрана окружающей среды</w:t>
            </w:r>
          </w:p>
        </w:tc>
      </w:tr>
      <w:tr w:rsidR="00B64CDB" w:rsidTr="00B64CDB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сфере предупреждения и ликвидации чрезвычайных ситуаций</w:t>
            </w:r>
          </w:p>
        </w:tc>
      </w:tr>
      <w:tr w:rsidR="00B64CDB" w:rsidTr="00B64CDB">
        <w:trPr>
          <w:trHeight w:val="9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последствий чрезвычайных ситуа</w:t>
            </w:r>
            <w:r w:rsidR="006B5690">
              <w:rPr>
                <w:lang w:eastAsia="en-US"/>
              </w:rPr>
              <w:t>ций на пожароопасный период 2019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64CDB">
              <w:rPr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бюджет поселения</w:t>
            </w:r>
            <w:r w:rsidR="006B5690">
              <w:rPr>
                <w:lang w:eastAsia="en-US"/>
              </w:rPr>
              <w:t xml:space="preserve"> 15,0</w:t>
            </w:r>
          </w:p>
          <w:p w:rsidR="006B5690" w:rsidRDefault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 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последствий чрезвычайных ситуаций на объектах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8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и ликвидация последствий чрезвычайных ситуаций, связанных с паводковыми явлениями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  <w:r w:rsidR="00B64CDB">
              <w:rPr>
                <w:lang w:eastAsia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6B5690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8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МТБ комиссии по предупреждению и ликвидации чрезвычайных ситуаций и обеспечения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Материально-техническое обеспечение единой диспетчерской службы администрации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расходы в сфере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6D42">
              <w:rPr>
                <w:lang w:eastAsia="en-US"/>
              </w:rPr>
              <w:t>0</w:t>
            </w: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  <w:r w:rsidR="00816D42">
              <w:rPr>
                <w:lang w:eastAsia="en-US"/>
              </w:rPr>
              <w:t xml:space="preserve"> 10,0</w:t>
            </w:r>
          </w:p>
          <w:p w:rsidR="00816D42" w:rsidRDefault="00816D42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 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816D42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465</w:t>
            </w:r>
            <w:r w:rsidR="00B64CDB">
              <w:rPr>
                <w:b/>
                <w:lang w:eastAsia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816D42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 поселения 35</w:t>
            </w:r>
            <w:r w:rsidR="00B64CDB">
              <w:rPr>
                <w:b/>
                <w:lang w:eastAsia="en-US"/>
              </w:rPr>
              <w:t>,0</w:t>
            </w:r>
          </w:p>
          <w:p w:rsidR="00B64CDB" w:rsidRDefault="00816D42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внебюджетные средства 430,0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B64CDB" w:rsidTr="00B64CDB">
        <w:trPr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сфере жилищно-коммунального хозяйства</w:t>
            </w:r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осенне-зимнему периоду (</w:t>
            </w:r>
            <w:r w:rsidR="00D50F44">
              <w:rPr>
                <w:lang w:eastAsia="en-US"/>
              </w:rPr>
              <w:t xml:space="preserve">ремонт отопления </w:t>
            </w:r>
            <w:r w:rsidR="00816D4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СДК с. Верхний Шергольджин)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объектов коммунальной инфраструктуры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сфере благоустройства населенных пунктов</w:t>
            </w:r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ТОС «Содружество»</w:t>
            </w:r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 и обустройство детских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поселений </w:t>
            </w:r>
          </w:p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</w:t>
            </w:r>
            <w:r>
              <w:rPr>
                <w:lang w:eastAsia="en-US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ТОС «Содружество»</w:t>
            </w:r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816D42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D50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водонопорных башен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Верхний Шергольджин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D50F44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D50F44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D50F44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D50F44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B64CDB" w:rsidTr="00B64CDB">
        <w:trPr>
          <w:trHeight w:val="3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сфере транспорта и связи</w:t>
            </w:r>
          </w:p>
        </w:tc>
      </w:tr>
      <w:tr w:rsidR="00B64CDB" w:rsidTr="00B64CD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 (и сооружений на них) районного и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D50F44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соглашению о передаче полномочии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B" w:rsidRDefault="00B64CDB">
            <w:pPr>
              <w:tabs>
                <w:tab w:val="left" w:pos="53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</w:tbl>
    <w:p w:rsidR="009B6540" w:rsidRPr="00B64CDB" w:rsidRDefault="009B6540" w:rsidP="00B64CDB">
      <w:pPr>
        <w:jc w:val="both"/>
        <w:rPr>
          <w:sz w:val="28"/>
          <w:szCs w:val="28"/>
        </w:rPr>
      </w:pPr>
    </w:p>
    <w:sectPr w:rsidR="009B6540" w:rsidRPr="00B64CDB" w:rsidSect="00B64CD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B021D"/>
    <w:multiLevelType w:val="hybridMultilevel"/>
    <w:tmpl w:val="17BE50D6"/>
    <w:lvl w:ilvl="0" w:tplc="5ADC4194">
      <w:start w:val="1"/>
      <w:numFmt w:val="upperRoman"/>
      <w:lvlText w:val="%1."/>
      <w:lvlJc w:val="left"/>
      <w:pPr>
        <w:tabs>
          <w:tab w:val="num" w:pos="5040"/>
        </w:tabs>
        <w:ind w:left="5040" w:hanging="72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64CDB"/>
    <w:rsid w:val="00043E51"/>
    <w:rsid w:val="000908C2"/>
    <w:rsid w:val="000F718F"/>
    <w:rsid w:val="002A0F50"/>
    <w:rsid w:val="005B29E4"/>
    <w:rsid w:val="006405D6"/>
    <w:rsid w:val="006B5690"/>
    <w:rsid w:val="00767E2F"/>
    <w:rsid w:val="00816D42"/>
    <w:rsid w:val="008A5550"/>
    <w:rsid w:val="009B6540"/>
    <w:rsid w:val="00B64CDB"/>
    <w:rsid w:val="00BF5253"/>
    <w:rsid w:val="00C11BA5"/>
    <w:rsid w:val="00CF7DB4"/>
    <w:rsid w:val="00D5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4CDB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4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64CDB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4CD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64CDB"/>
    <w:rPr>
      <w:rFonts w:ascii="Arial" w:eastAsia="MS Mincho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64CD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styleId="a3">
    <w:name w:val="Emphasis"/>
    <w:basedOn w:val="a0"/>
    <w:uiPriority w:val="99"/>
    <w:qFormat/>
    <w:rsid w:val="00B64CDB"/>
    <w:rPr>
      <w:rFonts w:ascii="Times New Roman" w:hAnsi="Times New Roman" w:cs="Times New Roman" w:hint="default"/>
      <w:i/>
      <w:iCs w:val="0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B64CDB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B64C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1"/>
    <w:uiPriority w:val="99"/>
    <w:semiHidden/>
    <w:unhideWhenUsed/>
    <w:rsid w:val="00B64CDB"/>
    <w:pPr>
      <w:tabs>
        <w:tab w:val="center" w:pos="4153"/>
        <w:tab w:val="right" w:pos="8306"/>
      </w:tabs>
    </w:pPr>
    <w:rPr>
      <w:rFonts w:ascii="MS Mincho" w:hAnsiTheme="minorHAns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link w:val="a6"/>
    <w:uiPriority w:val="99"/>
    <w:semiHidden/>
    <w:locked/>
    <w:rsid w:val="00B64CDB"/>
    <w:rPr>
      <w:rFonts w:ascii="MS Mincho" w:eastAsia="MS Mincho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64CD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B64CDB"/>
    <w:pPr>
      <w:jc w:val="center"/>
    </w:pPr>
    <w:rPr>
      <w:rFonts w:eastAsia="Times New Roman" w:cs="Arial"/>
      <w:b/>
      <w:bCs/>
      <w:color w:val="0000FF"/>
      <w:kern w:val="32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B64CDB"/>
    <w:rPr>
      <w:rFonts w:ascii="Times New Roman" w:eastAsia="Times New Roman" w:hAnsi="Times New Roman" w:cs="Arial"/>
      <w:b/>
      <w:bCs/>
      <w:color w:val="0000FF"/>
      <w:kern w:val="32"/>
      <w:sz w:val="28"/>
      <w:szCs w:val="28"/>
      <w:lang w:eastAsia="ru-RU"/>
    </w:rPr>
  </w:style>
  <w:style w:type="character" w:customStyle="1" w:styleId="aa">
    <w:name w:val="Основной текст Знак"/>
    <w:aliases w:val="Знак1 Знак Знак"/>
    <w:basedOn w:val="a0"/>
    <w:link w:val="ab"/>
    <w:uiPriority w:val="99"/>
    <w:semiHidden/>
    <w:locked/>
    <w:rsid w:val="00B6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Знак1 Знак"/>
    <w:basedOn w:val="a"/>
    <w:link w:val="aa"/>
    <w:uiPriority w:val="99"/>
    <w:semiHidden/>
    <w:unhideWhenUsed/>
    <w:rsid w:val="00B64CDB"/>
    <w:pPr>
      <w:spacing w:after="120"/>
    </w:pPr>
    <w:rPr>
      <w:rFonts w:eastAsia="Times New Roman"/>
    </w:rPr>
  </w:style>
  <w:style w:type="character" w:customStyle="1" w:styleId="10">
    <w:name w:val="Основной текст Знак1"/>
    <w:aliases w:val="Знак1 Знак Знак1"/>
    <w:basedOn w:val="a0"/>
    <w:link w:val="ab"/>
    <w:uiPriority w:val="99"/>
    <w:semiHidden/>
    <w:rsid w:val="00B64CD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64CDB"/>
    <w:rPr>
      <w:rFonts w:ascii="Calibri" w:eastAsia="Calibri" w:hAnsi="Calibri" w:cs="Times New Roman"/>
    </w:rPr>
  </w:style>
  <w:style w:type="paragraph" w:styleId="ad">
    <w:name w:val="Body Text Indent"/>
    <w:basedOn w:val="a"/>
    <w:link w:val="ac"/>
    <w:uiPriority w:val="99"/>
    <w:semiHidden/>
    <w:unhideWhenUsed/>
    <w:rsid w:val="00B64CD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64CDB"/>
    <w:rPr>
      <w:rFonts w:ascii="Calibri" w:eastAsia="Calibri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B64CD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64CDB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B64CD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B64CDB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B64CDB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ae">
    <w:name w:val="Текст Знак"/>
    <w:basedOn w:val="a0"/>
    <w:link w:val="af"/>
    <w:uiPriority w:val="99"/>
    <w:semiHidden/>
    <w:rsid w:val="00B64C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B64CDB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B64CDB"/>
    <w:rPr>
      <w:rFonts w:ascii="Tahoma" w:eastAsia="MS Mincho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B64CDB"/>
    <w:rPr>
      <w:rFonts w:ascii="Tahoma" w:hAnsi="Tahoma"/>
      <w:sz w:val="16"/>
      <w:szCs w:val="16"/>
    </w:rPr>
  </w:style>
  <w:style w:type="paragraph" w:styleId="af2">
    <w:name w:val="No Spacing"/>
    <w:uiPriority w:val="99"/>
    <w:qFormat/>
    <w:rsid w:val="00B64CD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qFormat/>
    <w:rsid w:val="00B64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B64CDB"/>
    <w:pPr>
      <w:pageBreakBefore/>
      <w:spacing w:after="160" w:line="360" w:lineRule="auto"/>
    </w:pPr>
    <w:rPr>
      <w:rFonts w:eastAsia="Times New Roman"/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64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64C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64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64CD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6">
    <w:name w:val="Знак Знак Знак"/>
    <w:basedOn w:val="a"/>
    <w:uiPriority w:val="99"/>
    <w:rsid w:val="00B64CD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7">
    <w:name w:val="Таблица"/>
    <w:basedOn w:val="a"/>
    <w:uiPriority w:val="99"/>
    <w:rsid w:val="00B64CDB"/>
    <w:pPr>
      <w:widowControl w:val="0"/>
      <w:suppressAutoHyphens/>
      <w:spacing w:line="264" w:lineRule="auto"/>
      <w:jc w:val="both"/>
    </w:pPr>
    <w:rPr>
      <w:rFonts w:eastAsia="Times New Roman"/>
      <w:szCs w:val="20"/>
      <w:lang w:eastAsia="ar-SA"/>
    </w:rPr>
  </w:style>
  <w:style w:type="paragraph" w:customStyle="1" w:styleId="25">
    <w:name w:val="Знак2 Знак Знак Знак Знак Знак Знак"/>
    <w:basedOn w:val="a"/>
    <w:uiPriority w:val="99"/>
    <w:rsid w:val="00B64CDB"/>
    <w:pPr>
      <w:spacing w:after="160" w:line="240" w:lineRule="exact"/>
    </w:pPr>
    <w:rPr>
      <w:rFonts w:eastAsia="Times New Roman"/>
      <w:sz w:val="20"/>
      <w:szCs w:val="20"/>
    </w:rPr>
  </w:style>
  <w:style w:type="paragraph" w:customStyle="1" w:styleId="Style4">
    <w:name w:val="Style4"/>
    <w:basedOn w:val="a"/>
    <w:uiPriority w:val="99"/>
    <w:rsid w:val="00B64CDB"/>
    <w:pPr>
      <w:widowControl w:val="0"/>
      <w:autoSpaceDE w:val="0"/>
      <w:autoSpaceDN w:val="0"/>
      <w:adjustRightInd w:val="0"/>
      <w:spacing w:line="278" w:lineRule="exact"/>
      <w:ind w:firstLine="576"/>
    </w:pPr>
    <w:rPr>
      <w:rFonts w:eastAsia="Times New Roman"/>
    </w:rPr>
  </w:style>
  <w:style w:type="paragraph" w:customStyle="1" w:styleId="Style5">
    <w:name w:val="Style5"/>
    <w:basedOn w:val="a"/>
    <w:uiPriority w:val="99"/>
    <w:rsid w:val="00B64CDB"/>
    <w:pPr>
      <w:widowControl w:val="0"/>
      <w:autoSpaceDE w:val="0"/>
      <w:autoSpaceDN w:val="0"/>
      <w:adjustRightInd w:val="0"/>
      <w:spacing w:line="279" w:lineRule="exact"/>
      <w:ind w:firstLine="451"/>
      <w:jc w:val="both"/>
    </w:pPr>
    <w:rPr>
      <w:rFonts w:eastAsia="Times New Roman"/>
    </w:rPr>
  </w:style>
  <w:style w:type="paragraph" w:customStyle="1" w:styleId="CharChar1">
    <w:name w:val="Char Char1 Знак Знак Знак"/>
    <w:basedOn w:val="a"/>
    <w:uiPriority w:val="99"/>
    <w:rsid w:val="00B64CD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1"/>
    <w:basedOn w:val="a"/>
    <w:uiPriority w:val="99"/>
    <w:rsid w:val="00B64CDB"/>
    <w:pPr>
      <w:spacing w:after="160" w:line="240" w:lineRule="exact"/>
    </w:pPr>
    <w:rPr>
      <w:rFonts w:eastAsia="Times New Roman"/>
      <w:noProof/>
      <w:sz w:val="20"/>
      <w:szCs w:val="20"/>
    </w:rPr>
  </w:style>
  <w:style w:type="character" w:customStyle="1" w:styleId="33">
    <w:name w:val="Знак Знак3"/>
    <w:uiPriority w:val="99"/>
    <w:rsid w:val="00B64CDB"/>
    <w:rPr>
      <w:rFonts w:ascii="Calibri" w:eastAsia="Times New Roman" w:hAnsi="Calibri" w:hint="default"/>
      <w:sz w:val="22"/>
      <w:lang w:val="ru-RU" w:eastAsia="en-US"/>
    </w:rPr>
  </w:style>
  <w:style w:type="character" w:customStyle="1" w:styleId="FontStyle16">
    <w:name w:val="Font Style16"/>
    <w:uiPriority w:val="99"/>
    <w:rsid w:val="00B64CDB"/>
    <w:rPr>
      <w:rFonts w:ascii="Times New Roman" w:hAnsi="Times New Roman" w:cs="Times New Roman" w:hint="default"/>
      <w:sz w:val="22"/>
    </w:rPr>
  </w:style>
  <w:style w:type="character" w:customStyle="1" w:styleId="310">
    <w:name w:val="Знак Знак31"/>
    <w:uiPriority w:val="99"/>
    <w:rsid w:val="00B64CDB"/>
    <w:rPr>
      <w:rFonts w:ascii="Calibri" w:hAnsi="Calibri" w:hint="default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dAd+6+FC6xN6zSa+BOCfAKz/pAcOWAH4xxFRk+B4k3o=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CHL5o9+t4FDqOpack7NPeHfhg2PeKglPz5uejj4hYUk4KbRRC+RUlQVTyWWFd3f7Aq3eCf0Z
    xz39g/w0vxOkKg==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Kmq480kc2d+SRnoJW68R8ef0Cr8=</DigestValue>
      </Reference>
      <Reference URI="/word/fontTable.xml?ContentType=application/vnd.openxmlformats-officedocument.wordprocessingml.fontTable+xml">
        <DigestMethod Algorithm="http://www.w3.org/2000/09/xmldsig#sha1"/>
        <DigestValue>7/YHqNJ4GgKiC6+U5lW+R+7vwZw=</DigestValue>
      </Reference>
      <Reference URI="/word/numbering.xml?ContentType=application/vnd.openxmlformats-officedocument.wordprocessingml.numbering+xml">
        <DigestMethod Algorithm="http://www.w3.org/2000/09/xmldsig#sha1"/>
        <DigestValue>4npwkL+B+Nk0M/BpuXPa36nQsEA=</DigestValue>
      </Reference>
      <Reference URI="/word/settings.xml?ContentType=application/vnd.openxmlformats-officedocument.wordprocessingml.settings+xml">
        <DigestMethod Algorithm="http://www.w3.org/2000/09/xmldsig#sha1"/>
        <DigestValue>p7ggaunVz82XLoScrOuP0oi8rHs=</DigestValue>
      </Reference>
      <Reference URI="/word/styles.xml?ContentType=application/vnd.openxmlformats-officedocument.wordprocessingml.styles+xml">
        <DigestMethod Algorithm="http://www.w3.org/2000/09/xmldsig#sha1"/>
        <DigestValue>OPoqClKszTs2kS8+bn7ltb8jtmQ=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rQI3Gk660fz5jLUxpq3vEJwBNv0=</DigestValue>
      </Reference>
    </Manifest>
    <SignatureProperties>
      <SignatureProperty Id="idSignatureTime" Target="#idPackageSignature">
        <mdssi:SignatureTime>
          <mdssi:Format>YYYY-MM-DDThh:mm:ssTZD</mdssi:Format>
          <mdssi:Value>2019-01-17T07:28:44Z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2019-01-04T01:50:00Z</cp:lastPrinted>
  <dcterms:created xsi:type="dcterms:W3CDTF">2018-11-21T01:54:00Z</dcterms:created>
  <dcterms:modified xsi:type="dcterms:W3CDTF">2019-01-04T01:52:00Z</dcterms:modified>
</cp:coreProperties>
</file>