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26" w:rsidRDefault="007D3726" w:rsidP="007D372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Сельское поселение «Верхнешергольджинское»</w:t>
      </w:r>
    </w:p>
    <w:p w:rsidR="007D3726" w:rsidRDefault="007D3726" w:rsidP="007D372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СЕЛЬСКОГО ПОСЕЛЕНИЯ «ВЕРХНЕШЕРГОЛЬДЖИНСКОЕ»</w:t>
      </w:r>
    </w:p>
    <w:p w:rsidR="007D3726" w:rsidRDefault="007D3726" w:rsidP="007D3726">
      <w:pPr>
        <w:jc w:val="center"/>
        <w:rPr>
          <w:sz w:val="28"/>
          <w:szCs w:val="28"/>
        </w:rPr>
      </w:pPr>
    </w:p>
    <w:p w:rsidR="007D3726" w:rsidRDefault="007D3726" w:rsidP="007D372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7D3726" w:rsidRDefault="007D3726" w:rsidP="007D3726">
      <w:pPr>
        <w:jc w:val="center"/>
        <w:rPr>
          <w:b/>
          <w:color w:val="000000"/>
          <w:sz w:val="28"/>
          <w:szCs w:val="28"/>
        </w:rPr>
      </w:pPr>
    </w:p>
    <w:p w:rsidR="007D3726" w:rsidRPr="007D3726" w:rsidRDefault="007D3726" w:rsidP="007D372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«23» августа 2017 г.                                                                            № 37</w:t>
      </w:r>
      <w:r>
        <w:rPr>
          <w:color w:val="000000"/>
          <w:sz w:val="28"/>
          <w:szCs w:val="28"/>
          <w:lang w:val="en-US"/>
        </w:rPr>
        <w:t>/1</w:t>
      </w:r>
    </w:p>
    <w:p w:rsidR="007D3726" w:rsidRDefault="007D3726" w:rsidP="007D3726">
      <w:pPr>
        <w:jc w:val="center"/>
        <w:rPr>
          <w:b/>
          <w:sz w:val="28"/>
          <w:szCs w:val="28"/>
        </w:rPr>
      </w:pPr>
    </w:p>
    <w:p w:rsidR="007D3726" w:rsidRDefault="007D3726" w:rsidP="007D372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Верхний Шергольджин</w:t>
      </w:r>
    </w:p>
    <w:p w:rsidR="007D3726" w:rsidRDefault="007D3726" w:rsidP="007D3726">
      <w:pPr>
        <w:jc w:val="center"/>
        <w:rPr>
          <w:sz w:val="28"/>
          <w:szCs w:val="28"/>
        </w:rPr>
      </w:pPr>
    </w:p>
    <w:p w:rsidR="007D3726" w:rsidRDefault="007D3726" w:rsidP="007D37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режима чрезвычайной ситуации в связи с почвенной засухой, нашествием саранчи на территории сельского поселения «Верхнешергольджинское»</w:t>
      </w:r>
    </w:p>
    <w:p w:rsidR="007D3726" w:rsidRDefault="007D3726" w:rsidP="007D3726">
      <w:pPr>
        <w:jc w:val="center"/>
        <w:rPr>
          <w:b/>
          <w:sz w:val="28"/>
          <w:szCs w:val="28"/>
        </w:rPr>
      </w:pPr>
    </w:p>
    <w:p w:rsidR="007D3726" w:rsidRDefault="007D3726" w:rsidP="007D3726">
      <w:pPr>
        <w:jc w:val="center"/>
        <w:rPr>
          <w:sz w:val="28"/>
          <w:szCs w:val="28"/>
        </w:rPr>
      </w:pPr>
    </w:p>
    <w:p w:rsidR="007D3726" w:rsidRDefault="007D3726" w:rsidP="007D37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связи с выпадением осадков и стабилизацией обстановки на территории сельского поселения «Верхнешергольджинское», администрация сельского поселения «Верхнешергольджинское»  постановляет: </w:t>
      </w:r>
    </w:p>
    <w:p w:rsidR="007D3726" w:rsidRDefault="007D3726" w:rsidP="007D3726">
      <w:pPr>
        <w:jc w:val="both"/>
        <w:rPr>
          <w:sz w:val="28"/>
          <w:szCs w:val="28"/>
        </w:rPr>
      </w:pPr>
    </w:p>
    <w:p w:rsidR="007D3726" w:rsidRDefault="007D3726" w:rsidP="007D37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Отменить с 21 августа 2017 года в границах сельского поселения «Верхнешергольджинское» режима чрезвычайной ситуации.</w:t>
      </w:r>
    </w:p>
    <w:p w:rsidR="007D3726" w:rsidRDefault="007D3726" w:rsidP="007D372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2. Признать утратившим силу постановление администрации сельского поселения «Верхнешергольджинское» от 27 июня 2017 года № 28 </w:t>
      </w:r>
      <w:r w:rsidRPr="007D3726">
        <w:rPr>
          <w:sz w:val="28"/>
          <w:szCs w:val="28"/>
        </w:rPr>
        <w:t>«О введении режима чрезвычайной ситуации в связи с почвенной засухой, нашествием саранчи на территории сельского поселения «Верхнешергольджинское»</w:t>
      </w:r>
      <w:r>
        <w:rPr>
          <w:sz w:val="28"/>
          <w:szCs w:val="28"/>
        </w:rPr>
        <w:t>.</w:t>
      </w:r>
    </w:p>
    <w:p w:rsidR="007D3726" w:rsidRDefault="007D3726" w:rsidP="007D3726">
      <w:pPr>
        <w:jc w:val="both"/>
        <w:rPr>
          <w:sz w:val="28"/>
          <w:szCs w:val="28"/>
        </w:rPr>
      </w:pPr>
    </w:p>
    <w:p w:rsidR="007D3726" w:rsidRDefault="007D3726" w:rsidP="007D3726">
      <w:pPr>
        <w:jc w:val="both"/>
        <w:rPr>
          <w:sz w:val="28"/>
          <w:szCs w:val="28"/>
        </w:rPr>
      </w:pPr>
    </w:p>
    <w:p w:rsidR="007D3726" w:rsidRDefault="007D3726" w:rsidP="007D3726">
      <w:pPr>
        <w:jc w:val="both"/>
        <w:rPr>
          <w:color w:val="000000"/>
          <w:sz w:val="28"/>
          <w:szCs w:val="28"/>
        </w:rPr>
      </w:pPr>
    </w:p>
    <w:p w:rsidR="007D3726" w:rsidRDefault="007D3726" w:rsidP="007D3726">
      <w:pPr>
        <w:rPr>
          <w:sz w:val="28"/>
          <w:szCs w:val="28"/>
        </w:rPr>
      </w:pPr>
    </w:p>
    <w:p w:rsidR="007D3726" w:rsidRDefault="007D3726" w:rsidP="007D37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сельского поселения </w:t>
      </w:r>
    </w:p>
    <w:p w:rsidR="007D3726" w:rsidRDefault="007D3726" w:rsidP="007D372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«Верхнешергольджинское»                                                      Г.И. Фёдоров</w:t>
      </w:r>
      <w:r>
        <w:rPr>
          <w:color w:val="000000"/>
        </w:rPr>
        <w:t xml:space="preserve">  </w:t>
      </w:r>
    </w:p>
    <w:p w:rsidR="007D3726" w:rsidRPr="00D11FF9" w:rsidRDefault="007D3726" w:rsidP="007D3726">
      <w:pPr>
        <w:rPr>
          <w:szCs w:val="28"/>
        </w:rPr>
      </w:pPr>
    </w:p>
    <w:p w:rsidR="009B6540" w:rsidRDefault="009B6540"/>
    <w:sectPr w:rsidR="009B6540" w:rsidSect="0004157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726"/>
    <w:rsid w:val="00137398"/>
    <w:rsid w:val="007D3726"/>
    <w:rsid w:val="009B6540"/>
    <w:rsid w:val="00BF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l8mt1HSvDPgOzLpM1DAExbOdU0ynd1rW2NowJZAtn6c=</DigestValue>
    </Reference>
    <Reference URI="#idOfficeObject" Type="http://www.w3.org/2000/09/xmldsig#Object">
      <DigestMethod Algorithm="http://www.w3.org/2001/04/xmldsig-more#gostr3411"/>
      <DigestValue>Lw9PFb4213U+28zRiG99b0dBTgeBHA0ehkn8+M5oPDU=</DigestValue>
    </Reference>
  </SignedInfo>
  <SignatureValue>
    ERFSjeCjtnT3fMjsnssUwvfGw5EgWUWsE8N3IMcYJa0h4VgoMmOh7JIlJdATChcOT305UPGc
    Dx8NXycg2ofnyw==
  </SignatureValue>
  <KeyInfo>
    <X509Data>
      <X509Certificate>
          MIIKKTCCCdagAwIBAgIDAM7IMAoGBiqFAwICAwUAMIIBkzEaMBgGCCqFAwOBAwEBEgwwMDUw
          NTQwOTA4MzUxGDAWBgUqhQNkARINMTA5NTAxODAwMzQyMDEdMBsGA1UEBx4UBDMALgAgBBoE
          PgRABD4EOwQ1BDIxVTBTBgNVBAkeTAQ8BDoEQAAuACAELgQxBDgEOwQ1BDkEPQRLBDkAIARD
          BDsALgAgBBsENQQ9BDgEPQRBBDoEMARPACAENAAuADQAIAQ/BD4EPAAuADcxMzAxBgNVBAge
          KgA1ADAAIAQcBD4EQQQ6BD4EMgRBBDoEMARPACAEPgQxBDsEMARBBEIETDELMAkGA1UEBhMC
          UlUxKTAnBgNVBAoeIAQeBB4EHgAgAKsEGwQYBCEEIQQYAC0EIQQ+BEQEQgC7MTEwLwYDVQQL
          HigEIwQ0BD4EQQRCBD4EMgQ1BEAETwROBEkEOAQ5ACAERgQ1BD0EQgRAMSkwJwYDVQQDHiAE
          HgQeBB4AIACrBBsEGAQhBCEEGAAtBCEEPgREBEIAuzEaMBgGCSqGSIb3DQEJARYLY2FAbGlz
          c2kucnUwHhcNMTgwMjEyMDI1NTA5WhcNMTkwMjEzMDI1NTA5WjCCAsYxCzAJBgNVBAYTAlJV
          MSowKAYDVQQqDCHQk9GA0LjQs9C+0YDQuNC5INCY0LLQsNC90L7QstC40YcxPjA8BgkqhkiG
          9w0BCQIML0lOTj03NTA5MDAzOTEzL0tQUD03NTA5MDEwMDEvT0dSTj0xMDU3NTM4MDA0Njk5
          MXYwdAYDVQQDDG3QkNCU0JzQmNCd0JjQodCi0KDQkNCm0JjQryDQodCV0JvQrNCh0JrQntCT
          0J4g0J/QntCh0JXQm9CV0J3QmNCvICLQktCV0KDQpdCd0JXQqNCV0KDQk9Ce0JvQrNCU0JbQ
          mNCd0KHQmtCe0JUiMSMwIQYJKoZIhvcNAQkBFhR2c2hlcmdvbGRqaW5AbWFpbC5ydTEYMBYG
          BSqFA2QBEg0xMDU3NTM4MDA0Njk5MRYwFAYFKoUDZAMSCzA0MjUwOTgyNDQzMRowGAYIKoUD
          A4EDAQESDDAwNzUwOTAwMzkxMzE5MDcGA1UEDAww0JPQu9Cw0LLQsCDRgdC10LvRjNGB0LrQ
          vtCz0L4g0L/QvtGB0LXQu9C10L3QuNGPMXYwdAYDVQQKDG3QkNCU0JzQmNCd0JjQodCi0KDQ
          kNCm0JjQryDQodCV0JvQrNCh0JrQntCT0J4g0J/QntCh0JXQm9CV0J3QmNCvICLQktCV0KDQ
          pdCd0JXQqNCV0KDQk9Ce0JvQrNCU0JbQmNCd0KHQmtCe0JUiMTMwMQYDVQQJDCrQptC10L3R
          gtGA0LDQu9GM0L3QsNGPINGD0LssINC00L7QvCDihJYgNTIxLjAsBgNVBAcMJdCS0LXRgNGF
          0L3QuNC5INCo0LXRgNCz0L7Qu9GM0LTQttC40L0xLzAtBgNVBAgMJjc1INCX0LDQsdCw0LnQ
          utCw0LvRjNGB0LrQuNC5INC60YDQsNC5MRcwFQYDVQQEDA7QpNGR0LTQvtGA0L7QsjBjMBwG
          BiqFAwICEzASBgcqhQMCAiQABgcqhQMCAh4BA0MABEBePCaJhluV5NOiLNU16w+T97VJxZrQ
          3kefwjS6SsWBvdI5GdxmxvoAjOLCT5NaDy8iZRa0j4u43zd8cJvOMpO8o4IE1jCCBNIwCQYD
          VR0TBAIwADCBwQYFKoUDZHAEgbcwgbQMJNCf0JHQl9CYIMKr0KHQmtCX0JggwqvQm9CY0KDQ
          odCh0JvCuwxO0J/RgNC+0LPRgNCw0LzQvNC90L4g0LDQv9C/0LDRgNCw0YLQvdGL0Lkg0LrQ
          vtC80L/Qu9C10LrRgSDCq9Cb0JjQodCh0Jgt0KPQpsK7DB3QodCkLzExMS0xOTc5INC+0YIg
          MDEuMDIuMjAxMwwd0KHQpC8xMjEtMTg3MCDQvtGCIDI2LjA2LjIwMTIwNAYFKoUDZG8EKwwp
          0JrRgNC40L/RgtC+0J/RgNC+IENTUCAo0LLQtdGA0YHQuNGPIDMuOSkwQAYDVR0gBDkwNzAI
          BgYqhQNkcQEwCAYGKoUDZHECMAkGByqFAwMIZAEwCgYIKoUDAwhkAQIwCgYIKoUDAwhkAQQw
          KwYDVR0QBCQwIoAPMjAxODAyMTIwMjU1MDlagQ8yMDE5MDUxODAyNTUwOVowHQYDVR0OBBYE
          FEBTiSUJ5/Hb6nTOhz0SMkuHkQ8mMIIBXAYDVR0jBIIBUzCCAU+AFCZCy+4sYcCZor7Gbt9D
          /D81/RVioYIBKaSCASUwggEhMRowGAYIKoUDA4EDAQESDDAwNzcxMDQ3NDM3NTEYMBYGBSqF
          A2QBEg0xMDQ3NzAyMDI2NzAxMR4wHAYJKoZIhvcNAQkBFg9kaXRAbWluc3Z5YXoucnUxPDA6
          BgNVBAkMMzEyNTM3NSDQsy4g0JzQvtGB0LrQstCwINGD0LsuINCi0LLQtdGA0YHQutCw0Y8g
          0LQuNzEsMCoGA1UECgwj0JzQuNC90LrQvtC80YHQstGP0LfRjCDQoNC+0YHRgdC40LgxFTAT
          BgNVBAcMDNCc0L7RgdC60LLQsDEcMBoGA1UECAwTNzcg0LMuINCc0L7RgdC60LLQsDELMAkG
          A1UEBhMCUlUxGzAZBgNVBAMMEtCj0KYgMSDQmNChINCT0KPQpoIKWzB27gADAAAHHjAfBgNV
          HREEGDAWgRR2c2hlcmdvbGRqaW5AbWFpbC5ydTA4BgNVHR8EMTAvMC2gK6AphidodHRwOi8v
          Y2Euc29mdC5saXNzaS5ydS9wdWIvY3JsL2NhMi5jcmwwdQYIKwYBBQUHAQEEaTBnMCUGCCsG
          AQUFBzABhhlodHRwOi8vb2NzcC5saXNzaS5ydToyNTYwMD4GCCsGAQUFBzAChjJodHRwOi8v
          Y2Euc29mdC5saXNzaS5ydS9wdWIvY2FjZXJ0L2NhY2VydF8yMDE2LmNydDAOBgNVHQ8BAf8E
          BAMCBPAwgfoGA1UdJQSB8jCB7wYIKoUDBgMBAgEGByqFAwICIgYGCCsGAQUFBwMCBggrBgEF
          BQcDBAYHKoUDAicBAQYIKoUDBgMBBAEGCCqFAwYDAQQCBggqhQMGAwEEAwYIKoUDBgMBAwEG
          CCqFAwMFCgIMBggqhQMDCGQBcgYGKoUDBgMCBggqhQMGLAEBAQYIKoUDBioFBQUGBiqFAwYo
          AQYIKoUDBi0BAQEGBSqFAwYgBgcqhQMDCGQBBgYqhQNkcQEGCCqFAwMIZAECBggqhQMDCGQB
          BAYIKoUDAwhkAQUGCSqFAwMCZEENCwYIKoUDAwhkAQwGCCqFAwMIZAENMAoGBiqFAwICAwUA
          A0EAQML5NlC/GZujEAXeTQ19o79KTw0n4H0a5yPrS0C2vLCDNeLYAWiMYwnTtmuYAAeogpWo
          DXzdhnMQX7lw3vOKpQ==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UlV4+R2yxiLX1vY+E4snfjKOFBk=</DigestValue>
      </Reference>
      <Reference URI="/word/fontTable.xml?ContentType=application/vnd.openxmlformats-officedocument.wordprocessingml.fontTable+xml">
        <DigestMethod Algorithm="http://www.w3.org/2000/09/xmldsig#sha1"/>
        <DigestValue>wQCYfZ9bx1zukPvWltGBajmtzZM=</DigestValue>
      </Reference>
      <Reference URI="/word/settings.xml?ContentType=application/vnd.openxmlformats-officedocument.wordprocessingml.settings+xml">
        <DigestMethod Algorithm="http://www.w3.org/2000/09/xmldsig#sha1"/>
        <DigestValue>nIR5MwlgDJUZ+f4zUPpcq0VkAxQ=</DigestValue>
      </Reference>
      <Reference URI="/word/styles.xml?ContentType=application/vnd.openxmlformats-officedocument.wordprocessingml.styles+xml">
        <DigestMethod Algorithm="http://www.w3.org/2000/09/xmldsig#sha1"/>
        <DigestValue>Aw4QDeXNJLdC2ruhkWSkTHcY27A=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2018-12-17T06:09:27Z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направление в регистр НПА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956</Characters>
  <Application>Microsoft Office Word</Application>
  <DocSecurity>0</DocSecurity>
  <Lines>7</Lines>
  <Paragraphs>2</Paragraphs>
  <ScaleCrop>false</ScaleCrop>
  <Company>DG Win&amp;Soft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2017-09-21T00:07:00Z</dcterms:created>
  <dcterms:modified xsi:type="dcterms:W3CDTF">2017-09-21T00:14:00Z</dcterms:modified>
</cp:coreProperties>
</file>