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77" w:rsidRDefault="00584277" w:rsidP="0058427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Сельское поселение «Красночикойское»</w:t>
      </w:r>
    </w:p>
    <w:p w:rsidR="00584277" w:rsidRDefault="00584277" w:rsidP="0058427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«КРАСНОЧИКОЙСКОЕ»</w:t>
      </w:r>
    </w:p>
    <w:p w:rsidR="00584277" w:rsidRDefault="00584277" w:rsidP="005842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4277" w:rsidRDefault="00584277" w:rsidP="005842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584277" w:rsidRDefault="00584277" w:rsidP="0058427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РЕШЕНИЕ</w:t>
      </w:r>
    </w:p>
    <w:p w:rsidR="00584277" w:rsidRPr="0066381A" w:rsidRDefault="00584277" w:rsidP="00584277">
      <w:pPr>
        <w:shd w:val="clear" w:color="auto" w:fill="FFFFFF"/>
        <w:autoSpaceDE w:val="0"/>
        <w:autoSpaceDN w:val="0"/>
        <w:adjustRightInd w:val="0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«18»  марта  2019 г.                                                                             № 178</w:t>
      </w:r>
    </w:p>
    <w:p w:rsidR="00584277" w:rsidRDefault="00584277" w:rsidP="00584277">
      <w:pPr>
        <w:shd w:val="clear" w:color="auto" w:fill="FFFFFF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с. Красный Чикой</w:t>
      </w:r>
    </w:p>
    <w:p w:rsidR="00584277" w:rsidRDefault="00584277" w:rsidP="00584277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584277" w:rsidRDefault="00584277" w:rsidP="00584277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584277" w:rsidRDefault="00584277" w:rsidP="00584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 решение Совета сельского поселения  “Красночикойское»  от 18 декабря 2018 года №168«О бюджете сельского поселения «Красночикойское» на 2019</w:t>
      </w:r>
      <w:r w:rsidRPr="00AE1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Pr="0066381A">
        <w:rPr>
          <w:b/>
          <w:sz w:val="28"/>
          <w:szCs w:val="28"/>
        </w:rPr>
        <w:t xml:space="preserve"> и плановый период 20</w:t>
      </w:r>
      <w:r>
        <w:rPr>
          <w:b/>
          <w:sz w:val="28"/>
          <w:szCs w:val="28"/>
        </w:rPr>
        <w:t>20</w:t>
      </w:r>
      <w:r w:rsidRPr="0066381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66381A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  <w:r w:rsidRPr="00FD76AF">
        <w:rPr>
          <w:sz w:val="28"/>
          <w:szCs w:val="28"/>
        </w:rPr>
        <w:t xml:space="preserve"> </w:t>
      </w:r>
    </w:p>
    <w:p w:rsidR="00584277" w:rsidRDefault="00584277" w:rsidP="00584277">
      <w:pPr>
        <w:jc w:val="center"/>
        <w:rPr>
          <w:b/>
          <w:sz w:val="28"/>
          <w:szCs w:val="28"/>
        </w:rPr>
      </w:pPr>
    </w:p>
    <w:p w:rsidR="00584277" w:rsidRDefault="00584277" w:rsidP="0058427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 42 Устава сельского поселения «Красночикойское», статьи 17 Положения о бюджетном процессе  сельского поселения «Красночикойское» Совет решил:</w:t>
      </w:r>
    </w:p>
    <w:p w:rsidR="00584277" w:rsidRDefault="00584277" w:rsidP="00584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сельского поселения «Красночикойское» </w:t>
      </w:r>
      <w:r w:rsidRPr="00E34BC2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E34BC2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Pr="00E34BC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168 </w:t>
      </w:r>
      <w:r w:rsidRPr="00E34BC2">
        <w:rPr>
          <w:sz w:val="28"/>
          <w:szCs w:val="28"/>
        </w:rPr>
        <w:t xml:space="preserve"> «О бюджете сельского поселения «Красночикойское» на 201</w:t>
      </w:r>
      <w:r>
        <w:rPr>
          <w:sz w:val="28"/>
          <w:szCs w:val="28"/>
        </w:rPr>
        <w:t>9</w:t>
      </w:r>
      <w:r w:rsidRPr="00E34BC2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E34BC2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E34BC2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(с изменениями, принятым решением Совета сельского поселения «Красночикойское» № 174 от 30 января 2019 г., №177 от 11 февраля 2019 г.) </w:t>
      </w:r>
      <w:r w:rsidRPr="003343AA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584277" w:rsidRDefault="00584277" w:rsidP="00584277">
      <w:pPr>
        <w:jc w:val="both"/>
        <w:rPr>
          <w:sz w:val="28"/>
          <w:szCs w:val="28"/>
        </w:rPr>
      </w:pPr>
    </w:p>
    <w:p w:rsidR="00584277" w:rsidRDefault="00584277" w:rsidP="005842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статью 1.1:</w:t>
      </w:r>
    </w:p>
    <w:p w:rsidR="00584277" w:rsidRDefault="00584277" w:rsidP="0058427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цифры «11956462» заменить цифрами «32447743,02»</w:t>
      </w:r>
    </w:p>
    <w:p w:rsidR="00584277" w:rsidRDefault="00584277" w:rsidP="0058427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цифры «12155604,4» заменить цифрами «32646885,42»</w:t>
      </w:r>
    </w:p>
    <w:p w:rsidR="00584277" w:rsidRDefault="00584277" w:rsidP="005842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6 изложить в следующей редакции: «</w:t>
      </w:r>
      <w:r w:rsidRPr="005E0C71">
        <w:rPr>
          <w:bCs/>
          <w:sz w:val="28"/>
          <w:szCs w:val="28"/>
        </w:rPr>
        <w:t>Установить общий объем межбюджетных трансфертов, получаемых их других бюджетов бюджетной системы</w:t>
      </w:r>
      <w:r>
        <w:rPr>
          <w:bCs/>
          <w:sz w:val="28"/>
          <w:szCs w:val="28"/>
        </w:rPr>
        <w:t xml:space="preserve"> в  2019 году</w:t>
      </w:r>
      <w:r w:rsidRPr="005E0C71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26286743,02</w:t>
      </w:r>
      <w:r w:rsidRPr="005E0C71">
        <w:rPr>
          <w:bCs/>
          <w:sz w:val="28"/>
          <w:szCs w:val="28"/>
        </w:rPr>
        <w:t xml:space="preserve"> рублей с распределением </w:t>
      </w:r>
      <w:proofErr w:type="gramStart"/>
      <w:r w:rsidRPr="005E0C71">
        <w:rPr>
          <w:bCs/>
          <w:sz w:val="28"/>
          <w:szCs w:val="28"/>
        </w:rPr>
        <w:t>согласно приложени</w:t>
      </w:r>
      <w:r>
        <w:rPr>
          <w:bCs/>
          <w:sz w:val="28"/>
          <w:szCs w:val="28"/>
        </w:rPr>
        <w:t>я</w:t>
      </w:r>
      <w:proofErr w:type="gramEnd"/>
      <w:r w:rsidRPr="005E0C71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9 </w:t>
      </w:r>
      <w:r w:rsidRPr="005E0C71">
        <w:rPr>
          <w:bCs/>
          <w:sz w:val="28"/>
          <w:szCs w:val="28"/>
        </w:rPr>
        <w:t>к настоящему решению</w:t>
      </w:r>
      <w:r>
        <w:rPr>
          <w:bCs/>
          <w:sz w:val="28"/>
          <w:szCs w:val="28"/>
        </w:rPr>
        <w:t xml:space="preserve">, в </w:t>
      </w:r>
      <w:r>
        <w:rPr>
          <w:sz w:val="28"/>
          <w:szCs w:val="28"/>
        </w:rPr>
        <w:t>2020 году  в сумме 1344600 руб. и  в 2021 году в сумме 1344600 руб.</w:t>
      </w:r>
      <w:r>
        <w:rPr>
          <w:bCs/>
          <w:sz w:val="28"/>
          <w:szCs w:val="28"/>
        </w:rPr>
        <w:t xml:space="preserve"> </w:t>
      </w:r>
      <w:r w:rsidRPr="005E0C71">
        <w:rPr>
          <w:bCs/>
          <w:sz w:val="28"/>
          <w:szCs w:val="28"/>
        </w:rPr>
        <w:t>согласно приложени</w:t>
      </w:r>
      <w:r>
        <w:rPr>
          <w:bCs/>
          <w:sz w:val="28"/>
          <w:szCs w:val="28"/>
        </w:rPr>
        <w:t>я</w:t>
      </w:r>
      <w:r w:rsidRPr="005E0C71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10 </w:t>
      </w:r>
      <w:r w:rsidRPr="005E0C71">
        <w:rPr>
          <w:bCs/>
          <w:sz w:val="28"/>
          <w:szCs w:val="28"/>
        </w:rPr>
        <w:t>к настоящему решению</w:t>
      </w:r>
      <w:r>
        <w:rPr>
          <w:bCs/>
          <w:sz w:val="28"/>
          <w:szCs w:val="28"/>
        </w:rPr>
        <w:t>»</w:t>
      </w:r>
      <w:r w:rsidRPr="005E0C71">
        <w:rPr>
          <w:bCs/>
          <w:sz w:val="28"/>
          <w:szCs w:val="28"/>
        </w:rPr>
        <w:t>.</w:t>
      </w:r>
    </w:p>
    <w:p w:rsidR="00584277" w:rsidRDefault="00584277" w:rsidP="005842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изложить в новой редакции (прилагается).</w:t>
      </w:r>
    </w:p>
    <w:p w:rsidR="00584277" w:rsidRDefault="00584277" w:rsidP="005842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 изложить в новой редакции (прилагается).</w:t>
      </w:r>
    </w:p>
    <w:p w:rsidR="00584277" w:rsidRDefault="00584277" w:rsidP="005842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9 изложить в новой редакции (прилагается).</w:t>
      </w:r>
    </w:p>
    <w:p w:rsidR="00584277" w:rsidRDefault="00584277" w:rsidP="005842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11 изложить в новой редакции (прилагается).</w:t>
      </w:r>
    </w:p>
    <w:p w:rsidR="00584277" w:rsidRDefault="00584277" w:rsidP="005842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13  изложить в новой редакции (прилагается).</w:t>
      </w:r>
    </w:p>
    <w:p w:rsidR="00584277" w:rsidRDefault="00584277" w:rsidP="005842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15 изложить в новой редакции (прилагается).</w:t>
      </w:r>
    </w:p>
    <w:p w:rsidR="00584277" w:rsidRDefault="00584277" w:rsidP="00584277">
      <w:pPr>
        <w:ind w:left="360"/>
        <w:jc w:val="both"/>
        <w:rPr>
          <w:sz w:val="28"/>
          <w:szCs w:val="28"/>
        </w:rPr>
      </w:pPr>
    </w:p>
    <w:p w:rsidR="00584277" w:rsidRDefault="00584277" w:rsidP="00584277">
      <w:pPr>
        <w:ind w:left="360"/>
        <w:jc w:val="both"/>
        <w:rPr>
          <w:sz w:val="28"/>
          <w:szCs w:val="28"/>
        </w:rPr>
      </w:pPr>
    </w:p>
    <w:p w:rsidR="00584277" w:rsidRDefault="00584277" w:rsidP="00584277">
      <w:pPr>
        <w:ind w:left="360"/>
        <w:jc w:val="both"/>
        <w:rPr>
          <w:sz w:val="28"/>
          <w:szCs w:val="28"/>
        </w:rPr>
      </w:pPr>
    </w:p>
    <w:p w:rsidR="00584277" w:rsidRDefault="00584277" w:rsidP="005842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84277" w:rsidRDefault="00584277" w:rsidP="005842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«Красночикойское»                          А.И. Сенотрусов</w:t>
      </w:r>
    </w:p>
    <w:p w:rsidR="00584277" w:rsidRPr="003E049B" w:rsidRDefault="00584277" w:rsidP="00584277">
      <w:pPr>
        <w:jc w:val="center"/>
        <w:rPr>
          <w:sz w:val="28"/>
          <w:szCs w:val="28"/>
        </w:rPr>
      </w:pPr>
      <w:r w:rsidRPr="003E049B">
        <w:rPr>
          <w:sz w:val="28"/>
          <w:szCs w:val="28"/>
        </w:rPr>
        <w:lastRenderedPageBreak/>
        <w:t>Пояснительная записка</w:t>
      </w:r>
    </w:p>
    <w:p w:rsidR="00584277" w:rsidRPr="003E049B" w:rsidRDefault="00584277" w:rsidP="00584277">
      <w:pPr>
        <w:jc w:val="both"/>
        <w:rPr>
          <w:sz w:val="28"/>
          <w:szCs w:val="28"/>
        </w:rPr>
      </w:pPr>
      <w:proofErr w:type="gramStart"/>
      <w:r w:rsidRPr="003E049B">
        <w:rPr>
          <w:sz w:val="28"/>
          <w:szCs w:val="28"/>
        </w:rPr>
        <w:t>к проекту решения Совета сельского поселения «Красночикойское» «О внесении изменений в решение Совета сельского поселения “Красночикойское» «О бюджете сельского поселения «Красночикойское» на 2019 год и плановый период 2020-2021 годов», принятого решением Совета сельского поселения «Красночикойское» № 168 от 18.12.2018 г. (с изменениями, принятым решением Совета сельского поселения «Красночикойское» № 174 от 30 января 2019 г.,  №177 от 11 февраля 2019 г.)</w:t>
      </w:r>
      <w:proofErr w:type="gramEnd"/>
    </w:p>
    <w:p w:rsidR="00584277" w:rsidRDefault="00584277" w:rsidP="00584277">
      <w:pPr>
        <w:jc w:val="both"/>
        <w:rPr>
          <w:b/>
          <w:sz w:val="28"/>
          <w:szCs w:val="28"/>
        </w:rPr>
      </w:pPr>
    </w:p>
    <w:p w:rsidR="00584277" w:rsidRDefault="00584277" w:rsidP="0058427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42 Устава сельского поселения «Красночикойское» и на основании  ст. 17 Положения о бюджетном процессе  сельского поселения «Красночикойское» вносим в Совет сельского поселения предложения о внесении изменений в </w:t>
      </w:r>
      <w:r w:rsidRPr="00586586">
        <w:rPr>
          <w:sz w:val="28"/>
          <w:szCs w:val="28"/>
        </w:rPr>
        <w:t>Решение Совета</w:t>
      </w:r>
      <w:r>
        <w:rPr>
          <w:sz w:val="28"/>
          <w:szCs w:val="28"/>
        </w:rPr>
        <w:t xml:space="preserve"> «О бюджете сельского поселения «Красночикойское» </w:t>
      </w:r>
      <w:r w:rsidRPr="001C0AF2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1C0AF2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20-2021</w:t>
      </w:r>
      <w:r w:rsidRPr="001C0AF2">
        <w:rPr>
          <w:sz w:val="28"/>
          <w:szCs w:val="28"/>
        </w:rPr>
        <w:t xml:space="preserve"> годов», принятого решением Совета сельского поселения «Красночикойское» № </w:t>
      </w:r>
      <w:r>
        <w:rPr>
          <w:sz w:val="28"/>
          <w:szCs w:val="28"/>
        </w:rPr>
        <w:t xml:space="preserve">168 </w:t>
      </w:r>
      <w:r w:rsidRPr="001C0AF2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1C0AF2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1C0AF2">
        <w:rPr>
          <w:sz w:val="28"/>
          <w:szCs w:val="28"/>
        </w:rPr>
        <w:t xml:space="preserve"> г</w:t>
      </w:r>
      <w:r>
        <w:rPr>
          <w:sz w:val="28"/>
          <w:szCs w:val="28"/>
        </w:rPr>
        <w:t>»</w:t>
      </w:r>
      <w:r w:rsidRPr="00FD76AF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изменениями, принятым решением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Совета сельского поселения «Красночикойское» № 174 от 30 января 2019 г.</w:t>
      </w:r>
      <w:r w:rsidRPr="000E5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№177 от 11 февраля 2019 г.) </w:t>
      </w:r>
      <w:r w:rsidRPr="00421C7E">
        <w:rPr>
          <w:sz w:val="28"/>
          <w:szCs w:val="28"/>
        </w:rPr>
        <w:t xml:space="preserve"> </w:t>
      </w:r>
      <w:proofErr w:type="gramEnd"/>
    </w:p>
    <w:p w:rsidR="00584277" w:rsidRDefault="00584277" w:rsidP="0058427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Pr="00622746">
        <w:rPr>
          <w:sz w:val="28"/>
          <w:szCs w:val="28"/>
        </w:rPr>
        <w:t>Постановления Правительства Забайкальского края от 23 февраля 2019 г. № 40 «О распределении субсидий из бюджета Забайкальского края бюджетам муниципальных образований Забайкальского края на поддержку муниципальных программ формирован</w:t>
      </w:r>
      <w:r>
        <w:rPr>
          <w:sz w:val="28"/>
          <w:szCs w:val="28"/>
        </w:rPr>
        <w:t>ия современной городской среды» увеличить сумму субсидии на 5673717,02 руб., также увеличить межбюджетные трансферты на 14819664 руб. (по соглашению с МР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 о  передаче полномочий по дорожному фонду)  и уменьшить сумму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7D7FB3">
        <w:rPr>
          <w:sz w:val="28"/>
          <w:szCs w:val="28"/>
        </w:rPr>
        <w:t>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 xml:space="preserve">  на 2100 руб. (Закон Забайкальского края № 1691 от 19.02.2019 г. «О внесении изменений в Закон Забайкальского края «О бюджете Забайкальского края на 2019 год и плановый период 2020 и 2021 годов», соответственно доходы бюджета сельского поселения «Красночикойское» на 2019 год составят 32447743,02 руб.</w:t>
      </w:r>
      <w:proofErr w:type="gramEnd"/>
    </w:p>
    <w:p w:rsidR="00584277" w:rsidRDefault="00584277" w:rsidP="00584277">
      <w:pPr>
        <w:jc w:val="both"/>
        <w:rPr>
          <w:sz w:val="28"/>
          <w:szCs w:val="28"/>
        </w:rPr>
      </w:pPr>
    </w:p>
    <w:p w:rsidR="00584277" w:rsidRDefault="00584277" w:rsidP="00584277">
      <w:pPr>
        <w:jc w:val="both"/>
        <w:rPr>
          <w:sz w:val="28"/>
          <w:szCs w:val="28"/>
        </w:rPr>
      </w:pPr>
    </w:p>
    <w:p w:rsidR="00584277" w:rsidRDefault="00584277" w:rsidP="00584277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вносим изменения в  расходную часть бюджета:</w:t>
      </w:r>
    </w:p>
    <w:p w:rsidR="00584277" w:rsidRDefault="00584277" w:rsidP="00584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подразделу 0409 «Дорожное хозяйство» увеличить на 14819664 руб. (ремонт асфальта ул. 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 xml:space="preserve"> и ул. Советская)</w:t>
      </w:r>
    </w:p>
    <w:p w:rsidR="00584277" w:rsidRDefault="00584277" w:rsidP="00584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подразделу 0503 «Прочее благоустройство» увеличить на 5673717,02 руб. по  программе «Формирование современной городской среды», и увеличить сумму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 0,08 руб.</w:t>
      </w:r>
    </w:p>
    <w:p w:rsidR="00584277" w:rsidRDefault="00584277" w:rsidP="00584277">
      <w:pPr>
        <w:jc w:val="both"/>
        <w:rPr>
          <w:sz w:val="28"/>
          <w:szCs w:val="28"/>
        </w:rPr>
      </w:pPr>
      <w:r>
        <w:rPr>
          <w:sz w:val="28"/>
          <w:szCs w:val="28"/>
        </w:rPr>
        <w:t>-по подразделу 0203 «</w:t>
      </w:r>
      <w:r w:rsidRPr="00977F95">
        <w:rPr>
          <w:sz w:val="28"/>
          <w:szCs w:val="28"/>
        </w:rPr>
        <w:t>Мобилизационная и вневойсковая подготовка</w:t>
      </w:r>
      <w:r>
        <w:rPr>
          <w:sz w:val="28"/>
          <w:szCs w:val="28"/>
        </w:rPr>
        <w:t>» уменьшить на 2100 руб.</w:t>
      </w:r>
    </w:p>
    <w:p w:rsidR="00584277" w:rsidRDefault="00584277" w:rsidP="00584277">
      <w:pPr>
        <w:rPr>
          <w:sz w:val="28"/>
          <w:szCs w:val="28"/>
        </w:rPr>
      </w:pPr>
      <w:r>
        <w:rPr>
          <w:sz w:val="28"/>
          <w:szCs w:val="28"/>
        </w:rPr>
        <w:t xml:space="preserve">-по подразделу 0113 «Другие общегосударственные вопросы» увеличиваем по ВР 111 (заработная плата) на 267503,30 руб., по ВР 119 (начисления на </w:t>
      </w:r>
      <w:r>
        <w:rPr>
          <w:sz w:val="28"/>
          <w:szCs w:val="28"/>
        </w:rPr>
        <w:lastRenderedPageBreak/>
        <w:t>оплату труда)  на 80786,50 руб., уменьшить по ВР 244 (ремонт муниципального имущества) на 348289,8 руб.</w:t>
      </w:r>
    </w:p>
    <w:p w:rsidR="00584277" w:rsidRDefault="00584277" w:rsidP="00584277">
      <w:pPr>
        <w:pStyle w:val="ConsPlusNormal"/>
        <w:ind w:firstLine="0"/>
        <w:jc w:val="both"/>
      </w:pPr>
    </w:p>
    <w:p w:rsidR="00584277" w:rsidRDefault="00584277" w:rsidP="005842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1A3B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584277" w:rsidRDefault="00584277" w:rsidP="005842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1A3B">
        <w:rPr>
          <w:rFonts w:ascii="Times New Roman" w:hAnsi="Times New Roman" w:cs="Times New Roman"/>
          <w:sz w:val="28"/>
          <w:szCs w:val="28"/>
        </w:rPr>
        <w:t xml:space="preserve"> «Красночикойское»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А.И. Сенотрусов</w:t>
      </w:r>
    </w:p>
    <w:p w:rsidR="00584277" w:rsidRDefault="00584277" w:rsidP="005842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Pr="00F773D5" w:rsidRDefault="00584277" w:rsidP="00584277">
      <w:pPr>
        <w:jc w:val="right"/>
        <w:outlineLvl w:val="0"/>
      </w:pPr>
      <w:r w:rsidRPr="00F773D5">
        <w:lastRenderedPageBreak/>
        <w:t>Приложение № 3</w:t>
      </w:r>
    </w:p>
    <w:p w:rsidR="00584277" w:rsidRPr="00F773D5" w:rsidRDefault="00584277" w:rsidP="00584277">
      <w:pPr>
        <w:jc w:val="right"/>
      </w:pPr>
      <w:r w:rsidRPr="00F773D5">
        <w:t>К Решению Совета сельского поселения</w:t>
      </w:r>
    </w:p>
    <w:p w:rsidR="00584277" w:rsidRDefault="00584277" w:rsidP="00584277">
      <w:pPr>
        <w:jc w:val="right"/>
      </w:pPr>
      <w:r w:rsidRPr="00F773D5">
        <w:t xml:space="preserve">«Красночикойское»  </w:t>
      </w:r>
    </w:p>
    <w:p w:rsidR="00584277" w:rsidRDefault="00584277" w:rsidP="00584277">
      <w:pPr>
        <w:jc w:val="right"/>
      </w:pPr>
      <w:r>
        <w:t xml:space="preserve">№ 178 от 18.03.2019 г. </w:t>
      </w:r>
    </w:p>
    <w:p w:rsidR="00584277" w:rsidRDefault="00584277" w:rsidP="00584277">
      <w:pPr>
        <w:pStyle w:val="a3"/>
        <w:tabs>
          <w:tab w:val="left" w:pos="1695"/>
          <w:tab w:val="left" w:pos="4380"/>
        </w:tabs>
        <w:ind w:right="-5"/>
        <w:jc w:val="right"/>
        <w:rPr>
          <w:sz w:val="28"/>
          <w:szCs w:val="28"/>
        </w:rPr>
      </w:pPr>
    </w:p>
    <w:p w:rsidR="00584277" w:rsidRDefault="00584277" w:rsidP="00584277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584277" w:rsidRDefault="00584277" w:rsidP="005842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Источники финансирования дефицита бюджета по кодам групп, подгрупп, статей, видов источников финансирования дефицита бюджета</w:t>
      </w:r>
    </w:p>
    <w:p w:rsidR="00584277" w:rsidRDefault="00584277" w:rsidP="00584277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«Красночикойское»</w:t>
      </w:r>
    </w:p>
    <w:p w:rsidR="00584277" w:rsidRDefault="00584277" w:rsidP="005842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2019 год</w:t>
      </w:r>
    </w:p>
    <w:p w:rsidR="00584277" w:rsidRDefault="00584277" w:rsidP="0058427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880"/>
        <w:gridCol w:w="2880"/>
        <w:gridCol w:w="2139"/>
      </w:tblGrid>
      <w:tr w:rsidR="00584277" w:rsidRPr="00014FF5" w:rsidTr="007D736B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Код </w:t>
            </w:r>
            <w:proofErr w:type="gramStart"/>
            <w:r w:rsidRPr="00014FF5">
              <w:rPr>
                <w:sz w:val="22"/>
                <w:szCs w:val="22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план</w:t>
            </w:r>
          </w:p>
        </w:tc>
      </w:tr>
      <w:tr w:rsidR="00584277" w:rsidRPr="00014FF5" w:rsidTr="007D736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Код главного </w:t>
            </w:r>
            <w:proofErr w:type="gramStart"/>
            <w:r w:rsidRPr="00014FF5">
              <w:rPr>
                <w:sz w:val="22"/>
                <w:szCs w:val="22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77" w:rsidRPr="00014FF5" w:rsidRDefault="00584277" w:rsidP="007D736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77" w:rsidRPr="00014FF5" w:rsidRDefault="00584277" w:rsidP="007D736B">
            <w:pPr>
              <w:rPr>
                <w:sz w:val="22"/>
                <w:szCs w:val="22"/>
              </w:rPr>
            </w:pPr>
          </w:p>
        </w:tc>
      </w:tr>
      <w:tr w:rsidR="00584277" w:rsidRPr="00014FF5" w:rsidTr="007D736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4</w:t>
            </w:r>
          </w:p>
        </w:tc>
      </w:tr>
      <w:tr w:rsidR="00584277" w:rsidRPr="00014FF5" w:rsidTr="007D736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Источники внутреннего финансирования дефицита бюджетов, всего: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199142,40</w:t>
            </w:r>
          </w:p>
        </w:tc>
      </w:tr>
      <w:tr w:rsidR="00584277" w:rsidRPr="00014FF5" w:rsidTr="007D736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14FF5">
              <w:rPr>
                <w:b/>
                <w:sz w:val="22"/>
                <w:szCs w:val="22"/>
              </w:rPr>
              <w:t xml:space="preserve">01 05 00 </w:t>
            </w:r>
            <w:proofErr w:type="spellStart"/>
            <w:r w:rsidRPr="00014FF5">
              <w:rPr>
                <w:b/>
                <w:sz w:val="22"/>
                <w:szCs w:val="22"/>
              </w:rPr>
              <w:t>00</w:t>
            </w:r>
            <w:proofErr w:type="spellEnd"/>
            <w:r w:rsidRPr="00014F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4FF5">
              <w:rPr>
                <w:b/>
                <w:sz w:val="22"/>
                <w:szCs w:val="22"/>
              </w:rPr>
              <w:t>00</w:t>
            </w:r>
            <w:proofErr w:type="spellEnd"/>
            <w:r w:rsidRPr="00014FF5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14FF5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199142,40</w:t>
            </w:r>
          </w:p>
        </w:tc>
      </w:tr>
      <w:tr w:rsidR="00584277" w:rsidRPr="00014FF5" w:rsidTr="007D736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01 05 00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32447743,02</w:t>
            </w:r>
          </w:p>
        </w:tc>
      </w:tr>
      <w:tr w:rsidR="00584277" w:rsidRPr="00014FF5" w:rsidTr="007D736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01 05 02 00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Увеличение  прочих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E1141E" w:rsidRDefault="00584277" w:rsidP="007D736B">
            <w:pPr>
              <w:jc w:val="center"/>
            </w:pPr>
            <w:r w:rsidRPr="00014F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32447743,02</w:t>
            </w:r>
          </w:p>
        </w:tc>
      </w:tr>
      <w:tr w:rsidR="00584277" w:rsidRPr="00014FF5" w:rsidTr="007D736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Увеличение  прочих остатков  денежных средств 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E1141E" w:rsidRDefault="00584277" w:rsidP="007D736B">
            <w:pPr>
              <w:jc w:val="center"/>
            </w:pPr>
            <w:r w:rsidRPr="00014F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32447743,02</w:t>
            </w:r>
          </w:p>
        </w:tc>
      </w:tr>
      <w:tr w:rsidR="00584277" w:rsidRPr="00014FF5" w:rsidTr="007D736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Увеличение  прочих остатков  денежных средств  бюджета поселений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E1141E" w:rsidRDefault="00584277" w:rsidP="007D736B">
            <w:pPr>
              <w:jc w:val="center"/>
            </w:pPr>
            <w:r w:rsidRPr="00014F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32447743,02</w:t>
            </w:r>
          </w:p>
        </w:tc>
      </w:tr>
      <w:tr w:rsidR="00584277" w:rsidRPr="00014FF5" w:rsidTr="007D736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01 05 00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32646885,42</w:t>
            </w:r>
          </w:p>
        </w:tc>
      </w:tr>
      <w:tr w:rsidR="00584277" w:rsidRPr="00014FF5" w:rsidTr="007D736B">
        <w:trPr>
          <w:trHeight w:val="6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01 05 02 00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Default="00584277" w:rsidP="007D736B">
            <w:pPr>
              <w:jc w:val="center"/>
            </w:pPr>
            <w:r w:rsidRPr="008E0E59">
              <w:rPr>
                <w:sz w:val="22"/>
                <w:szCs w:val="22"/>
              </w:rPr>
              <w:t>32646885,42</w:t>
            </w:r>
          </w:p>
        </w:tc>
      </w:tr>
      <w:tr w:rsidR="00584277" w:rsidRPr="00014FF5" w:rsidTr="007D736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Default="00584277" w:rsidP="007D736B">
            <w:pPr>
              <w:jc w:val="center"/>
            </w:pPr>
            <w:r w:rsidRPr="008E0E59">
              <w:rPr>
                <w:sz w:val="22"/>
                <w:szCs w:val="22"/>
              </w:rPr>
              <w:t>32646885,42</w:t>
            </w:r>
          </w:p>
        </w:tc>
      </w:tr>
      <w:tr w:rsidR="00584277" w:rsidRPr="00014FF5" w:rsidTr="007D736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Уменьшение прочих остатков денежных  средств бюджета поселения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Default="00584277" w:rsidP="007D736B">
            <w:pPr>
              <w:jc w:val="center"/>
            </w:pPr>
            <w:r w:rsidRPr="008E0E59">
              <w:rPr>
                <w:sz w:val="22"/>
                <w:szCs w:val="22"/>
              </w:rPr>
              <w:t>32646885,42</w:t>
            </w:r>
          </w:p>
        </w:tc>
      </w:tr>
    </w:tbl>
    <w:p w:rsidR="00584277" w:rsidRDefault="00584277" w:rsidP="00584277">
      <w:pPr>
        <w:shd w:val="clear" w:color="auto" w:fill="FFFFFF"/>
        <w:autoSpaceDE w:val="0"/>
        <w:autoSpaceDN w:val="0"/>
        <w:adjustRightInd w:val="0"/>
        <w:jc w:val="center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</w:p>
    <w:p w:rsidR="00584277" w:rsidRDefault="00584277" w:rsidP="00584277">
      <w:pPr>
        <w:jc w:val="right"/>
        <w:outlineLvl w:val="0"/>
      </w:pPr>
      <w:r>
        <w:lastRenderedPageBreak/>
        <w:t>Приложение № 4</w:t>
      </w:r>
    </w:p>
    <w:p w:rsidR="00584277" w:rsidRDefault="00584277" w:rsidP="00584277">
      <w:pPr>
        <w:jc w:val="right"/>
      </w:pPr>
      <w:r>
        <w:t>К Решению Совета сельского поселения</w:t>
      </w:r>
    </w:p>
    <w:p w:rsidR="00584277" w:rsidRDefault="00584277" w:rsidP="00584277">
      <w:pPr>
        <w:jc w:val="right"/>
        <w:outlineLvl w:val="0"/>
      </w:pPr>
      <w:r>
        <w:t>«Красночикойское»  «О бюджете</w:t>
      </w:r>
    </w:p>
    <w:p w:rsidR="00584277" w:rsidRDefault="00584277" w:rsidP="00584277">
      <w:pPr>
        <w:jc w:val="right"/>
      </w:pPr>
      <w:r>
        <w:t xml:space="preserve">сельского поселения «Красночикойское» </w:t>
      </w:r>
    </w:p>
    <w:p w:rsidR="00584277" w:rsidRDefault="00584277" w:rsidP="00584277">
      <w:pPr>
        <w:jc w:val="right"/>
      </w:pPr>
      <w:r>
        <w:t>на 2019 год и плановый период 2020-2021 годов.</w:t>
      </w:r>
    </w:p>
    <w:p w:rsidR="00584277" w:rsidRDefault="00584277" w:rsidP="00584277">
      <w:pPr>
        <w:jc w:val="right"/>
      </w:pPr>
      <w:r>
        <w:t xml:space="preserve">№ 178 от 18.03.2019 г. </w:t>
      </w:r>
    </w:p>
    <w:p w:rsidR="00584277" w:rsidRDefault="00584277" w:rsidP="00584277">
      <w:pPr>
        <w:jc w:val="right"/>
      </w:pPr>
    </w:p>
    <w:p w:rsidR="00584277" w:rsidRDefault="00584277" w:rsidP="00584277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584277" w:rsidRDefault="00584277" w:rsidP="005842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финансирования дефицита бюджета по кодам </w:t>
      </w:r>
      <w:proofErr w:type="gramStart"/>
      <w:r>
        <w:rPr>
          <w:b/>
          <w:bCs/>
          <w:sz w:val="28"/>
          <w:szCs w:val="28"/>
        </w:rPr>
        <w:t>классификации источников финансирования дефицитов бюджета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84277" w:rsidRDefault="00584277" w:rsidP="00584277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«Красночикойское»</w:t>
      </w:r>
    </w:p>
    <w:p w:rsidR="00584277" w:rsidRDefault="00584277" w:rsidP="005842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2019 год</w:t>
      </w:r>
    </w:p>
    <w:p w:rsidR="00584277" w:rsidRDefault="00584277" w:rsidP="0058427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880"/>
        <w:gridCol w:w="2880"/>
        <w:gridCol w:w="2139"/>
      </w:tblGrid>
      <w:tr w:rsidR="00584277" w:rsidRPr="00014FF5" w:rsidTr="007D736B">
        <w:trPr>
          <w:trHeight w:val="2785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Код </w:t>
            </w:r>
            <w:proofErr w:type="gramStart"/>
            <w:r w:rsidRPr="00014FF5">
              <w:rPr>
                <w:sz w:val="22"/>
                <w:szCs w:val="22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план</w:t>
            </w:r>
          </w:p>
        </w:tc>
      </w:tr>
      <w:tr w:rsidR="00584277" w:rsidRPr="00014FF5" w:rsidTr="007D736B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3</w:t>
            </w:r>
          </w:p>
        </w:tc>
      </w:tr>
      <w:tr w:rsidR="00584277" w:rsidRPr="00014FF5" w:rsidTr="007D736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Источники внутреннего финансирования дефицита бюджетов, всего: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199142,40</w:t>
            </w:r>
          </w:p>
        </w:tc>
      </w:tr>
      <w:tr w:rsidR="00584277" w:rsidRPr="00014FF5" w:rsidTr="007D736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14FF5">
              <w:rPr>
                <w:b/>
                <w:sz w:val="22"/>
                <w:szCs w:val="22"/>
              </w:rPr>
              <w:t xml:space="preserve">01 05 00 </w:t>
            </w:r>
            <w:proofErr w:type="spellStart"/>
            <w:r w:rsidRPr="00014FF5">
              <w:rPr>
                <w:b/>
                <w:sz w:val="22"/>
                <w:szCs w:val="22"/>
              </w:rPr>
              <w:t>00</w:t>
            </w:r>
            <w:proofErr w:type="spellEnd"/>
            <w:r w:rsidRPr="00014F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4FF5">
              <w:rPr>
                <w:b/>
                <w:sz w:val="22"/>
                <w:szCs w:val="22"/>
              </w:rPr>
              <w:t>00</w:t>
            </w:r>
            <w:proofErr w:type="spellEnd"/>
            <w:r w:rsidRPr="00014FF5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14FF5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199142,4</w:t>
            </w:r>
          </w:p>
        </w:tc>
      </w:tr>
      <w:tr w:rsidR="00584277" w:rsidRPr="00014FF5" w:rsidTr="007D736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01 05 00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E1141E" w:rsidRDefault="00584277" w:rsidP="007D736B">
            <w:pPr>
              <w:jc w:val="center"/>
            </w:pPr>
            <w:r w:rsidRPr="00014F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32447743,02</w:t>
            </w:r>
          </w:p>
        </w:tc>
      </w:tr>
      <w:tr w:rsidR="00584277" w:rsidRPr="00014FF5" w:rsidTr="007D736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01 05 02 00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Увеличение  прочих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E1141E" w:rsidRDefault="00584277" w:rsidP="007D736B">
            <w:pPr>
              <w:jc w:val="center"/>
            </w:pPr>
            <w:r w:rsidRPr="00014F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32447743,02</w:t>
            </w:r>
          </w:p>
        </w:tc>
      </w:tr>
      <w:tr w:rsidR="00584277" w:rsidRPr="00014FF5" w:rsidTr="007D736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01 05 00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32646885,42</w:t>
            </w:r>
          </w:p>
        </w:tc>
      </w:tr>
      <w:tr w:rsidR="00584277" w:rsidRPr="00014FF5" w:rsidTr="007D736B">
        <w:trPr>
          <w:trHeight w:val="6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jc w:val="center"/>
              <w:rPr>
                <w:b/>
              </w:rPr>
            </w:pPr>
            <w:r w:rsidRPr="00014FF5">
              <w:rPr>
                <w:b/>
                <w:sz w:val="22"/>
                <w:szCs w:val="22"/>
                <w:lang w:val="en-US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 xml:space="preserve">01 05 02 00 </w:t>
            </w:r>
            <w:proofErr w:type="spellStart"/>
            <w:r w:rsidRPr="00014FF5">
              <w:rPr>
                <w:sz w:val="22"/>
                <w:szCs w:val="22"/>
              </w:rPr>
              <w:t>00</w:t>
            </w:r>
            <w:proofErr w:type="spellEnd"/>
            <w:r w:rsidRPr="00014FF5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Pr="00014FF5" w:rsidRDefault="00584277" w:rsidP="007D7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4FF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77" w:rsidRDefault="00584277" w:rsidP="007D736B">
            <w:pPr>
              <w:jc w:val="center"/>
            </w:pPr>
            <w:r w:rsidRPr="008E0E59">
              <w:rPr>
                <w:sz w:val="22"/>
                <w:szCs w:val="22"/>
              </w:rPr>
              <w:t>32646885,42</w:t>
            </w:r>
          </w:p>
        </w:tc>
      </w:tr>
    </w:tbl>
    <w:p w:rsidR="00584277" w:rsidRDefault="00584277" w:rsidP="00584277">
      <w:pPr>
        <w:shd w:val="clear" w:color="auto" w:fill="FFFFFF"/>
        <w:autoSpaceDE w:val="0"/>
        <w:autoSpaceDN w:val="0"/>
        <w:adjustRightInd w:val="0"/>
        <w:jc w:val="center"/>
      </w:pPr>
    </w:p>
    <w:p w:rsidR="00584277" w:rsidRDefault="00584277" w:rsidP="005842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277" w:rsidRDefault="00584277" w:rsidP="005842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277" w:rsidRDefault="00584277" w:rsidP="005842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277" w:rsidRDefault="00584277" w:rsidP="005842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277" w:rsidRDefault="00584277" w:rsidP="005842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277" w:rsidRDefault="00584277" w:rsidP="005842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277" w:rsidRDefault="00584277" w:rsidP="005842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277" w:rsidRDefault="00584277" w:rsidP="005842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277" w:rsidRDefault="00584277" w:rsidP="005842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277" w:rsidRDefault="00584277" w:rsidP="005842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277" w:rsidRDefault="00584277" w:rsidP="005842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277" w:rsidRDefault="00584277" w:rsidP="00584277">
      <w:pPr>
        <w:tabs>
          <w:tab w:val="left" w:pos="9585"/>
        </w:tabs>
        <w:jc w:val="right"/>
      </w:pPr>
      <w:r>
        <w:lastRenderedPageBreak/>
        <w:t>Приложение № 9</w:t>
      </w:r>
    </w:p>
    <w:p w:rsidR="00584277" w:rsidRDefault="00584277" w:rsidP="00584277">
      <w:pPr>
        <w:jc w:val="right"/>
      </w:pPr>
      <w:r>
        <w:t>К Решению Совета сельского поселения</w:t>
      </w:r>
    </w:p>
    <w:p w:rsidR="00584277" w:rsidRDefault="00584277" w:rsidP="00584277">
      <w:pPr>
        <w:jc w:val="right"/>
        <w:outlineLvl w:val="0"/>
      </w:pPr>
      <w:r>
        <w:t xml:space="preserve">«Красночикойское»  </w:t>
      </w:r>
    </w:p>
    <w:p w:rsidR="00584277" w:rsidRDefault="00584277" w:rsidP="00584277">
      <w:pPr>
        <w:jc w:val="right"/>
      </w:pPr>
      <w:r>
        <w:t xml:space="preserve">№ 178 от 18.03.2019 г. </w:t>
      </w:r>
    </w:p>
    <w:p w:rsidR="00584277" w:rsidRDefault="00584277" w:rsidP="00584277">
      <w:pPr>
        <w:jc w:val="right"/>
        <w:rPr>
          <w:b/>
        </w:rPr>
      </w:pPr>
      <w:r>
        <w:t>.</w:t>
      </w:r>
    </w:p>
    <w:p w:rsidR="00584277" w:rsidRDefault="00584277" w:rsidP="00584277">
      <w:pPr>
        <w:jc w:val="center"/>
      </w:pPr>
    </w:p>
    <w:p w:rsidR="00584277" w:rsidRDefault="00584277" w:rsidP="00584277">
      <w:pPr>
        <w:jc w:val="right"/>
      </w:pPr>
    </w:p>
    <w:p w:rsidR="00584277" w:rsidRDefault="00584277" w:rsidP="00584277"/>
    <w:p w:rsidR="00584277" w:rsidRDefault="00584277" w:rsidP="00584277">
      <w:pPr>
        <w:jc w:val="center"/>
        <w:rPr>
          <w:b/>
          <w:sz w:val="28"/>
          <w:szCs w:val="28"/>
        </w:rPr>
      </w:pPr>
      <w:r w:rsidRPr="003C0EF9">
        <w:rPr>
          <w:b/>
          <w:sz w:val="28"/>
          <w:szCs w:val="28"/>
        </w:rPr>
        <w:t>Формы межбюджетных трансфертов, получаемых из других бюджетов бюджетной системы в 201</w:t>
      </w:r>
      <w:r>
        <w:rPr>
          <w:b/>
          <w:sz w:val="28"/>
          <w:szCs w:val="28"/>
        </w:rPr>
        <w:t>9</w:t>
      </w:r>
      <w:r w:rsidRPr="003C0EF9">
        <w:rPr>
          <w:b/>
          <w:sz w:val="28"/>
          <w:szCs w:val="28"/>
        </w:rPr>
        <w:t xml:space="preserve"> году</w:t>
      </w:r>
    </w:p>
    <w:p w:rsidR="00584277" w:rsidRPr="003C0EF9" w:rsidRDefault="00584277" w:rsidP="0058427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7292"/>
        <w:gridCol w:w="1476"/>
      </w:tblGrid>
      <w:tr w:rsidR="00584277" w:rsidTr="007D736B">
        <w:tc>
          <w:tcPr>
            <w:tcW w:w="828" w:type="dxa"/>
          </w:tcPr>
          <w:p w:rsidR="00584277" w:rsidRDefault="00584277" w:rsidP="007D736B">
            <w:pPr>
              <w:jc w:val="center"/>
            </w:pPr>
          </w:p>
          <w:p w:rsidR="00584277" w:rsidRDefault="00584277" w:rsidP="007D736B">
            <w:pPr>
              <w:jc w:val="center"/>
            </w:pPr>
          </w:p>
        </w:tc>
        <w:tc>
          <w:tcPr>
            <w:tcW w:w="7559" w:type="dxa"/>
          </w:tcPr>
          <w:p w:rsidR="00584277" w:rsidRDefault="00584277" w:rsidP="007D736B">
            <w:pPr>
              <w:jc w:val="center"/>
            </w:pPr>
            <w:r>
              <w:t>Наименование доходов</w:t>
            </w:r>
          </w:p>
        </w:tc>
        <w:tc>
          <w:tcPr>
            <w:tcW w:w="1183" w:type="dxa"/>
          </w:tcPr>
          <w:p w:rsidR="00584277" w:rsidRDefault="00584277" w:rsidP="007D736B">
            <w:pPr>
              <w:jc w:val="center"/>
            </w:pPr>
            <w:r>
              <w:t>Сумма (рублей)</w:t>
            </w:r>
          </w:p>
        </w:tc>
      </w:tr>
      <w:tr w:rsidR="00584277" w:rsidTr="007D736B">
        <w:tc>
          <w:tcPr>
            <w:tcW w:w="828" w:type="dxa"/>
          </w:tcPr>
          <w:p w:rsidR="00584277" w:rsidRDefault="00584277" w:rsidP="007D736B">
            <w:pPr>
              <w:jc w:val="center"/>
            </w:pPr>
            <w:r>
              <w:t>1</w:t>
            </w:r>
          </w:p>
        </w:tc>
        <w:tc>
          <w:tcPr>
            <w:tcW w:w="7559" w:type="dxa"/>
          </w:tcPr>
          <w:p w:rsidR="00584277" w:rsidRDefault="00584277" w:rsidP="007D736B">
            <w:pPr>
              <w:jc w:val="center"/>
            </w:pPr>
            <w:r>
              <w:t>2</w:t>
            </w:r>
          </w:p>
        </w:tc>
        <w:tc>
          <w:tcPr>
            <w:tcW w:w="1183" w:type="dxa"/>
          </w:tcPr>
          <w:p w:rsidR="00584277" w:rsidRDefault="00584277" w:rsidP="007D736B">
            <w:pPr>
              <w:jc w:val="center"/>
            </w:pPr>
            <w:r>
              <w:t>3</w:t>
            </w:r>
          </w:p>
        </w:tc>
      </w:tr>
      <w:tr w:rsidR="00584277" w:rsidRPr="00E048DB" w:rsidTr="007D736B">
        <w:trPr>
          <w:trHeight w:val="70"/>
        </w:trPr>
        <w:tc>
          <w:tcPr>
            <w:tcW w:w="828" w:type="dxa"/>
          </w:tcPr>
          <w:p w:rsidR="00584277" w:rsidRPr="00E048DB" w:rsidRDefault="00584277" w:rsidP="007D736B">
            <w:pPr>
              <w:jc w:val="center"/>
              <w:rPr>
                <w:b/>
              </w:rPr>
            </w:pPr>
          </w:p>
        </w:tc>
        <w:tc>
          <w:tcPr>
            <w:tcW w:w="7559" w:type="dxa"/>
          </w:tcPr>
          <w:p w:rsidR="00584277" w:rsidRPr="00E048DB" w:rsidRDefault="00584277" w:rsidP="007D736B">
            <w:pPr>
              <w:rPr>
                <w:b/>
              </w:rPr>
            </w:pPr>
            <w:r w:rsidRPr="00E048DB">
              <w:rPr>
                <w:b/>
              </w:rPr>
              <w:t>БЕЗВОЗМЕЗДНЫЕ ПОСТУПЛЕНИЯ, всего</w:t>
            </w:r>
          </w:p>
        </w:tc>
        <w:tc>
          <w:tcPr>
            <w:tcW w:w="1183" w:type="dxa"/>
          </w:tcPr>
          <w:p w:rsidR="00584277" w:rsidRPr="00E048DB" w:rsidRDefault="00584277" w:rsidP="007D736B">
            <w:pPr>
              <w:jc w:val="center"/>
              <w:rPr>
                <w:b/>
              </w:rPr>
            </w:pPr>
            <w:r>
              <w:rPr>
                <w:b/>
              </w:rPr>
              <w:t>26286643,02</w:t>
            </w:r>
          </w:p>
        </w:tc>
      </w:tr>
      <w:tr w:rsidR="00584277" w:rsidRPr="00E048DB" w:rsidTr="007D736B">
        <w:tc>
          <w:tcPr>
            <w:tcW w:w="828" w:type="dxa"/>
          </w:tcPr>
          <w:p w:rsidR="00584277" w:rsidRPr="00E048DB" w:rsidRDefault="00584277" w:rsidP="007D736B">
            <w:pPr>
              <w:jc w:val="center"/>
              <w:rPr>
                <w:b/>
              </w:rPr>
            </w:pPr>
          </w:p>
        </w:tc>
        <w:tc>
          <w:tcPr>
            <w:tcW w:w="7559" w:type="dxa"/>
          </w:tcPr>
          <w:p w:rsidR="00584277" w:rsidRPr="00E048DB" w:rsidRDefault="00584277" w:rsidP="007D736B">
            <w:pPr>
              <w:rPr>
                <w:b/>
              </w:rPr>
            </w:pPr>
            <w:r w:rsidRPr="00E048DB">
              <w:rPr>
                <w:b/>
              </w:rPr>
              <w:t>В том числе</w:t>
            </w:r>
          </w:p>
        </w:tc>
        <w:tc>
          <w:tcPr>
            <w:tcW w:w="1183" w:type="dxa"/>
          </w:tcPr>
          <w:p w:rsidR="00584277" w:rsidRPr="00E048DB" w:rsidRDefault="00584277" w:rsidP="007D736B">
            <w:pPr>
              <w:jc w:val="center"/>
              <w:rPr>
                <w:b/>
              </w:rPr>
            </w:pPr>
          </w:p>
        </w:tc>
      </w:tr>
      <w:tr w:rsidR="00584277" w:rsidRPr="00E048DB" w:rsidTr="007D736B">
        <w:tc>
          <w:tcPr>
            <w:tcW w:w="828" w:type="dxa"/>
          </w:tcPr>
          <w:p w:rsidR="00584277" w:rsidRPr="00E048DB" w:rsidRDefault="00584277" w:rsidP="007D736B">
            <w:pPr>
              <w:jc w:val="center"/>
              <w:rPr>
                <w:b/>
              </w:rPr>
            </w:pPr>
          </w:p>
        </w:tc>
        <w:tc>
          <w:tcPr>
            <w:tcW w:w="7559" w:type="dxa"/>
          </w:tcPr>
          <w:p w:rsidR="00584277" w:rsidRPr="00E048DB" w:rsidRDefault="00584277" w:rsidP="007D736B">
            <w:pPr>
              <w:rPr>
                <w:b/>
              </w:rPr>
            </w:pPr>
            <w:r w:rsidRPr="00E048DB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</w:tcPr>
          <w:p w:rsidR="00584277" w:rsidRPr="00E048DB" w:rsidRDefault="00584277" w:rsidP="007D736B">
            <w:pPr>
              <w:jc w:val="center"/>
              <w:rPr>
                <w:b/>
              </w:rPr>
            </w:pPr>
            <w:r>
              <w:rPr>
                <w:b/>
              </w:rPr>
              <w:t>1035300</w:t>
            </w:r>
          </w:p>
        </w:tc>
      </w:tr>
      <w:tr w:rsidR="00584277" w:rsidRPr="00E048DB" w:rsidTr="007D736B">
        <w:tc>
          <w:tcPr>
            <w:tcW w:w="828" w:type="dxa"/>
          </w:tcPr>
          <w:p w:rsidR="00584277" w:rsidRPr="00E048DB" w:rsidRDefault="00584277" w:rsidP="007D736B">
            <w:pPr>
              <w:jc w:val="center"/>
              <w:rPr>
                <w:b/>
              </w:rPr>
            </w:pPr>
            <w:r w:rsidRPr="00E048DB">
              <w:rPr>
                <w:b/>
              </w:rPr>
              <w:t>1</w:t>
            </w:r>
          </w:p>
        </w:tc>
        <w:tc>
          <w:tcPr>
            <w:tcW w:w="7559" w:type="dxa"/>
          </w:tcPr>
          <w:p w:rsidR="00584277" w:rsidRPr="00E048DB" w:rsidRDefault="00584277" w:rsidP="007D736B">
            <w:pPr>
              <w:rPr>
                <w:b/>
              </w:rPr>
            </w:pPr>
            <w:r w:rsidRPr="00E048DB">
              <w:rPr>
                <w:b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83" w:type="dxa"/>
          </w:tcPr>
          <w:p w:rsidR="00584277" w:rsidRPr="00E048DB" w:rsidRDefault="00584277" w:rsidP="007D736B">
            <w:pPr>
              <w:jc w:val="center"/>
              <w:rPr>
                <w:b/>
              </w:rPr>
            </w:pPr>
            <w:r>
              <w:rPr>
                <w:b/>
              </w:rPr>
              <w:t>1035300</w:t>
            </w:r>
          </w:p>
        </w:tc>
      </w:tr>
      <w:tr w:rsidR="00584277" w:rsidTr="007D736B">
        <w:tc>
          <w:tcPr>
            <w:tcW w:w="828" w:type="dxa"/>
          </w:tcPr>
          <w:p w:rsidR="00584277" w:rsidRPr="00E048DB" w:rsidRDefault="00584277" w:rsidP="007D736B">
            <w:pPr>
              <w:jc w:val="center"/>
              <w:rPr>
                <w:b/>
              </w:rPr>
            </w:pPr>
          </w:p>
        </w:tc>
        <w:tc>
          <w:tcPr>
            <w:tcW w:w="7559" w:type="dxa"/>
          </w:tcPr>
          <w:p w:rsidR="00584277" w:rsidRDefault="00584277" w:rsidP="007D736B">
            <w:r>
              <w:t>Дотации на выравнивание уровня бюджетной обеспеченности</w:t>
            </w:r>
          </w:p>
        </w:tc>
        <w:tc>
          <w:tcPr>
            <w:tcW w:w="1183" w:type="dxa"/>
          </w:tcPr>
          <w:p w:rsidR="00584277" w:rsidRPr="003D6605" w:rsidRDefault="00584277" w:rsidP="007D736B">
            <w:pPr>
              <w:jc w:val="center"/>
            </w:pPr>
            <w:r>
              <w:t>1035300</w:t>
            </w:r>
          </w:p>
        </w:tc>
      </w:tr>
      <w:tr w:rsidR="00584277" w:rsidTr="007D736B">
        <w:tc>
          <w:tcPr>
            <w:tcW w:w="828" w:type="dxa"/>
          </w:tcPr>
          <w:p w:rsidR="00584277" w:rsidRPr="00E048DB" w:rsidRDefault="00584277" w:rsidP="007D736B">
            <w:pPr>
              <w:jc w:val="center"/>
              <w:rPr>
                <w:b/>
              </w:rPr>
            </w:pPr>
            <w:r w:rsidRPr="00E048DB">
              <w:rPr>
                <w:b/>
              </w:rPr>
              <w:t>2</w:t>
            </w:r>
          </w:p>
        </w:tc>
        <w:tc>
          <w:tcPr>
            <w:tcW w:w="7559" w:type="dxa"/>
          </w:tcPr>
          <w:p w:rsidR="00584277" w:rsidRPr="00E048DB" w:rsidRDefault="00584277" w:rsidP="007D736B">
            <w:pPr>
              <w:rPr>
                <w:b/>
              </w:rPr>
            </w:pPr>
            <w:r w:rsidRPr="00D4066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3" w:type="dxa"/>
          </w:tcPr>
          <w:p w:rsidR="00584277" w:rsidRPr="00E048DB" w:rsidRDefault="00584277" w:rsidP="007D736B">
            <w:pPr>
              <w:jc w:val="center"/>
              <w:rPr>
                <w:b/>
              </w:rPr>
            </w:pPr>
            <w:r>
              <w:rPr>
                <w:b/>
              </w:rPr>
              <w:t>307200</w:t>
            </w:r>
          </w:p>
        </w:tc>
      </w:tr>
      <w:tr w:rsidR="00584277" w:rsidTr="007D736B">
        <w:tc>
          <w:tcPr>
            <w:tcW w:w="828" w:type="dxa"/>
          </w:tcPr>
          <w:p w:rsidR="00584277" w:rsidRPr="00E048DB" w:rsidRDefault="00584277" w:rsidP="007D736B">
            <w:pPr>
              <w:jc w:val="center"/>
              <w:rPr>
                <w:b/>
              </w:rPr>
            </w:pPr>
          </w:p>
        </w:tc>
        <w:tc>
          <w:tcPr>
            <w:tcW w:w="7559" w:type="dxa"/>
          </w:tcPr>
          <w:p w:rsidR="00584277" w:rsidRPr="00973F00" w:rsidRDefault="00584277" w:rsidP="007D736B">
            <w:r w:rsidRPr="00973F0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</w:tcPr>
          <w:p w:rsidR="00584277" w:rsidRPr="003D6605" w:rsidRDefault="00584277" w:rsidP="007D736B">
            <w:pPr>
              <w:jc w:val="center"/>
            </w:pPr>
            <w:r>
              <w:t>307200</w:t>
            </w:r>
          </w:p>
        </w:tc>
      </w:tr>
      <w:tr w:rsidR="00584277" w:rsidTr="007D736B">
        <w:tc>
          <w:tcPr>
            <w:tcW w:w="828" w:type="dxa"/>
          </w:tcPr>
          <w:p w:rsidR="00584277" w:rsidRPr="00E048DB" w:rsidRDefault="00584277" w:rsidP="007D73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59" w:type="dxa"/>
          </w:tcPr>
          <w:p w:rsidR="00584277" w:rsidRPr="007F7025" w:rsidRDefault="00584277" w:rsidP="007D736B">
            <w:r w:rsidRPr="007F7025">
              <w:t>Иные межбюджетные трансферты</w:t>
            </w:r>
          </w:p>
        </w:tc>
        <w:tc>
          <w:tcPr>
            <w:tcW w:w="1183" w:type="dxa"/>
          </w:tcPr>
          <w:p w:rsidR="00584277" w:rsidRDefault="00584277" w:rsidP="007D736B">
            <w:pPr>
              <w:jc w:val="center"/>
            </w:pPr>
            <w:r>
              <w:t>19270526</w:t>
            </w:r>
          </w:p>
        </w:tc>
      </w:tr>
      <w:tr w:rsidR="00584277" w:rsidTr="007D736B">
        <w:tc>
          <w:tcPr>
            <w:tcW w:w="828" w:type="dxa"/>
          </w:tcPr>
          <w:p w:rsidR="00584277" w:rsidRPr="00E048DB" w:rsidRDefault="00584277" w:rsidP="007D736B">
            <w:pPr>
              <w:jc w:val="center"/>
              <w:rPr>
                <w:b/>
              </w:rPr>
            </w:pPr>
          </w:p>
        </w:tc>
        <w:tc>
          <w:tcPr>
            <w:tcW w:w="7559" w:type="dxa"/>
          </w:tcPr>
          <w:p w:rsidR="00584277" w:rsidRPr="007F7025" w:rsidRDefault="00584277" w:rsidP="007D736B">
            <w:r w:rsidRPr="007F7025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</w:tcPr>
          <w:p w:rsidR="00584277" w:rsidRDefault="00584277" w:rsidP="007D736B">
            <w:pPr>
              <w:jc w:val="center"/>
            </w:pPr>
            <w:r>
              <w:t>19270526</w:t>
            </w:r>
          </w:p>
        </w:tc>
      </w:tr>
      <w:tr w:rsidR="00584277" w:rsidTr="007D736B">
        <w:trPr>
          <w:trHeight w:val="543"/>
        </w:trPr>
        <w:tc>
          <w:tcPr>
            <w:tcW w:w="828" w:type="dxa"/>
          </w:tcPr>
          <w:p w:rsidR="00584277" w:rsidRPr="00E048DB" w:rsidRDefault="00584277" w:rsidP="007D73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59" w:type="dxa"/>
          </w:tcPr>
          <w:p w:rsidR="00584277" w:rsidRPr="00637FAD" w:rsidRDefault="00584277" w:rsidP="007D736B">
            <w:pPr>
              <w:rPr>
                <w:b/>
              </w:rPr>
            </w:pPr>
            <w:r w:rsidRPr="00637FAD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3" w:type="dxa"/>
          </w:tcPr>
          <w:p w:rsidR="00584277" w:rsidRDefault="00584277" w:rsidP="007D736B">
            <w:pPr>
              <w:jc w:val="center"/>
            </w:pPr>
            <w:r>
              <w:t>5673717,02</w:t>
            </w:r>
          </w:p>
        </w:tc>
      </w:tr>
      <w:tr w:rsidR="00584277" w:rsidTr="007D736B">
        <w:tc>
          <w:tcPr>
            <w:tcW w:w="828" w:type="dxa"/>
          </w:tcPr>
          <w:p w:rsidR="00584277" w:rsidRDefault="00584277" w:rsidP="007D736B">
            <w:pPr>
              <w:jc w:val="center"/>
              <w:rPr>
                <w:b/>
              </w:rPr>
            </w:pPr>
          </w:p>
        </w:tc>
        <w:tc>
          <w:tcPr>
            <w:tcW w:w="7559" w:type="dxa"/>
          </w:tcPr>
          <w:p w:rsidR="00584277" w:rsidRDefault="00584277" w:rsidP="007D736B">
            <w:r>
              <w:t>Прочие субсидии бюджетам сельских поселений</w:t>
            </w:r>
          </w:p>
        </w:tc>
        <w:tc>
          <w:tcPr>
            <w:tcW w:w="1183" w:type="dxa"/>
          </w:tcPr>
          <w:p w:rsidR="00584277" w:rsidRDefault="00584277" w:rsidP="007D736B">
            <w:pPr>
              <w:jc w:val="center"/>
            </w:pPr>
            <w:r>
              <w:t>5673717,02</w:t>
            </w:r>
          </w:p>
        </w:tc>
      </w:tr>
    </w:tbl>
    <w:p w:rsidR="00584277" w:rsidRPr="007F7025" w:rsidRDefault="00584277" w:rsidP="00584277"/>
    <w:p w:rsidR="00584277" w:rsidRDefault="00584277" w:rsidP="005842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277" w:rsidRDefault="00584277" w:rsidP="005842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277" w:rsidRDefault="00584277" w:rsidP="005842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688" w:rsidRDefault="00F25688"/>
    <w:p w:rsidR="00584277" w:rsidRDefault="00584277"/>
    <w:p w:rsidR="00584277" w:rsidRDefault="00584277"/>
    <w:p w:rsidR="00584277" w:rsidRDefault="00584277"/>
    <w:p w:rsidR="00584277" w:rsidRDefault="00584277"/>
    <w:p w:rsidR="00584277" w:rsidRDefault="00584277"/>
    <w:p w:rsidR="00584277" w:rsidRDefault="00584277"/>
    <w:p w:rsidR="00584277" w:rsidRDefault="00584277"/>
    <w:p w:rsidR="00584277" w:rsidRDefault="00584277"/>
    <w:p w:rsidR="00584277" w:rsidRDefault="00584277"/>
    <w:p w:rsidR="00584277" w:rsidRDefault="00584277"/>
    <w:p w:rsidR="00584277" w:rsidRDefault="00584277"/>
    <w:p w:rsidR="00584277" w:rsidRDefault="00584277">
      <w:pPr>
        <w:rPr>
          <w:rFonts w:ascii="Arial CYR" w:hAnsi="Arial CYR" w:cs="Arial CYR"/>
          <w:sz w:val="20"/>
          <w:szCs w:val="20"/>
        </w:rPr>
        <w:sectPr w:rsidR="005842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796" w:type="dxa"/>
        <w:tblInd w:w="108" w:type="dxa"/>
        <w:tblLook w:val="04A0"/>
      </w:tblPr>
      <w:tblGrid>
        <w:gridCol w:w="5620"/>
        <w:gridCol w:w="3248"/>
        <w:gridCol w:w="1928"/>
      </w:tblGrid>
      <w:tr w:rsidR="00584277" w:rsidTr="00584277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Приложение № 11 к решению Совета </w:t>
            </w:r>
          </w:p>
        </w:tc>
      </w:tr>
      <w:tr w:rsidR="00584277" w:rsidTr="00584277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сельского поселения Красночикойское  </w:t>
            </w:r>
          </w:p>
        </w:tc>
      </w:tr>
      <w:tr w:rsidR="00584277" w:rsidTr="00584277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 w:rsidP="00584277">
            <w:r>
              <w:t xml:space="preserve">№ 178 от 18.03.2019 г. </w:t>
            </w:r>
          </w:p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84277" w:rsidTr="00584277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84277" w:rsidTr="00584277">
        <w:trPr>
          <w:trHeight w:val="375"/>
        </w:trPr>
        <w:tc>
          <w:tcPr>
            <w:tcW w:w="10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Объем поступлений доходов  в бюджет </w:t>
            </w:r>
          </w:p>
        </w:tc>
      </w:tr>
      <w:tr w:rsidR="00584277" w:rsidTr="00584277">
        <w:trPr>
          <w:trHeight w:val="375"/>
        </w:trPr>
        <w:tc>
          <w:tcPr>
            <w:tcW w:w="10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сельского поселения Красночикойское на  2019 г.</w:t>
            </w:r>
          </w:p>
        </w:tc>
      </w:tr>
      <w:tr w:rsidR="00584277" w:rsidTr="00584277">
        <w:trPr>
          <w:trHeight w:val="27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84277" w:rsidTr="00584277">
        <w:trPr>
          <w:trHeight w:val="52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кода дохода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дохода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плановые назначения</w:t>
            </w:r>
          </w:p>
        </w:tc>
      </w:tr>
      <w:tr w:rsidR="00584277" w:rsidTr="00584277">
        <w:trPr>
          <w:trHeight w:val="27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84277" w:rsidTr="00584277">
        <w:trPr>
          <w:trHeight w:val="3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6161000</w:t>
            </w:r>
          </w:p>
        </w:tc>
      </w:tr>
      <w:tr w:rsidR="00584277" w:rsidTr="00584277">
        <w:trPr>
          <w:trHeight w:val="45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000 1 01 02000 01 0000 110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2770000</w:t>
            </w:r>
          </w:p>
        </w:tc>
      </w:tr>
      <w:tr w:rsidR="00584277" w:rsidTr="00584277">
        <w:trPr>
          <w:trHeight w:val="139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000 1 01 02010 01 0000 110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2770000</w:t>
            </w:r>
          </w:p>
        </w:tc>
      </w:tr>
      <w:tr w:rsidR="00584277" w:rsidTr="00584277">
        <w:trPr>
          <w:trHeight w:val="193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000 1 01 02010  01 1000 110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2770000</w:t>
            </w:r>
          </w:p>
        </w:tc>
      </w:tr>
      <w:tr w:rsidR="00584277" w:rsidTr="00584277">
        <w:trPr>
          <w:trHeight w:val="46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000 1 05 00000 00 0000 000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21000</w:t>
            </w:r>
          </w:p>
        </w:tc>
      </w:tr>
      <w:tr w:rsidR="00584277" w:rsidTr="00584277">
        <w:trPr>
          <w:trHeight w:val="40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000 1 05 03000 01 0000 110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21000</w:t>
            </w:r>
          </w:p>
        </w:tc>
      </w:tr>
      <w:tr w:rsidR="00584277" w:rsidTr="00584277">
        <w:trPr>
          <w:trHeight w:val="37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000 1 06 00000 00 0000 000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3020000</w:t>
            </w:r>
          </w:p>
        </w:tc>
      </w:tr>
      <w:tr w:rsidR="00584277" w:rsidTr="00584277">
        <w:trPr>
          <w:trHeight w:val="40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000 1 06 01000 00 0000 110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1120000</w:t>
            </w:r>
          </w:p>
        </w:tc>
      </w:tr>
      <w:tr w:rsidR="00584277" w:rsidTr="00584277">
        <w:trPr>
          <w:trHeight w:val="85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000 1 06 01030 10 0000 110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1120000</w:t>
            </w:r>
          </w:p>
        </w:tc>
      </w:tr>
      <w:tr w:rsidR="00584277" w:rsidTr="00584277">
        <w:trPr>
          <w:trHeight w:val="49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000 1 06 06000 00 0000 110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1900000</w:t>
            </w:r>
          </w:p>
        </w:tc>
      </w:tr>
      <w:tr w:rsidR="00584277" w:rsidTr="00584277">
        <w:trPr>
          <w:trHeight w:val="37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000 1 06 06030 00 0000 110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1100000</w:t>
            </w:r>
          </w:p>
        </w:tc>
      </w:tr>
      <w:tr w:rsidR="00584277" w:rsidTr="00584277">
        <w:trPr>
          <w:trHeight w:val="7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000 1 06 06033 10 0000 110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1100000</w:t>
            </w:r>
          </w:p>
        </w:tc>
      </w:tr>
      <w:tr w:rsidR="00584277" w:rsidTr="00584277">
        <w:trPr>
          <w:trHeight w:val="141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000 1 06 06033 10 1000 110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1100000</w:t>
            </w:r>
          </w:p>
        </w:tc>
      </w:tr>
      <w:tr w:rsidR="00584277" w:rsidTr="00584277">
        <w:trPr>
          <w:trHeight w:val="3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000 1 06 06040 00 0000 110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800000</w:t>
            </w:r>
          </w:p>
        </w:tc>
      </w:tr>
      <w:tr w:rsidR="00584277" w:rsidTr="00584277">
        <w:trPr>
          <w:trHeight w:val="78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000 1 06 06043 10 0000 110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800000</w:t>
            </w:r>
          </w:p>
        </w:tc>
      </w:tr>
      <w:tr w:rsidR="00584277" w:rsidTr="00584277">
        <w:trPr>
          <w:trHeight w:val="129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000 1 06 06043 10 1000 110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800000</w:t>
            </w:r>
          </w:p>
        </w:tc>
      </w:tr>
      <w:tr w:rsidR="00584277" w:rsidTr="00584277">
        <w:trPr>
          <w:trHeight w:val="70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000 1 11 00000 00 0000 000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350000</w:t>
            </w:r>
          </w:p>
        </w:tc>
      </w:tr>
      <w:tr w:rsidR="00584277" w:rsidTr="00584277">
        <w:trPr>
          <w:trHeight w:val="171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000 1 11 05000 00 0000 120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330000</w:t>
            </w:r>
          </w:p>
        </w:tc>
      </w:tr>
      <w:tr w:rsidR="00584277" w:rsidTr="00584277">
        <w:trPr>
          <w:trHeight w:val="15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hyperlink r:id="rId5" w:history="1">
              <w:proofErr w:type="gramStart"/>
              <w:r>
                <w:rPr>
                  <w:rStyle w:val="a5"/>
                  <w:rFonts w:ascii="Arial CYR" w:hAnsi="Arial CYR" w:cs="Arial CYR"/>
                  <w:sz w:val="20"/>
                  <w:szCs w:val="20"/>
                </w:rPr>
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  </w:r>
            </w:hyperlink>
            <w:proofErr w:type="gramEnd"/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000 1 11 05020 00 0000 120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330000</w:t>
            </w:r>
          </w:p>
        </w:tc>
      </w:tr>
      <w:tr w:rsidR="00584277" w:rsidTr="00584277">
        <w:trPr>
          <w:trHeight w:val="16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000 1 11 05025 10 0000 120 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330000</w:t>
            </w:r>
          </w:p>
        </w:tc>
      </w:tr>
      <w:tr w:rsidR="00584277" w:rsidTr="00584277">
        <w:trPr>
          <w:trHeight w:val="16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предприятий, в том числе казенных)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000 1 11 09000 00 0000 120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20000</w:t>
            </w:r>
          </w:p>
        </w:tc>
      </w:tr>
      <w:tr w:rsidR="00584277" w:rsidTr="00584277">
        <w:trPr>
          <w:trHeight w:val="15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собственнойсти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сельских поселений (за исключением имущества бюджетных и автономных учреждений, а также имущества государственных и муниципальных предприятий, в том числе казенных)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000 1 11 09045 10 0000 120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20000</w:t>
            </w:r>
          </w:p>
        </w:tc>
      </w:tr>
      <w:tr w:rsidR="00584277" w:rsidTr="00584277">
        <w:trPr>
          <w:trHeight w:val="45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26286743,02</w:t>
            </w:r>
          </w:p>
        </w:tc>
      </w:tr>
      <w:tr w:rsidR="00584277" w:rsidTr="00584277">
        <w:trPr>
          <w:trHeight w:val="69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000 2 02 15000 00 0000 150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1035300</w:t>
            </w:r>
          </w:p>
        </w:tc>
      </w:tr>
      <w:tr w:rsidR="00584277" w:rsidTr="00584277">
        <w:trPr>
          <w:trHeight w:val="48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000 2 02 15001 00 0000 150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1035300</w:t>
            </w:r>
          </w:p>
        </w:tc>
      </w:tr>
      <w:tr w:rsidR="00584277" w:rsidTr="00584277">
        <w:trPr>
          <w:trHeight w:val="7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000 2 02 15001 10 0000 150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1035300</w:t>
            </w:r>
          </w:p>
        </w:tc>
      </w:tr>
      <w:tr w:rsidR="00584277" w:rsidTr="00584277">
        <w:trPr>
          <w:trHeight w:val="85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000 2 02 35118 00 0000 150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307200</w:t>
            </w:r>
          </w:p>
        </w:tc>
      </w:tr>
      <w:tr w:rsidR="00584277" w:rsidTr="00584277">
        <w:trPr>
          <w:trHeight w:val="88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000 2 02 35118 10 0000 150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307200</w:t>
            </w:r>
          </w:p>
        </w:tc>
      </w:tr>
      <w:tr w:rsidR="00584277" w:rsidTr="00584277">
        <w:trPr>
          <w:trHeight w:val="43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19270526</w:t>
            </w:r>
          </w:p>
        </w:tc>
      </w:tr>
      <w:tr w:rsidR="00584277" w:rsidTr="00584277">
        <w:trPr>
          <w:trHeight w:val="88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000 2 02 40014 10 0000 150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19270526</w:t>
            </w:r>
          </w:p>
        </w:tc>
      </w:tr>
      <w:tr w:rsidR="00584277" w:rsidTr="00584277">
        <w:trPr>
          <w:trHeight w:val="88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5673717,02</w:t>
            </w:r>
          </w:p>
        </w:tc>
      </w:tr>
      <w:tr w:rsidR="00584277" w:rsidTr="00584277">
        <w:trPr>
          <w:trHeight w:val="154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277" w:rsidRDefault="005842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000 2 02 25555 00 0000 150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5673717,02</w:t>
            </w:r>
          </w:p>
        </w:tc>
      </w:tr>
      <w:tr w:rsidR="00584277" w:rsidTr="00584277">
        <w:trPr>
          <w:trHeight w:val="88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000 2 02 25555 10 0000 150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5673717,02</w:t>
            </w:r>
          </w:p>
        </w:tc>
      </w:tr>
      <w:tr w:rsidR="00584277" w:rsidTr="00584277">
        <w:trPr>
          <w:trHeight w:val="40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32447743,02</w:t>
            </w:r>
          </w:p>
        </w:tc>
      </w:tr>
    </w:tbl>
    <w:p w:rsidR="00584277" w:rsidRDefault="00584277"/>
    <w:p w:rsidR="00584277" w:rsidRDefault="00584277"/>
    <w:tbl>
      <w:tblPr>
        <w:tblW w:w="13506" w:type="dxa"/>
        <w:tblInd w:w="93" w:type="dxa"/>
        <w:tblLook w:val="04A0"/>
      </w:tblPr>
      <w:tblGrid>
        <w:gridCol w:w="6400"/>
        <w:gridCol w:w="1332"/>
        <w:gridCol w:w="960"/>
        <w:gridCol w:w="800"/>
        <w:gridCol w:w="1620"/>
        <w:gridCol w:w="820"/>
        <w:gridCol w:w="1760"/>
      </w:tblGrid>
      <w:tr w:rsidR="00584277" w:rsidTr="00584277">
        <w:trPr>
          <w:trHeight w:val="37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r>
              <w:t>Приложение № 13 к Решению</w:t>
            </w:r>
          </w:p>
        </w:tc>
      </w:tr>
      <w:tr w:rsidR="00584277" w:rsidTr="00584277">
        <w:trPr>
          <w:trHeight w:val="37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r>
              <w:t>Совета сельского поселения</w:t>
            </w:r>
          </w:p>
        </w:tc>
      </w:tr>
      <w:tr w:rsidR="00584277" w:rsidTr="00584277">
        <w:trPr>
          <w:trHeight w:val="37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r>
              <w:t xml:space="preserve">Красночикойское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84277" w:rsidTr="00584277">
        <w:trPr>
          <w:trHeight w:val="37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 w:rsidP="00584277">
            <w:r>
              <w:t xml:space="preserve">№ 178 от 18.03.2019 г. </w:t>
            </w:r>
          </w:p>
          <w:p w:rsidR="00584277" w:rsidRDefault="00584277">
            <w:r>
              <w:lastRenderedPageBreak/>
              <w:t>.</w:t>
            </w:r>
          </w:p>
        </w:tc>
      </w:tr>
      <w:tr w:rsidR="00584277" w:rsidTr="00584277">
        <w:trPr>
          <w:trHeight w:val="795"/>
        </w:trPr>
        <w:tc>
          <w:tcPr>
            <w:tcW w:w="13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Распределение бюджетных ассигнований по ведомственной структуре расходов бюджета сельского поселения на  2019 год.</w:t>
            </w:r>
          </w:p>
        </w:tc>
      </w:tr>
      <w:tr w:rsidR="00584277" w:rsidTr="00584277">
        <w:trPr>
          <w:trHeight w:val="31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/>
        </w:tc>
      </w:tr>
      <w:tr w:rsidR="00584277" w:rsidTr="00584277">
        <w:trPr>
          <w:trHeight w:val="33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Default="00584277"/>
        </w:tc>
      </w:tr>
      <w:tr w:rsidR="00584277" w:rsidTr="00584277">
        <w:trPr>
          <w:trHeight w:val="645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>плановые назначения</w:t>
            </w:r>
          </w:p>
        </w:tc>
      </w:tr>
      <w:tr w:rsidR="00584277" w:rsidTr="00584277">
        <w:trPr>
          <w:trHeight w:val="64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"Красночикойское"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32 646 885,42</w:t>
            </w:r>
          </w:p>
        </w:tc>
      </w:tr>
      <w:tr w:rsidR="00584277" w:rsidTr="00584277">
        <w:trPr>
          <w:trHeight w:val="4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Обшегосударственные</w:t>
            </w:r>
            <w:proofErr w:type="spellEnd"/>
            <w:r>
              <w:rPr>
                <w:b/>
                <w:bCs/>
              </w:rPr>
              <w:t xml:space="preserve"> вопросы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6 358 586,51</w:t>
            </w:r>
          </w:p>
        </w:tc>
      </w:tr>
      <w:tr w:rsidR="00584277" w:rsidTr="00584277">
        <w:trPr>
          <w:trHeight w:val="7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791 196,00</w:t>
            </w:r>
          </w:p>
        </w:tc>
      </w:tr>
      <w:tr w:rsidR="00584277" w:rsidTr="00584277">
        <w:trPr>
          <w:trHeight w:val="84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791 196,00</w:t>
            </w:r>
          </w:p>
        </w:tc>
      </w:tr>
      <w:tr w:rsidR="00584277" w:rsidTr="00584277">
        <w:trPr>
          <w:trHeight w:val="4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</w:pPr>
            <w:r>
              <w:t>Глава муниципального образования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791 196,00</w:t>
            </w:r>
          </w:p>
        </w:tc>
      </w:tr>
      <w:tr w:rsidR="00584277" w:rsidTr="00584277">
        <w:trPr>
          <w:trHeight w:val="13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t>вы-полнения</w:t>
            </w:r>
            <w:proofErr w:type="spellEnd"/>
            <w:proofErr w:type="gramEnd"/>
            <w: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791 196,00</w:t>
            </w:r>
          </w:p>
        </w:tc>
      </w:tr>
      <w:tr w:rsidR="00584277" w:rsidTr="00584277">
        <w:trPr>
          <w:trHeight w:val="64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 xml:space="preserve">Расходы на выплату </w:t>
            </w:r>
            <w:proofErr w:type="spellStart"/>
            <w:r>
              <w:t>песоналу</w:t>
            </w:r>
            <w:proofErr w:type="spellEnd"/>
            <w:r>
              <w:t xml:space="preserve">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791 196,00</w:t>
            </w:r>
          </w:p>
        </w:tc>
      </w:tr>
      <w:tr w:rsidR="00584277" w:rsidTr="00584277">
        <w:trPr>
          <w:trHeight w:val="7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Фонд оплаты труда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607 677,00</w:t>
            </w:r>
          </w:p>
        </w:tc>
      </w:tr>
      <w:tr w:rsidR="00584277" w:rsidTr="00584277">
        <w:trPr>
          <w:trHeight w:val="10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183 519,00</w:t>
            </w:r>
          </w:p>
        </w:tc>
      </w:tr>
      <w:tr w:rsidR="00584277" w:rsidTr="00584277">
        <w:trPr>
          <w:trHeight w:val="12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148 800,00</w:t>
            </w:r>
          </w:p>
        </w:tc>
      </w:tr>
      <w:tr w:rsidR="00584277" w:rsidTr="00584277">
        <w:trPr>
          <w:trHeight w:val="84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148 800,00</w:t>
            </w:r>
          </w:p>
        </w:tc>
      </w:tr>
      <w:tr w:rsidR="00584277" w:rsidTr="00584277">
        <w:trPr>
          <w:trHeight w:val="4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</w:pPr>
            <w:r>
              <w:t>Центральный аппарат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148 800,00</w:t>
            </w:r>
          </w:p>
        </w:tc>
      </w:tr>
      <w:tr w:rsidR="00584277" w:rsidTr="00584277">
        <w:trPr>
          <w:trHeight w:val="64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148 800,00</w:t>
            </w:r>
          </w:p>
        </w:tc>
      </w:tr>
      <w:tr w:rsidR="00584277" w:rsidTr="00584277">
        <w:trPr>
          <w:trHeight w:val="90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4277" w:rsidRDefault="005842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148 800,00</w:t>
            </w:r>
          </w:p>
        </w:tc>
      </w:tr>
      <w:tr w:rsidR="00584277" w:rsidTr="00584277">
        <w:trPr>
          <w:trHeight w:val="7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 xml:space="preserve">Закупка товаров, работ и услуг в сфере </w:t>
            </w:r>
            <w:proofErr w:type="spellStart"/>
            <w:r>
              <w:t>информационно-коммунмкационных</w:t>
            </w:r>
            <w:proofErr w:type="spellEnd"/>
            <w:r>
              <w:t xml:space="preserve"> технологий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4 800,00</w:t>
            </w:r>
          </w:p>
        </w:tc>
      </w:tr>
      <w:tr w:rsidR="00584277" w:rsidTr="00584277">
        <w:trPr>
          <w:trHeight w:val="7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144 000,00</w:t>
            </w:r>
          </w:p>
        </w:tc>
      </w:tr>
      <w:tr w:rsidR="00584277" w:rsidTr="00584277">
        <w:trPr>
          <w:trHeight w:val="129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1 342 506,00</w:t>
            </w:r>
          </w:p>
        </w:tc>
      </w:tr>
      <w:tr w:rsidR="00584277" w:rsidTr="00584277">
        <w:trPr>
          <w:trHeight w:val="7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1 342 506,00</w:t>
            </w:r>
          </w:p>
        </w:tc>
      </w:tr>
      <w:tr w:rsidR="00584277" w:rsidTr="00584277">
        <w:trPr>
          <w:trHeight w:val="40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</w:pPr>
            <w:r>
              <w:lastRenderedPageBreak/>
              <w:t>Центральный аппарат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1 342 506,00</w:t>
            </w:r>
          </w:p>
        </w:tc>
      </w:tr>
      <w:tr w:rsidR="00584277" w:rsidTr="00584277">
        <w:trPr>
          <w:trHeight w:val="147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1 310 006,00</w:t>
            </w:r>
          </w:p>
        </w:tc>
      </w:tr>
      <w:tr w:rsidR="00584277" w:rsidTr="00584277">
        <w:trPr>
          <w:trHeight w:val="6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 xml:space="preserve">Расходы на выплату </w:t>
            </w:r>
            <w:proofErr w:type="spellStart"/>
            <w:r>
              <w:t>песоналу</w:t>
            </w:r>
            <w:proofErr w:type="spellEnd"/>
            <w:r>
              <w:t xml:space="preserve">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1310006</w:t>
            </w:r>
          </w:p>
        </w:tc>
      </w:tr>
      <w:tr w:rsidR="00584277" w:rsidTr="00584277">
        <w:trPr>
          <w:trHeight w:val="88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Фонд оплаты труда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1006149</w:t>
            </w:r>
          </w:p>
        </w:tc>
      </w:tr>
      <w:tr w:rsidR="00584277" w:rsidTr="00584277">
        <w:trPr>
          <w:trHeight w:val="12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303857</w:t>
            </w:r>
          </w:p>
        </w:tc>
      </w:tr>
      <w:tr w:rsidR="00584277" w:rsidTr="00584277">
        <w:trPr>
          <w:trHeight w:val="58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32 500,00</w:t>
            </w:r>
          </w:p>
        </w:tc>
      </w:tr>
      <w:tr w:rsidR="00584277" w:rsidTr="00584277">
        <w:trPr>
          <w:trHeight w:val="40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Уплата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32 500,00</w:t>
            </w:r>
          </w:p>
        </w:tc>
      </w:tr>
      <w:tr w:rsidR="00584277" w:rsidTr="00584277">
        <w:trPr>
          <w:trHeight w:val="5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Уплата налога на имущество организаций и земельного налога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851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27 500,00</w:t>
            </w:r>
          </w:p>
        </w:tc>
      </w:tr>
      <w:tr w:rsidR="00584277" w:rsidTr="00584277">
        <w:trPr>
          <w:trHeight w:val="5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Уплата прочих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852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5 000,00</w:t>
            </w:r>
          </w:p>
        </w:tc>
      </w:tr>
      <w:tr w:rsidR="00584277" w:rsidTr="00584277">
        <w:trPr>
          <w:trHeight w:val="4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4076084,51</w:t>
            </w:r>
          </w:p>
        </w:tc>
      </w:tr>
      <w:tr w:rsidR="00584277" w:rsidTr="00584277">
        <w:trPr>
          <w:trHeight w:val="7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</w:pPr>
            <w: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000 00 09200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3606266,51</w:t>
            </w:r>
          </w:p>
        </w:tc>
      </w:tr>
      <w:tr w:rsidR="00584277" w:rsidTr="00584277">
        <w:trPr>
          <w:trHeight w:val="60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3606267</w:t>
            </w:r>
          </w:p>
        </w:tc>
      </w:tr>
      <w:tr w:rsidR="00584277" w:rsidTr="00584277">
        <w:trPr>
          <w:trHeight w:val="13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2552411,8</w:t>
            </w:r>
          </w:p>
        </w:tc>
      </w:tr>
      <w:tr w:rsidR="00584277" w:rsidTr="00584277">
        <w:trPr>
          <w:trHeight w:val="4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Расходы на выплаты персоналу казенных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2552411,8</w:t>
            </w:r>
          </w:p>
        </w:tc>
      </w:tr>
      <w:tr w:rsidR="00584277" w:rsidTr="00584277">
        <w:trPr>
          <w:trHeight w:val="4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Фонд оплаты труда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1957151,3</w:t>
            </w:r>
          </w:p>
        </w:tc>
      </w:tr>
      <w:tr w:rsidR="00584277" w:rsidTr="00584277">
        <w:trPr>
          <w:trHeight w:val="82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4200</w:t>
            </w:r>
          </w:p>
        </w:tc>
      </w:tr>
      <w:tr w:rsidR="00584277" w:rsidTr="00584277">
        <w:trPr>
          <w:trHeight w:val="10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591060,5</w:t>
            </w:r>
          </w:p>
        </w:tc>
      </w:tr>
      <w:tr w:rsidR="00584277" w:rsidTr="00584277">
        <w:trPr>
          <w:trHeight w:val="70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1053854,71</w:t>
            </w:r>
          </w:p>
        </w:tc>
      </w:tr>
      <w:tr w:rsidR="00584277" w:rsidTr="00584277">
        <w:trPr>
          <w:trHeight w:val="9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1053854,71</w:t>
            </w:r>
          </w:p>
        </w:tc>
      </w:tr>
      <w:tr w:rsidR="00584277" w:rsidTr="00584277">
        <w:trPr>
          <w:trHeight w:val="82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 xml:space="preserve">Закупка товаров, работ и услуг в сфере </w:t>
            </w:r>
            <w:proofErr w:type="spellStart"/>
            <w:r>
              <w:t>информационно-коммунмкационных</w:t>
            </w:r>
            <w:proofErr w:type="spellEnd"/>
            <w:r>
              <w:t xml:space="preserve"> технологий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242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158000</w:t>
            </w:r>
          </w:p>
        </w:tc>
      </w:tr>
      <w:tr w:rsidR="00584277" w:rsidTr="00584277">
        <w:trPr>
          <w:trHeight w:val="8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895854,71</w:t>
            </w:r>
          </w:p>
        </w:tc>
      </w:tr>
      <w:tr w:rsidR="00584277" w:rsidTr="00584277">
        <w:trPr>
          <w:trHeight w:val="144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>
              <w:rPr>
                <w:b/>
                <w:bCs/>
              </w:rPr>
              <w:t>местногозначения</w:t>
            </w:r>
            <w:proofErr w:type="spellEnd"/>
            <w:r>
              <w:rPr>
                <w:b/>
                <w:bCs/>
              </w:rPr>
              <w:t xml:space="preserve">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469818,00</w:t>
            </w:r>
          </w:p>
        </w:tc>
      </w:tr>
      <w:tr w:rsidR="00584277" w:rsidTr="00584277">
        <w:trPr>
          <w:trHeight w:val="154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lastRenderedPageBreak/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>
              <w:t>местногозначения</w:t>
            </w:r>
            <w:proofErr w:type="spellEnd"/>
            <w:r>
              <w:t xml:space="preserve">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469818,00</w:t>
            </w:r>
          </w:p>
        </w:tc>
      </w:tr>
      <w:tr w:rsidR="00584277" w:rsidTr="00584277">
        <w:trPr>
          <w:trHeight w:val="15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469818,00</w:t>
            </w:r>
          </w:p>
        </w:tc>
      </w:tr>
      <w:tr w:rsidR="00584277" w:rsidTr="00584277">
        <w:trPr>
          <w:trHeight w:val="6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Расходы на выплаты персоналу казенных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469818,00</w:t>
            </w:r>
          </w:p>
        </w:tc>
      </w:tr>
      <w:tr w:rsidR="00584277" w:rsidTr="00584277">
        <w:trPr>
          <w:trHeight w:val="4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Фонд оплаты труда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360843,00</w:t>
            </w:r>
          </w:p>
        </w:tc>
      </w:tr>
      <w:tr w:rsidR="00584277" w:rsidTr="00584277">
        <w:trPr>
          <w:trHeight w:val="10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108975,00</w:t>
            </w:r>
          </w:p>
        </w:tc>
      </w:tr>
      <w:tr w:rsidR="00584277" w:rsidTr="00584277">
        <w:trPr>
          <w:trHeight w:val="4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Национальная оборона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307200,00</w:t>
            </w:r>
          </w:p>
        </w:tc>
      </w:tr>
      <w:tr w:rsidR="00584277" w:rsidTr="00584277">
        <w:trPr>
          <w:trHeight w:val="4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Мобилизационная и вневойсковая подготовка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307200,00</w:t>
            </w:r>
          </w:p>
        </w:tc>
      </w:tr>
      <w:tr w:rsidR="00584277" w:rsidTr="00584277">
        <w:trPr>
          <w:trHeight w:val="7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307200,00</w:t>
            </w:r>
          </w:p>
        </w:tc>
      </w:tr>
      <w:tr w:rsidR="00584277" w:rsidTr="00584277">
        <w:trPr>
          <w:trHeight w:val="7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 xml:space="preserve">Расходы на выплату </w:t>
            </w:r>
            <w:proofErr w:type="spellStart"/>
            <w:r>
              <w:t>песоналу</w:t>
            </w:r>
            <w:proofErr w:type="spellEnd"/>
            <w:r>
              <w:t xml:space="preserve">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307200,00</w:t>
            </w:r>
          </w:p>
        </w:tc>
      </w:tr>
      <w:tr w:rsidR="00584277" w:rsidTr="00584277">
        <w:trPr>
          <w:trHeight w:val="6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Фонд оплаты труда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235945,00</w:t>
            </w:r>
          </w:p>
        </w:tc>
      </w:tr>
      <w:tr w:rsidR="00584277" w:rsidTr="00584277">
        <w:trPr>
          <w:trHeight w:val="100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71255,00</w:t>
            </w:r>
          </w:p>
        </w:tc>
      </w:tr>
      <w:tr w:rsidR="00584277" w:rsidTr="00584277">
        <w:trPr>
          <w:trHeight w:val="87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</w:t>
            </w:r>
            <w:proofErr w:type="spellStart"/>
            <w:r>
              <w:rPr>
                <w:b/>
                <w:bCs/>
              </w:rPr>
              <w:t>безопастность</w:t>
            </w:r>
            <w:proofErr w:type="spellEnd"/>
            <w:r>
              <w:rPr>
                <w:b/>
                <w:bCs/>
              </w:rPr>
              <w:t xml:space="preserve"> и правоохранительная деятельность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367933</w:t>
            </w:r>
          </w:p>
        </w:tc>
      </w:tr>
      <w:tr w:rsidR="00584277" w:rsidTr="00584277">
        <w:trPr>
          <w:trHeight w:val="9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</w:pPr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267933</w:t>
            </w:r>
          </w:p>
        </w:tc>
      </w:tr>
      <w:tr w:rsidR="00584277" w:rsidTr="00584277">
        <w:trPr>
          <w:trHeight w:val="8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0000021800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135000</w:t>
            </w:r>
          </w:p>
        </w:tc>
      </w:tr>
      <w:tr w:rsidR="00584277" w:rsidTr="00584277">
        <w:trPr>
          <w:trHeight w:val="10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0000021801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135000</w:t>
            </w:r>
          </w:p>
        </w:tc>
      </w:tr>
      <w:tr w:rsidR="00584277" w:rsidTr="00584277">
        <w:trPr>
          <w:trHeight w:val="7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0000021801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135000</w:t>
            </w:r>
          </w:p>
        </w:tc>
      </w:tr>
      <w:tr w:rsidR="00584277" w:rsidTr="00584277">
        <w:trPr>
          <w:trHeight w:val="88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0000021801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135000</w:t>
            </w:r>
          </w:p>
        </w:tc>
      </w:tr>
      <w:tr w:rsidR="00584277" w:rsidTr="00584277">
        <w:trPr>
          <w:trHeight w:val="88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0000021801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135000</w:t>
            </w:r>
          </w:p>
        </w:tc>
      </w:tr>
      <w:tr w:rsidR="00584277" w:rsidTr="00584277">
        <w:trPr>
          <w:trHeight w:val="144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>
              <w:t>местногозначения</w:t>
            </w:r>
            <w:proofErr w:type="spellEnd"/>
            <w:r>
              <w:t xml:space="preserve">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132933</w:t>
            </w:r>
          </w:p>
        </w:tc>
      </w:tr>
      <w:tr w:rsidR="00584277" w:rsidTr="00584277">
        <w:trPr>
          <w:trHeight w:val="15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lastRenderedPageBreak/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>
              <w:t>местногозначения</w:t>
            </w:r>
            <w:proofErr w:type="spellEnd"/>
            <w:r>
              <w:t xml:space="preserve">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132933</w:t>
            </w:r>
          </w:p>
        </w:tc>
      </w:tr>
      <w:tr w:rsidR="00584277" w:rsidTr="00584277">
        <w:trPr>
          <w:trHeight w:val="94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132933</w:t>
            </w:r>
          </w:p>
        </w:tc>
      </w:tr>
      <w:tr w:rsidR="00584277" w:rsidTr="00584277">
        <w:trPr>
          <w:trHeight w:val="73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132933</w:t>
            </w:r>
          </w:p>
        </w:tc>
      </w:tr>
      <w:tr w:rsidR="00584277" w:rsidTr="00584277">
        <w:trPr>
          <w:trHeight w:val="54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132933</w:t>
            </w:r>
          </w:p>
        </w:tc>
      </w:tr>
      <w:tr w:rsidR="00584277" w:rsidTr="00584277">
        <w:trPr>
          <w:trHeight w:val="5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100000</w:t>
            </w:r>
          </w:p>
        </w:tc>
      </w:tr>
      <w:tr w:rsidR="00584277" w:rsidTr="00584277">
        <w:trPr>
          <w:trHeight w:val="126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Обеспечение функционирования органов в сфере национальной безопасности и правоохранительной деятельности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000 00 24700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100000</w:t>
            </w:r>
          </w:p>
        </w:tc>
      </w:tr>
      <w:tr w:rsidR="00584277" w:rsidTr="00584277">
        <w:trPr>
          <w:trHeight w:val="103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Функционирования органов в сфере национальной безопасности и правоохранительной деятельности и обороны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000 0024799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100000</w:t>
            </w:r>
          </w:p>
        </w:tc>
      </w:tr>
      <w:tr w:rsidR="00584277" w:rsidTr="00584277">
        <w:trPr>
          <w:trHeight w:val="84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000 0024799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100000</w:t>
            </w:r>
          </w:p>
        </w:tc>
      </w:tr>
      <w:tr w:rsidR="00584277" w:rsidTr="00584277">
        <w:trPr>
          <w:trHeight w:val="90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000 0024799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100000</w:t>
            </w:r>
          </w:p>
        </w:tc>
      </w:tr>
      <w:tr w:rsidR="00584277" w:rsidTr="00584277">
        <w:trPr>
          <w:trHeight w:val="88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lastRenderedPageBreak/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000 0024799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100000</w:t>
            </w:r>
          </w:p>
        </w:tc>
      </w:tr>
      <w:tr w:rsidR="00584277" w:rsidTr="00584277">
        <w:trPr>
          <w:trHeight w:val="42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16633664</w:t>
            </w:r>
          </w:p>
        </w:tc>
      </w:tr>
      <w:tr w:rsidR="00584277" w:rsidTr="00584277">
        <w:trPr>
          <w:trHeight w:val="5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16633664</w:t>
            </w:r>
          </w:p>
        </w:tc>
      </w:tr>
      <w:tr w:rsidR="00584277" w:rsidTr="00584277">
        <w:trPr>
          <w:trHeight w:val="57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000 00 49300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16633664</w:t>
            </w:r>
          </w:p>
        </w:tc>
      </w:tr>
      <w:tr w:rsidR="00584277" w:rsidTr="00584277">
        <w:trPr>
          <w:trHeight w:val="19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Строительство, реконструкция, капитальный ремонт, ремонт и содержание автомобильных дорог общего пользования местного значения и </w:t>
            </w:r>
            <w:proofErr w:type="spellStart"/>
            <w:r>
              <w:rPr>
                <w:b/>
                <w:bCs/>
              </w:rPr>
              <w:t>искуственных</w:t>
            </w:r>
            <w:proofErr w:type="spellEnd"/>
            <w:r>
              <w:rPr>
                <w:b/>
                <w:bCs/>
              </w:rPr>
              <w:t xml:space="preserve"> сооружения на них (включая разработку проектно-сметной документации и проведение необходимых экспертиз)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000 00 49315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16633664</w:t>
            </w:r>
          </w:p>
        </w:tc>
      </w:tr>
      <w:tr w:rsidR="00584277" w:rsidTr="00584277">
        <w:trPr>
          <w:trHeight w:val="87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000 00 49315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16633664</w:t>
            </w:r>
          </w:p>
        </w:tc>
      </w:tr>
      <w:tr w:rsidR="00584277" w:rsidTr="00584277">
        <w:trPr>
          <w:trHeight w:val="8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000 00 49315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16633664</w:t>
            </w:r>
          </w:p>
        </w:tc>
      </w:tr>
      <w:tr w:rsidR="00584277" w:rsidTr="00584277">
        <w:trPr>
          <w:trHeight w:val="90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000 00 49315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16633664</w:t>
            </w:r>
          </w:p>
        </w:tc>
      </w:tr>
      <w:tr w:rsidR="00584277" w:rsidTr="00584277">
        <w:trPr>
          <w:trHeight w:val="4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8254171,91</w:t>
            </w:r>
          </w:p>
        </w:tc>
      </w:tr>
      <w:tr w:rsidR="00584277" w:rsidTr="00584277">
        <w:trPr>
          <w:trHeight w:val="54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000 00 60001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60000</w:t>
            </w:r>
          </w:p>
        </w:tc>
      </w:tr>
      <w:tr w:rsidR="00584277" w:rsidTr="00584277">
        <w:trPr>
          <w:trHeight w:val="7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000 00 60001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60000</w:t>
            </w:r>
          </w:p>
        </w:tc>
      </w:tr>
      <w:tr w:rsidR="00584277" w:rsidTr="00584277">
        <w:trPr>
          <w:trHeight w:val="82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000 00 60001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60000</w:t>
            </w:r>
          </w:p>
        </w:tc>
      </w:tr>
      <w:tr w:rsidR="00584277" w:rsidTr="00584277">
        <w:trPr>
          <w:trHeight w:val="5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000 00 60001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60000</w:t>
            </w:r>
          </w:p>
        </w:tc>
      </w:tr>
      <w:tr w:rsidR="00584277" w:rsidTr="00584277">
        <w:trPr>
          <w:trHeight w:val="58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000 00 60005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220000</w:t>
            </w:r>
          </w:p>
        </w:tc>
      </w:tr>
      <w:tr w:rsidR="00584277" w:rsidTr="00584277">
        <w:trPr>
          <w:trHeight w:val="73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000 00 60005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220000</w:t>
            </w:r>
          </w:p>
        </w:tc>
      </w:tr>
      <w:tr w:rsidR="00584277" w:rsidTr="00584277">
        <w:trPr>
          <w:trHeight w:val="69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Иные закупки товаров, работ и услуг для муниципальных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000 00 60005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220000</w:t>
            </w:r>
          </w:p>
        </w:tc>
      </w:tr>
      <w:tr w:rsidR="00584277" w:rsidTr="00584277">
        <w:trPr>
          <w:trHeight w:val="6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Прочая закупка товаров, работ и услуг для муниципальных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000 00 60005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220000</w:t>
            </w:r>
          </w:p>
        </w:tc>
      </w:tr>
      <w:tr w:rsidR="00584277" w:rsidTr="00584277">
        <w:trPr>
          <w:trHeight w:val="159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 xml:space="preserve">Межбюджетные трансферты бюджетам поселений, из бюджета муниципального района, на осуществление полномочий по решению вопросов местно </w:t>
            </w:r>
            <w:proofErr w:type="spellStart"/>
            <w:r>
              <w:t>гозначения</w:t>
            </w:r>
            <w:proofErr w:type="spellEnd"/>
            <w:r>
              <w:t xml:space="preserve">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1873401</w:t>
            </w:r>
          </w:p>
        </w:tc>
      </w:tr>
      <w:tr w:rsidR="00584277" w:rsidTr="00584277">
        <w:trPr>
          <w:trHeight w:val="148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1873401</w:t>
            </w:r>
          </w:p>
        </w:tc>
      </w:tr>
      <w:tr w:rsidR="00584277" w:rsidTr="00584277">
        <w:trPr>
          <w:trHeight w:val="73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1873401</w:t>
            </w:r>
          </w:p>
        </w:tc>
      </w:tr>
      <w:tr w:rsidR="00584277" w:rsidTr="00584277">
        <w:trPr>
          <w:trHeight w:val="87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1873401</w:t>
            </w:r>
          </w:p>
        </w:tc>
      </w:tr>
      <w:tr w:rsidR="00584277" w:rsidTr="00584277">
        <w:trPr>
          <w:trHeight w:val="4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lastRenderedPageBreak/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1873401</w:t>
            </w:r>
          </w:p>
        </w:tc>
      </w:tr>
      <w:tr w:rsidR="00584277" w:rsidTr="00584277">
        <w:trPr>
          <w:trHeight w:val="105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на поддержку государственных (муниципальных) программ формирования современной городской среды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6100770,91</w:t>
            </w:r>
          </w:p>
        </w:tc>
      </w:tr>
      <w:tr w:rsidR="00584277" w:rsidTr="00584277">
        <w:trPr>
          <w:trHeight w:val="78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00000L5550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6100770,91</w:t>
            </w:r>
          </w:p>
        </w:tc>
      </w:tr>
      <w:tr w:rsidR="00584277" w:rsidTr="00584277">
        <w:trPr>
          <w:trHeight w:val="84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00000L5550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6100770,91</w:t>
            </w:r>
          </w:p>
        </w:tc>
      </w:tr>
      <w:tr w:rsidR="00584277" w:rsidTr="00584277">
        <w:trPr>
          <w:trHeight w:val="4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00000L5550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6100770,91</w:t>
            </w:r>
          </w:p>
        </w:tc>
      </w:tr>
      <w:tr w:rsidR="00584277" w:rsidTr="00584277">
        <w:trPr>
          <w:trHeight w:val="4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48600</w:t>
            </w:r>
          </w:p>
        </w:tc>
      </w:tr>
      <w:tr w:rsidR="00584277" w:rsidTr="00584277">
        <w:trPr>
          <w:trHeight w:val="42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48600</w:t>
            </w:r>
          </w:p>
        </w:tc>
      </w:tr>
      <w:tr w:rsidR="00584277" w:rsidTr="00584277">
        <w:trPr>
          <w:trHeight w:val="5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Организационно-воспитательная работа с молодежью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000 00 43100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48600</w:t>
            </w:r>
          </w:p>
        </w:tc>
      </w:tr>
      <w:tr w:rsidR="00584277" w:rsidTr="00584277">
        <w:trPr>
          <w:trHeight w:val="5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Проведение мероприятий для детей и молодежи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000 00 43101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48600</w:t>
            </w:r>
          </w:p>
        </w:tc>
      </w:tr>
      <w:tr w:rsidR="00584277" w:rsidTr="00584277">
        <w:trPr>
          <w:trHeight w:val="73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000 00 43101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48600</w:t>
            </w:r>
          </w:p>
        </w:tc>
      </w:tr>
      <w:tr w:rsidR="00584277" w:rsidTr="00584277">
        <w:trPr>
          <w:trHeight w:val="94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000 00 43101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48600</w:t>
            </w:r>
          </w:p>
        </w:tc>
      </w:tr>
      <w:tr w:rsidR="00584277" w:rsidTr="00584277">
        <w:trPr>
          <w:trHeight w:val="7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000 00 43101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48600</w:t>
            </w:r>
          </w:p>
        </w:tc>
      </w:tr>
      <w:tr w:rsidR="00584277" w:rsidTr="00584277">
        <w:trPr>
          <w:trHeight w:val="4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445 710,00</w:t>
            </w:r>
          </w:p>
        </w:tc>
      </w:tr>
      <w:tr w:rsidR="00584277" w:rsidTr="00584277">
        <w:trPr>
          <w:trHeight w:val="150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Межбюджетные трансферты бюджетам поселений, из бюджета муниципального района, на осуществление полномочий по решению вопросов местно </w:t>
            </w:r>
            <w:proofErr w:type="spellStart"/>
            <w:r>
              <w:rPr>
                <w:b/>
                <w:bCs/>
              </w:rPr>
              <w:t>гозначения</w:t>
            </w:r>
            <w:proofErr w:type="spellEnd"/>
            <w:r>
              <w:rPr>
                <w:b/>
                <w:bCs/>
              </w:rPr>
              <w:t xml:space="preserve">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160 710,00</w:t>
            </w:r>
          </w:p>
        </w:tc>
      </w:tr>
      <w:tr w:rsidR="00584277" w:rsidTr="00584277">
        <w:trPr>
          <w:trHeight w:val="15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160 710,00</w:t>
            </w:r>
          </w:p>
        </w:tc>
      </w:tr>
      <w:tr w:rsidR="00584277" w:rsidTr="00584277">
        <w:trPr>
          <w:trHeight w:val="7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160 710,00</w:t>
            </w:r>
          </w:p>
        </w:tc>
      </w:tr>
      <w:tr w:rsidR="00584277" w:rsidTr="00584277">
        <w:trPr>
          <w:trHeight w:val="7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160 710,00</w:t>
            </w:r>
          </w:p>
        </w:tc>
      </w:tr>
      <w:tr w:rsidR="00584277" w:rsidTr="00584277">
        <w:trPr>
          <w:trHeight w:val="4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160 710,00</w:t>
            </w:r>
          </w:p>
        </w:tc>
      </w:tr>
      <w:tr w:rsidR="00584277" w:rsidTr="00584277">
        <w:trPr>
          <w:trHeight w:val="4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сфере культуры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000 00 45000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285 000,00</w:t>
            </w:r>
          </w:p>
        </w:tc>
      </w:tr>
      <w:tr w:rsidR="00584277" w:rsidTr="00584277">
        <w:trPr>
          <w:trHeight w:val="7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Государственная поддержка в сфере культуры, кинематографии и средств массовой информации.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000 00 45085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285 000,00</w:t>
            </w:r>
          </w:p>
        </w:tc>
      </w:tr>
      <w:tr w:rsidR="00584277" w:rsidTr="00584277">
        <w:trPr>
          <w:trHeight w:val="9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000 00 45085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285 000,00</w:t>
            </w:r>
          </w:p>
        </w:tc>
      </w:tr>
      <w:tr w:rsidR="00584277" w:rsidTr="00584277">
        <w:trPr>
          <w:trHeight w:val="8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000 00 45085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285 000,00</w:t>
            </w:r>
          </w:p>
        </w:tc>
      </w:tr>
      <w:tr w:rsidR="00584277" w:rsidTr="00584277">
        <w:trPr>
          <w:trHeight w:val="7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000 00 45085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285 000,00</w:t>
            </w:r>
          </w:p>
        </w:tc>
      </w:tr>
      <w:tr w:rsidR="00584277" w:rsidTr="00584277">
        <w:trPr>
          <w:trHeight w:val="4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64 020,00</w:t>
            </w:r>
          </w:p>
        </w:tc>
      </w:tr>
      <w:tr w:rsidR="00584277" w:rsidTr="00584277">
        <w:trPr>
          <w:trHeight w:val="5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64 020,00</w:t>
            </w:r>
          </w:p>
        </w:tc>
      </w:tr>
      <w:tr w:rsidR="00584277" w:rsidTr="00584277">
        <w:trPr>
          <w:trHeight w:val="3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>Пенсии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000 00 49000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64 020,00</w:t>
            </w:r>
          </w:p>
        </w:tc>
      </w:tr>
      <w:tr w:rsidR="00584277" w:rsidTr="00584277">
        <w:trPr>
          <w:trHeight w:val="64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</w:pPr>
            <w:r>
              <w:t>Доплаты к пенсиям, дополнительное пенсионное обеспечение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000 00 49101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64 020,00</w:t>
            </w:r>
          </w:p>
        </w:tc>
      </w:tr>
      <w:tr w:rsidR="00584277" w:rsidTr="00584277">
        <w:trPr>
          <w:trHeight w:val="4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both"/>
            </w:pPr>
            <w:r>
              <w:t>Доплаты к пенсиям муниципальным служащим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000 00 49101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64 020,00</w:t>
            </w:r>
          </w:p>
        </w:tc>
      </w:tr>
      <w:tr w:rsidR="00584277" w:rsidTr="00584277">
        <w:trPr>
          <w:trHeight w:val="4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000 00 49101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64 020,00</w:t>
            </w:r>
          </w:p>
        </w:tc>
      </w:tr>
      <w:tr w:rsidR="00584277" w:rsidTr="00584277">
        <w:trPr>
          <w:trHeight w:val="7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000 00 49101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320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64 020,00</w:t>
            </w:r>
          </w:p>
        </w:tc>
      </w:tr>
      <w:tr w:rsidR="00584277" w:rsidTr="00584277">
        <w:trPr>
          <w:trHeight w:val="7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000 00 49101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64 020,00</w:t>
            </w:r>
          </w:p>
        </w:tc>
      </w:tr>
      <w:tr w:rsidR="00584277" w:rsidTr="00584277">
        <w:trPr>
          <w:trHeight w:val="39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162 000,00</w:t>
            </w:r>
          </w:p>
        </w:tc>
      </w:tr>
      <w:tr w:rsidR="00584277" w:rsidTr="00584277">
        <w:trPr>
          <w:trHeight w:val="36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162 000,00</w:t>
            </w:r>
          </w:p>
        </w:tc>
      </w:tr>
      <w:tr w:rsidR="00584277" w:rsidTr="00584277">
        <w:trPr>
          <w:trHeight w:val="72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Физкультурно-оздоровительная работа и спортивные мероприятия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162 000,00</w:t>
            </w:r>
          </w:p>
        </w:tc>
      </w:tr>
      <w:tr w:rsidR="00584277" w:rsidTr="00584277">
        <w:trPr>
          <w:trHeight w:val="8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000 00 51297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162 000,00</w:t>
            </w:r>
          </w:p>
        </w:tc>
      </w:tr>
      <w:tr w:rsidR="00584277" w:rsidTr="00584277">
        <w:trPr>
          <w:trHeight w:val="88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</w:pPr>
            <w: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000 00 51297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162 000,00</w:t>
            </w:r>
          </w:p>
        </w:tc>
      </w:tr>
      <w:tr w:rsidR="00584277" w:rsidTr="00584277">
        <w:trPr>
          <w:trHeight w:val="8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</w:pPr>
            <w: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000 00 51297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162 000,00</w:t>
            </w:r>
          </w:p>
        </w:tc>
      </w:tr>
      <w:tr w:rsidR="00584277" w:rsidTr="00584277">
        <w:trPr>
          <w:trHeight w:val="8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lastRenderedPageBreak/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</w:pPr>
            <w: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000 00 51297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162 000,00</w:t>
            </w:r>
          </w:p>
        </w:tc>
      </w:tr>
      <w:tr w:rsidR="00584277" w:rsidTr="00584277">
        <w:trPr>
          <w:trHeight w:val="11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</w:t>
            </w:r>
            <w:proofErr w:type="spellStart"/>
            <w:r>
              <w:rPr>
                <w:b/>
                <w:bCs/>
              </w:rPr>
              <w:t>тран</w:t>
            </w:r>
            <w:proofErr w:type="gramStart"/>
            <w:r>
              <w:rPr>
                <w:b/>
                <w:bCs/>
              </w:rPr>
              <w:t>c</w:t>
            </w:r>
            <w:proofErr w:type="gramEnd"/>
            <w:r>
              <w:rPr>
                <w:b/>
                <w:bCs/>
              </w:rPr>
              <w:t>ферты</w:t>
            </w:r>
            <w:proofErr w:type="spellEnd"/>
            <w:r>
              <w:rPr>
                <w:b/>
                <w:bCs/>
              </w:rPr>
              <w:t xml:space="preserve">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</w:pPr>
            <w: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5 000,00</w:t>
            </w:r>
          </w:p>
        </w:tc>
      </w:tr>
      <w:tr w:rsidR="00584277" w:rsidTr="00584277">
        <w:trPr>
          <w:trHeight w:val="4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Прочие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5 000,00</w:t>
            </w:r>
          </w:p>
        </w:tc>
      </w:tr>
      <w:tr w:rsidR="00584277" w:rsidTr="00584277">
        <w:trPr>
          <w:trHeight w:val="13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 xml:space="preserve">Межбюджетные трансферты из бюджетов поселений бюджету муниципального района   из бюджета муниципального района бюджетам поселений в соответствии с заключенными соглашениями   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000 00 52106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5 000,00</w:t>
            </w:r>
          </w:p>
        </w:tc>
      </w:tr>
      <w:tr w:rsidR="00584277" w:rsidTr="00584277">
        <w:trPr>
          <w:trHeight w:val="3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000 00 52106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5 000,00</w:t>
            </w:r>
          </w:p>
        </w:tc>
      </w:tr>
      <w:tr w:rsidR="00584277" w:rsidTr="00584277">
        <w:trPr>
          <w:trHeight w:val="3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Default="00584277">
            <w:pPr>
              <w:jc w:val="center"/>
            </w:pPr>
            <w:r>
              <w:t>000 00 52106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center"/>
            </w:pPr>
            <w:r>
              <w:t>540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</w:pPr>
            <w:r>
              <w:t>5 000,00</w:t>
            </w:r>
          </w:p>
        </w:tc>
      </w:tr>
      <w:tr w:rsidR="00584277" w:rsidTr="00584277">
        <w:trPr>
          <w:trHeight w:val="3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Default="005842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расходов:                                                                                                         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Default="00584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32 646 885,42</w:t>
            </w:r>
          </w:p>
        </w:tc>
      </w:tr>
    </w:tbl>
    <w:p w:rsidR="00584277" w:rsidRDefault="00584277"/>
    <w:p w:rsidR="00584277" w:rsidRDefault="00584277"/>
    <w:tbl>
      <w:tblPr>
        <w:tblW w:w="15360" w:type="dxa"/>
        <w:tblInd w:w="93" w:type="dxa"/>
        <w:tblLook w:val="04A0"/>
      </w:tblPr>
      <w:tblGrid>
        <w:gridCol w:w="8600"/>
        <w:gridCol w:w="1100"/>
        <w:gridCol w:w="960"/>
        <w:gridCol w:w="1660"/>
        <w:gridCol w:w="1160"/>
        <w:gridCol w:w="1880"/>
      </w:tblGrid>
      <w:tr w:rsidR="00584277" w:rsidRPr="00584277" w:rsidTr="00584277">
        <w:trPr>
          <w:trHeight w:val="37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r w:rsidRPr="00584277">
              <w:t>Приложение № 15 к Решению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84277" w:rsidRPr="00584277" w:rsidTr="00584277">
        <w:trPr>
          <w:trHeight w:val="37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r w:rsidRPr="00584277">
              <w:t>Совета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84277" w:rsidRPr="00584277" w:rsidTr="00584277">
        <w:trPr>
          <w:trHeight w:val="37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r w:rsidRPr="00584277">
              <w:t xml:space="preserve">Красночикойское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84277" w:rsidRPr="00584277" w:rsidTr="00584277">
        <w:trPr>
          <w:trHeight w:val="37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r>
              <w:t xml:space="preserve">№ 178 от 18.03.2019 г.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84277" w:rsidRPr="00584277" w:rsidTr="00584277">
        <w:trPr>
          <w:trHeight w:val="1245"/>
        </w:trPr>
        <w:tc>
          <w:tcPr>
            <w:tcW w:w="15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  <w:sz w:val="28"/>
                <w:szCs w:val="28"/>
              </w:rPr>
            </w:pPr>
            <w:r w:rsidRPr="00584277">
              <w:rPr>
                <w:b/>
                <w:bCs/>
                <w:sz w:val="28"/>
                <w:szCs w:val="28"/>
              </w:rPr>
              <w:t xml:space="preserve">Расходы бюджета сельского поселения «Красночикойское» по разделам, подразделам, целевым статьям  и видам </w:t>
            </w:r>
            <w:proofErr w:type="gramStart"/>
            <w:r w:rsidRPr="00584277">
              <w:rPr>
                <w:b/>
                <w:bCs/>
                <w:sz w:val="28"/>
                <w:szCs w:val="28"/>
              </w:rPr>
              <w:t>расходов функциональной классификации расходов бюджетов Российской Федерации</w:t>
            </w:r>
            <w:proofErr w:type="gramEnd"/>
            <w:r w:rsidRPr="00584277">
              <w:rPr>
                <w:b/>
                <w:bCs/>
                <w:sz w:val="28"/>
                <w:szCs w:val="28"/>
              </w:rPr>
              <w:t xml:space="preserve"> на 2019 год  </w:t>
            </w:r>
          </w:p>
        </w:tc>
      </w:tr>
      <w:tr w:rsidR="00584277" w:rsidRPr="00584277" w:rsidTr="00584277">
        <w:trPr>
          <w:trHeight w:val="31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84277" w:rsidRPr="00584277" w:rsidTr="00584277">
        <w:trPr>
          <w:trHeight w:val="33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84277" w:rsidRPr="00584277" w:rsidTr="00584277">
        <w:trPr>
          <w:trHeight w:val="645"/>
        </w:trPr>
        <w:tc>
          <w:tcPr>
            <w:tcW w:w="8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>РЗ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proofErr w:type="gramStart"/>
            <w:r w:rsidRPr="00584277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>ЦСР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>ВР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>плановые назначения</w:t>
            </w:r>
          </w:p>
        </w:tc>
      </w:tr>
      <w:tr w:rsidR="00584277" w:rsidRPr="00584277" w:rsidTr="00584277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r w:rsidRPr="00584277">
              <w:rPr>
                <w:b/>
                <w:bCs/>
              </w:rPr>
              <w:t>Администрация сельского поселения "Красночикойское"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32 646 885,42</w:t>
            </w:r>
          </w:p>
        </w:tc>
      </w:tr>
      <w:tr w:rsidR="00584277" w:rsidRPr="00584277" w:rsidTr="00584277">
        <w:trPr>
          <w:trHeight w:val="4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proofErr w:type="spellStart"/>
            <w:r w:rsidRPr="00584277">
              <w:rPr>
                <w:b/>
                <w:bCs/>
              </w:rPr>
              <w:t>Обшегосударственные</w:t>
            </w:r>
            <w:proofErr w:type="spellEnd"/>
            <w:r w:rsidRPr="00584277">
              <w:rPr>
                <w:b/>
                <w:bCs/>
              </w:rPr>
              <w:t xml:space="preserve">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6 358 586,51</w:t>
            </w:r>
          </w:p>
        </w:tc>
      </w:tr>
      <w:tr w:rsidR="00584277" w:rsidRPr="00584277" w:rsidTr="00584277">
        <w:trPr>
          <w:trHeight w:val="8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r w:rsidRPr="00584277">
              <w:rPr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791 196,00</w:t>
            </w:r>
          </w:p>
        </w:tc>
      </w:tr>
      <w:tr w:rsidR="00584277" w:rsidRPr="00584277" w:rsidTr="00584277">
        <w:trPr>
          <w:trHeight w:val="7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</w:pPr>
            <w:r w:rsidRPr="005842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791 196,00</w:t>
            </w:r>
          </w:p>
        </w:tc>
      </w:tr>
      <w:tr w:rsidR="00584277" w:rsidRPr="00584277" w:rsidTr="00584277">
        <w:trPr>
          <w:trHeight w:val="4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</w:pPr>
            <w:r w:rsidRPr="00584277"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791 196,00</w:t>
            </w:r>
          </w:p>
        </w:tc>
      </w:tr>
      <w:tr w:rsidR="00584277" w:rsidRPr="00584277" w:rsidTr="00584277">
        <w:trPr>
          <w:trHeight w:val="10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584277">
              <w:t>вы-полнения</w:t>
            </w:r>
            <w:proofErr w:type="spellEnd"/>
            <w:proofErr w:type="gramEnd"/>
            <w:r w:rsidRPr="00584277"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791 196,00</w:t>
            </w:r>
          </w:p>
        </w:tc>
      </w:tr>
      <w:tr w:rsidR="00584277" w:rsidRPr="00584277" w:rsidTr="00584277">
        <w:trPr>
          <w:trHeight w:val="4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 xml:space="preserve">Расходы на выплату </w:t>
            </w:r>
            <w:proofErr w:type="spellStart"/>
            <w:r w:rsidRPr="00584277">
              <w:t>песоналу</w:t>
            </w:r>
            <w:proofErr w:type="spellEnd"/>
            <w:r w:rsidRPr="00584277">
              <w:t xml:space="preserve">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791 196,00</w:t>
            </w:r>
          </w:p>
        </w:tc>
      </w:tr>
      <w:tr w:rsidR="00584277" w:rsidRPr="00584277" w:rsidTr="00584277">
        <w:trPr>
          <w:trHeight w:val="5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Фонд оплаты труда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607 677,00</w:t>
            </w:r>
          </w:p>
        </w:tc>
      </w:tr>
      <w:tr w:rsidR="00584277" w:rsidRPr="00584277" w:rsidTr="00584277">
        <w:trPr>
          <w:trHeight w:val="120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183 519,00</w:t>
            </w:r>
          </w:p>
        </w:tc>
      </w:tr>
      <w:tr w:rsidR="00584277" w:rsidRPr="00584277" w:rsidTr="00584277">
        <w:trPr>
          <w:trHeight w:val="10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r w:rsidRPr="00584277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148 800,00</w:t>
            </w:r>
          </w:p>
        </w:tc>
      </w:tr>
      <w:tr w:rsidR="00584277" w:rsidRPr="00584277" w:rsidTr="00584277">
        <w:trPr>
          <w:trHeight w:val="69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</w:pPr>
            <w:r w:rsidRPr="005842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000 00 20000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148 800,00</w:t>
            </w:r>
          </w:p>
        </w:tc>
      </w:tr>
      <w:tr w:rsidR="00584277" w:rsidRPr="00584277" w:rsidTr="00584277">
        <w:trPr>
          <w:trHeight w:val="4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</w:pPr>
            <w:r w:rsidRPr="00584277">
              <w:lastRenderedPageBreak/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148 800,00</w:t>
            </w:r>
          </w:p>
        </w:tc>
      </w:tr>
      <w:tr w:rsidR="00584277" w:rsidRPr="00584277" w:rsidTr="00584277">
        <w:trPr>
          <w:trHeight w:val="64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148 800,00</w:t>
            </w:r>
          </w:p>
        </w:tc>
      </w:tr>
      <w:tr w:rsidR="00584277" w:rsidRPr="00584277" w:rsidTr="00584277">
        <w:trPr>
          <w:trHeight w:val="8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4277" w:rsidRPr="00584277" w:rsidRDefault="00584277" w:rsidP="00584277">
            <w:pPr>
              <w:jc w:val="both"/>
              <w:rPr>
                <w:color w:val="000000"/>
              </w:rPr>
            </w:pPr>
            <w:r w:rsidRPr="0058427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148 800,00</w:t>
            </w:r>
          </w:p>
        </w:tc>
      </w:tr>
      <w:tr w:rsidR="00584277" w:rsidRPr="00584277" w:rsidTr="00584277">
        <w:trPr>
          <w:trHeight w:val="7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 xml:space="preserve">Закупка товаров, работ и услуг в сфере </w:t>
            </w:r>
            <w:proofErr w:type="spellStart"/>
            <w:r w:rsidRPr="00584277">
              <w:t>информационно-коммунмкационных</w:t>
            </w:r>
            <w:proofErr w:type="spellEnd"/>
            <w:r w:rsidRPr="00584277">
              <w:t xml:space="preserve"> технологий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4 800,00</w:t>
            </w:r>
          </w:p>
        </w:tc>
      </w:tr>
      <w:tr w:rsidR="00584277" w:rsidRPr="00584277" w:rsidTr="00584277">
        <w:trPr>
          <w:trHeight w:val="73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144 000,00</w:t>
            </w:r>
          </w:p>
        </w:tc>
      </w:tr>
      <w:tr w:rsidR="00584277" w:rsidRPr="00584277" w:rsidTr="00584277">
        <w:trPr>
          <w:trHeight w:val="10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r w:rsidRPr="0058427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1 342 506,00</w:t>
            </w:r>
          </w:p>
        </w:tc>
      </w:tr>
      <w:tr w:rsidR="00584277" w:rsidRPr="00584277" w:rsidTr="00584277">
        <w:trPr>
          <w:trHeight w:val="7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</w:pPr>
            <w:r w:rsidRPr="005842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000 00 20000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1 342 506,00</w:t>
            </w:r>
          </w:p>
        </w:tc>
      </w:tr>
      <w:tr w:rsidR="00584277" w:rsidRPr="00584277" w:rsidTr="00584277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</w:pPr>
            <w:r w:rsidRPr="00584277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1 342 506,00</w:t>
            </w:r>
          </w:p>
        </w:tc>
      </w:tr>
      <w:tr w:rsidR="00584277" w:rsidRPr="00584277" w:rsidTr="00584277">
        <w:trPr>
          <w:trHeight w:val="10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1 310 006,00</w:t>
            </w:r>
          </w:p>
        </w:tc>
      </w:tr>
      <w:tr w:rsidR="00584277" w:rsidRPr="00584277" w:rsidTr="00584277">
        <w:trPr>
          <w:trHeight w:val="4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 xml:space="preserve">Расходы на выплату </w:t>
            </w:r>
            <w:proofErr w:type="spellStart"/>
            <w:r w:rsidRPr="00584277">
              <w:t>песоналу</w:t>
            </w:r>
            <w:proofErr w:type="spellEnd"/>
            <w:r w:rsidRPr="00584277">
              <w:t xml:space="preserve">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1310006</w:t>
            </w:r>
          </w:p>
        </w:tc>
      </w:tr>
      <w:tr w:rsidR="00584277" w:rsidRPr="00584277" w:rsidTr="00584277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Фонд оплаты труда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1006149</w:t>
            </w:r>
          </w:p>
        </w:tc>
      </w:tr>
      <w:tr w:rsidR="00584277" w:rsidRPr="00584277" w:rsidTr="00584277">
        <w:trPr>
          <w:trHeight w:val="10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303857</w:t>
            </w:r>
          </w:p>
        </w:tc>
      </w:tr>
      <w:tr w:rsidR="00584277" w:rsidRPr="00584277" w:rsidTr="00584277">
        <w:trPr>
          <w:trHeight w:val="5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color w:val="000000"/>
              </w:rPr>
            </w:pPr>
            <w:r w:rsidRPr="00584277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32 500,00</w:t>
            </w:r>
          </w:p>
        </w:tc>
      </w:tr>
      <w:tr w:rsidR="00584277" w:rsidRPr="00584277" w:rsidTr="00584277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32 500,00</w:t>
            </w:r>
          </w:p>
        </w:tc>
      </w:tr>
      <w:tr w:rsidR="00584277" w:rsidRPr="00584277" w:rsidTr="00584277">
        <w:trPr>
          <w:trHeight w:val="40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Уплата налога на имущество организаций и земельного налога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851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27 500,00</w:t>
            </w:r>
          </w:p>
        </w:tc>
      </w:tr>
      <w:tr w:rsidR="00584277" w:rsidRPr="00584277" w:rsidTr="00584277">
        <w:trPr>
          <w:trHeight w:val="4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Уплата прочих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852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5 000,00</w:t>
            </w:r>
          </w:p>
        </w:tc>
      </w:tr>
      <w:tr w:rsidR="00584277" w:rsidRPr="00584277" w:rsidTr="00584277">
        <w:trPr>
          <w:trHeight w:val="60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4076084,51</w:t>
            </w:r>
          </w:p>
        </w:tc>
      </w:tr>
      <w:tr w:rsidR="00584277" w:rsidRPr="00584277" w:rsidTr="00584277">
        <w:trPr>
          <w:trHeight w:val="7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000 00 09200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3606266,51</w:t>
            </w:r>
          </w:p>
        </w:tc>
      </w:tr>
      <w:tr w:rsidR="00584277" w:rsidRPr="00584277" w:rsidTr="00584277">
        <w:trPr>
          <w:trHeight w:val="5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Выполнение других обязательств государства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3606267</w:t>
            </w:r>
          </w:p>
        </w:tc>
      </w:tr>
      <w:tr w:rsidR="00584277" w:rsidRPr="00584277" w:rsidTr="00584277">
        <w:trPr>
          <w:trHeight w:val="114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2552411,8</w:t>
            </w:r>
          </w:p>
        </w:tc>
      </w:tr>
      <w:tr w:rsidR="00584277" w:rsidRPr="00584277" w:rsidTr="00584277">
        <w:trPr>
          <w:trHeight w:val="5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Расходы на выплаты персоналу казенных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2552411,8</w:t>
            </w:r>
          </w:p>
        </w:tc>
      </w:tr>
      <w:tr w:rsidR="00584277" w:rsidRPr="00584277" w:rsidTr="00584277">
        <w:trPr>
          <w:trHeight w:val="5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Фонд оплаты труда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1957151,3</w:t>
            </w:r>
          </w:p>
        </w:tc>
      </w:tr>
      <w:tr w:rsidR="00584277" w:rsidRPr="00584277" w:rsidTr="00584277">
        <w:trPr>
          <w:trHeight w:val="5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Иные выплаты персоналу учреждений, за исключением фонда оплаты труда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4200</w:t>
            </w:r>
          </w:p>
        </w:tc>
      </w:tr>
      <w:tr w:rsidR="00584277" w:rsidRPr="00584277" w:rsidTr="00584277">
        <w:trPr>
          <w:trHeight w:val="7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591060,5</w:t>
            </w:r>
          </w:p>
        </w:tc>
      </w:tr>
      <w:tr w:rsidR="00584277" w:rsidRPr="00584277" w:rsidTr="00584277">
        <w:trPr>
          <w:trHeight w:val="7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1053854,71</w:t>
            </w:r>
          </w:p>
        </w:tc>
      </w:tr>
      <w:tr w:rsidR="00584277" w:rsidRPr="00584277" w:rsidTr="00584277">
        <w:trPr>
          <w:trHeight w:val="72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1053854,71</w:t>
            </w:r>
          </w:p>
        </w:tc>
      </w:tr>
      <w:tr w:rsidR="00584277" w:rsidRPr="00584277" w:rsidTr="00584277">
        <w:trPr>
          <w:trHeight w:val="8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lastRenderedPageBreak/>
              <w:t xml:space="preserve">Закупка товаров, работ и услуг в сфере </w:t>
            </w:r>
            <w:proofErr w:type="spellStart"/>
            <w:r w:rsidRPr="00584277">
              <w:t>информационно-коммунмкационных</w:t>
            </w:r>
            <w:proofErr w:type="spellEnd"/>
            <w:r w:rsidRPr="00584277">
              <w:t xml:space="preserve"> технологий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158000</w:t>
            </w:r>
          </w:p>
        </w:tc>
      </w:tr>
      <w:tr w:rsidR="00584277" w:rsidRPr="00584277" w:rsidTr="00584277">
        <w:trPr>
          <w:trHeight w:val="7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895854,71</w:t>
            </w:r>
          </w:p>
        </w:tc>
      </w:tr>
      <w:tr w:rsidR="00584277" w:rsidRPr="00584277" w:rsidTr="00584277">
        <w:trPr>
          <w:trHeight w:val="10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584277">
              <w:rPr>
                <w:b/>
                <w:bCs/>
              </w:rPr>
              <w:t>местногозначения</w:t>
            </w:r>
            <w:proofErr w:type="spellEnd"/>
            <w:r w:rsidRPr="00584277">
              <w:rPr>
                <w:b/>
                <w:bCs/>
              </w:rPr>
              <w:t xml:space="preserve">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000 00 25200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469818,00</w:t>
            </w:r>
          </w:p>
        </w:tc>
      </w:tr>
      <w:tr w:rsidR="00584277" w:rsidRPr="00584277" w:rsidTr="00584277">
        <w:trPr>
          <w:trHeight w:val="120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584277">
              <w:t>местногозначения</w:t>
            </w:r>
            <w:proofErr w:type="spellEnd"/>
            <w:r w:rsidRPr="00584277">
              <w:t xml:space="preserve">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469818,00</w:t>
            </w:r>
          </w:p>
        </w:tc>
      </w:tr>
      <w:tr w:rsidR="00584277" w:rsidRPr="00584277" w:rsidTr="00584277">
        <w:trPr>
          <w:trHeight w:val="118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469818,00</w:t>
            </w:r>
          </w:p>
        </w:tc>
      </w:tr>
      <w:tr w:rsidR="00584277" w:rsidRPr="00584277" w:rsidTr="00584277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Расходы на выплаты персоналу казенных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469818,00</w:t>
            </w:r>
          </w:p>
        </w:tc>
      </w:tr>
      <w:tr w:rsidR="00584277" w:rsidRPr="00584277" w:rsidTr="00584277">
        <w:trPr>
          <w:trHeight w:val="39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Фонд оплаты труда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360843,00</w:t>
            </w:r>
          </w:p>
        </w:tc>
      </w:tr>
      <w:tr w:rsidR="00584277" w:rsidRPr="00584277" w:rsidTr="00584277">
        <w:trPr>
          <w:trHeight w:val="7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108975,00</w:t>
            </w:r>
          </w:p>
        </w:tc>
      </w:tr>
      <w:tr w:rsidR="00584277" w:rsidRPr="00584277" w:rsidTr="00584277">
        <w:trPr>
          <w:trHeight w:val="5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307200,00</w:t>
            </w:r>
          </w:p>
        </w:tc>
      </w:tr>
      <w:tr w:rsidR="00584277" w:rsidRPr="00584277" w:rsidTr="00584277">
        <w:trPr>
          <w:trHeight w:val="4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307200,00</w:t>
            </w:r>
          </w:p>
        </w:tc>
      </w:tr>
      <w:tr w:rsidR="00584277" w:rsidRPr="00584277" w:rsidTr="00584277">
        <w:trPr>
          <w:trHeight w:val="84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307200,00</w:t>
            </w:r>
          </w:p>
        </w:tc>
      </w:tr>
      <w:tr w:rsidR="00584277" w:rsidRPr="00584277" w:rsidTr="00584277">
        <w:trPr>
          <w:trHeight w:val="4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 xml:space="preserve">Расходы на выплату </w:t>
            </w:r>
            <w:proofErr w:type="spellStart"/>
            <w:r w:rsidRPr="00584277">
              <w:t>песоналу</w:t>
            </w:r>
            <w:proofErr w:type="spellEnd"/>
            <w:r w:rsidRPr="00584277">
              <w:t xml:space="preserve">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307200,00</w:t>
            </w:r>
          </w:p>
        </w:tc>
      </w:tr>
      <w:tr w:rsidR="00584277" w:rsidRPr="00584277" w:rsidTr="00584277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235945,00</w:t>
            </w:r>
          </w:p>
        </w:tc>
      </w:tr>
      <w:tr w:rsidR="00584277" w:rsidRPr="00584277" w:rsidTr="00584277">
        <w:trPr>
          <w:trHeight w:val="10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71255,00</w:t>
            </w:r>
          </w:p>
        </w:tc>
      </w:tr>
      <w:tr w:rsidR="00584277" w:rsidRPr="00584277" w:rsidTr="00584277">
        <w:trPr>
          <w:trHeight w:val="58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r w:rsidRPr="00584277">
              <w:rPr>
                <w:b/>
                <w:bCs/>
              </w:rPr>
              <w:t xml:space="preserve">Национальная </w:t>
            </w:r>
            <w:proofErr w:type="spellStart"/>
            <w:r w:rsidRPr="00584277">
              <w:rPr>
                <w:b/>
                <w:bCs/>
              </w:rPr>
              <w:t>безопастность</w:t>
            </w:r>
            <w:proofErr w:type="spellEnd"/>
            <w:r w:rsidRPr="00584277">
              <w:rPr>
                <w:b/>
                <w:bCs/>
              </w:rPr>
              <w:t xml:space="preserve">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367933</w:t>
            </w:r>
          </w:p>
        </w:tc>
      </w:tr>
      <w:tr w:rsidR="00584277" w:rsidRPr="00584277" w:rsidTr="00584277">
        <w:trPr>
          <w:trHeight w:val="7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</w:pPr>
            <w:r w:rsidRPr="00584277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267933</w:t>
            </w:r>
          </w:p>
        </w:tc>
      </w:tr>
      <w:tr w:rsidR="00584277" w:rsidRPr="00584277" w:rsidTr="00584277">
        <w:trPr>
          <w:trHeight w:val="7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</w:pPr>
            <w:r w:rsidRPr="00584277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0000021800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135000</w:t>
            </w:r>
          </w:p>
        </w:tc>
      </w:tr>
      <w:tr w:rsidR="00584277" w:rsidRPr="00584277" w:rsidTr="00584277">
        <w:trPr>
          <w:trHeight w:val="7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</w:pPr>
            <w:r w:rsidRPr="00584277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0000021801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135000</w:t>
            </w:r>
          </w:p>
        </w:tc>
      </w:tr>
      <w:tr w:rsidR="00584277" w:rsidRPr="00584277" w:rsidTr="00584277">
        <w:trPr>
          <w:trHeight w:val="72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0000021801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135000</w:t>
            </w:r>
          </w:p>
        </w:tc>
      </w:tr>
      <w:tr w:rsidR="00584277" w:rsidRPr="00584277" w:rsidTr="00584277">
        <w:trPr>
          <w:trHeight w:val="73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0000021801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135000</w:t>
            </w:r>
          </w:p>
        </w:tc>
      </w:tr>
      <w:tr w:rsidR="00584277" w:rsidRPr="00584277" w:rsidTr="00584277">
        <w:trPr>
          <w:trHeight w:val="72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0000021801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135000</w:t>
            </w:r>
          </w:p>
        </w:tc>
      </w:tr>
      <w:tr w:rsidR="00584277" w:rsidRPr="00584277" w:rsidTr="00584277">
        <w:trPr>
          <w:trHeight w:val="11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584277">
              <w:t>местногозначения</w:t>
            </w:r>
            <w:proofErr w:type="spellEnd"/>
            <w:r w:rsidRPr="00584277">
              <w:t xml:space="preserve">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000 00 25200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132933</w:t>
            </w:r>
          </w:p>
        </w:tc>
      </w:tr>
      <w:tr w:rsidR="00584277" w:rsidRPr="00584277" w:rsidTr="00584277">
        <w:trPr>
          <w:trHeight w:val="10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584277">
              <w:t>местногозначения</w:t>
            </w:r>
            <w:proofErr w:type="spellEnd"/>
            <w:r w:rsidRPr="00584277">
              <w:t xml:space="preserve">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132933</w:t>
            </w:r>
          </w:p>
        </w:tc>
      </w:tr>
      <w:tr w:rsidR="00584277" w:rsidRPr="00584277" w:rsidTr="00584277">
        <w:trPr>
          <w:trHeight w:val="7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132933</w:t>
            </w:r>
          </w:p>
        </w:tc>
      </w:tr>
      <w:tr w:rsidR="00584277" w:rsidRPr="00584277" w:rsidTr="00584277">
        <w:trPr>
          <w:trHeight w:val="7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132933</w:t>
            </w:r>
          </w:p>
        </w:tc>
      </w:tr>
      <w:tr w:rsidR="00584277" w:rsidRPr="00584277" w:rsidTr="00584277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 xml:space="preserve">Прочая закупка товаров, работ и услуг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132933</w:t>
            </w:r>
          </w:p>
        </w:tc>
      </w:tr>
      <w:tr w:rsidR="00584277" w:rsidRPr="00584277" w:rsidTr="00584277">
        <w:trPr>
          <w:trHeight w:val="4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100000</w:t>
            </w:r>
          </w:p>
        </w:tc>
      </w:tr>
      <w:tr w:rsidR="00584277" w:rsidRPr="00584277" w:rsidTr="00584277">
        <w:trPr>
          <w:trHeight w:val="7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Обеспечение функционирования органов в сфере национальной безопасности и правоохранительной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000 00 24700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100000</w:t>
            </w:r>
          </w:p>
        </w:tc>
      </w:tr>
      <w:tr w:rsidR="00584277" w:rsidRPr="00584277" w:rsidTr="00584277">
        <w:trPr>
          <w:trHeight w:val="7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Функционирования органов в сфере национальной безопасности и правоохранительной деятельности и обороны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000 0024799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100000</w:t>
            </w:r>
          </w:p>
        </w:tc>
      </w:tr>
      <w:tr w:rsidR="00584277" w:rsidRPr="00584277" w:rsidTr="00584277">
        <w:trPr>
          <w:trHeight w:val="8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000 0024799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100000</w:t>
            </w:r>
          </w:p>
        </w:tc>
      </w:tr>
      <w:tr w:rsidR="00584277" w:rsidRPr="00584277" w:rsidTr="00584277">
        <w:trPr>
          <w:trHeight w:val="7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000 0024799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100000</w:t>
            </w:r>
          </w:p>
        </w:tc>
      </w:tr>
      <w:tr w:rsidR="00584277" w:rsidRPr="00584277" w:rsidTr="00584277">
        <w:trPr>
          <w:trHeight w:val="90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000 0024799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100000</w:t>
            </w:r>
          </w:p>
        </w:tc>
      </w:tr>
      <w:tr w:rsidR="00584277" w:rsidRPr="00584277" w:rsidTr="00584277">
        <w:trPr>
          <w:trHeight w:val="4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r w:rsidRPr="00584277">
              <w:rPr>
                <w:b/>
                <w:bCs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r w:rsidRPr="00584277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r w:rsidRPr="00584277"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16633664</w:t>
            </w:r>
          </w:p>
        </w:tc>
      </w:tr>
      <w:tr w:rsidR="00584277" w:rsidRPr="00584277" w:rsidTr="00584277">
        <w:trPr>
          <w:trHeight w:val="4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>Дорожное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r w:rsidRPr="00584277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r w:rsidRPr="00584277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16633664</w:t>
            </w:r>
          </w:p>
        </w:tc>
      </w:tr>
      <w:tr w:rsidR="00584277" w:rsidRPr="00584277" w:rsidTr="00584277">
        <w:trPr>
          <w:trHeight w:val="4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r w:rsidRPr="00584277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r w:rsidRPr="00584277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r w:rsidRPr="00584277">
              <w:rPr>
                <w:b/>
                <w:bCs/>
              </w:rPr>
              <w:t>000 00 49300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16633664</w:t>
            </w:r>
          </w:p>
        </w:tc>
      </w:tr>
      <w:tr w:rsidR="00584277" w:rsidRPr="00584277" w:rsidTr="00584277">
        <w:trPr>
          <w:trHeight w:val="13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lastRenderedPageBreak/>
              <w:t xml:space="preserve">Строительство, реконструкция, капитальный ремонт, ремонт и содержание автомобильных дорог общего пользования местного значения и </w:t>
            </w:r>
            <w:proofErr w:type="spellStart"/>
            <w:r w:rsidRPr="00584277">
              <w:rPr>
                <w:b/>
                <w:bCs/>
              </w:rPr>
              <w:t>искуственных</w:t>
            </w:r>
            <w:proofErr w:type="spellEnd"/>
            <w:r w:rsidRPr="00584277">
              <w:rPr>
                <w:b/>
                <w:bCs/>
              </w:rPr>
              <w:t xml:space="preserve"> сооружения на них (включая разработку проектно-сметной документации и проведение необходимых экспертиз)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r w:rsidRPr="00584277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r w:rsidRPr="00584277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000 00 49315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16633664</w:t>
            </w:r>
          </w:p>
        </w:tc>
      </w:tr>
      <w:tr w:rsidR="00584277" w:rsidRPr="00584277" w:rsidTr="00584277">
        <w:trPr>
          <w:trHeight w:val="8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000 00 49315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16633664</w:t>
            </w:r>
          </w:p>
        </w:tc>
      </w:tr>
      <w:tr w:rsidR="00584277" w:rsidRPr="00584277" w:rsidTr="00584277">
        <w:trPr>
          <w:trHeight w:val="72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000 00 49315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16633664</w:t>
            </w:r>
          </w:p>
        </w:tc>
      </w:tr>
      <w:tr w:rsidR="00584277" w:rsidRPr="00584277" w:rsidTr="00584277">
        <w:trPr>
          <w:trHeight w:val="8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000 00 49315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16633664</w:t>
            </w:r>
          </w:p>
        </w:tc>
      </w:tr>
      <w:tr w:rsidR="00584277" w:rsidRPr="00584277" w:rsidTr="00584277">
        <w:trPr>
          <w:trHeight w:val="4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8254171,91</w:t>
            </w:r>
          </w:p>
        </w:tc>
      </w:tr>
      <w:tr w:rsidR="00584277" w:rsidRPr="00584277" w:rsidTr="00584277">
        <w:trPr>
          <w:trHeight w:val="5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  <w:color w:val="000000"/>
              </w:rPr>
            </w:pPr>
            <w:r w:rsidRPr="00584277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000 00 60001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60000</w:t>
            </w:r>
          </w:p>
        </w:tc>
      </w:tr>
      <w:tr w:rsidR="00584277" w:rsidRPr="00584277" w:rsidTr="00584277">
        <w:trPr>
          <w:trHeight w:val="7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000 00 60001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60000</w:t>
            </w:r>
          </w:p>
        </w:tc>
      </w:tr>
      <w:tr w:rsidR="00584277" w:rsidRPr="00584277" w:rsidTr="00584277">
        <w:trPr>
          <w:trHeight w:val="84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000 00 60001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60000</w:t>
            </w:r>
          </w:p>
        </w:tc>
      </w:tr>
      <w:tr w:rsidR="00584277" w:rsidRPr="00584277" w:rsidTr="00584277">
        <w:trPr>
          <w:trHeight w:val="5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 xml:space="preserve">Прочая закупка товаров, работ и услуг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000 00 60001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60000</w:t>
            </w:r>
          </w:p>
        </w:tc>
      </w:tr>
      <w:tr w:rsidR="00584277" w:rsidRPr="00584277" w:rsidTr="00584277">
        <w:trPr>
          <w:trHeight w:val="54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000 00 60005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220000</w:t>
            </w:r>
          </w:p>
        </w:tc>
      </w:tr>
      <w:tr w:rsidR="00584277" w:rsidRPr="00584277" w:rsidTr="00584277">
        <w:trPr>
          <w:trHeight w:val="43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000 00 60005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220000</w:t>
            </w:r>
          </w:p>
        </w:tc>
      </w:tr>
      <w:tr w:rsidR="00584277" w:rsidRPr="00584277" w:rsidTr="00584277">
        <w:trPr>
          <w:trHeight w:val="5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Иные закупки товаров, работ и услуг для муниципальных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000 00 60005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220000</w:t>
            </w:r>
          </w:p>
        </w:tc>
      </w:tr>
      <w:tr w:rsidR="00584277" w:rsidRPr="00584277" w:rsidTr="00584277">
        <w:trPr>
          <w:trHeight w:val="5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Прочая закупка товаров, работ и услуг для муниципальных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000 00 60005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220000</w:t>
            </w:r>
          </w:p>
        </w:tc>
      </w:tr>
      <w:tr w:rsidR="00584277" w:rsidRPr="00584277" w:rsidTr="00584277">
        <w:trPr>
          <w:trHeight w:val="10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lastRenderedPageBreak/>
              <w:t xml:space="preserve">Межбюджетные трансферты бюджетам поселений, из бюджета муниципального района, на осуществление полномочий по решению вопросов местно </w:t>
            </w:r>
            <w:proofErr w:type="spellStart"/>
            <w:r w:rsidRPr="00584277">
              <w:t>гозначения</w:t>
            </w:r>
            <w:proofErr w:type="spellEnd"/>
            <w:r w:rsidRPr="00584277">
              <w:t xml:space="preserve">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000 00 25200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1873401</w:t>
            </w:r>
          </w:p>
        </w:tc>
      </w:tr>
      <w:tr w:rsidR="00584277" w:rsidRPr="00584277" w:rsidTr="00584277">
        <w:trPr>
          <w:trHeight w:val="114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1873401</w:t>
            </w:r>
          </w:p>
        </w:tc>
      </w:tr>
      <w:tr w:rsidR="00584277" w:rsidRPr="00584277" w:rsidTr="00584277">
        <w:trPr>
          <w:trHeight w:val="7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1873401</w:t>
            </w:r>
          </w:p>
        </w:tc>
      </w:tr>
      <w:tr w:rsidR="00584277" w:rsidRPr="00584277" w:rsidTr="00584277">
        <w:trPr>
          <w:trHeight w:val="7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1873401</w:t>
            </w:r>
          </w:p>
        </w:tc>
      </w:tr>
      <w:tr w:rsidR="00584277" w:rsidRPr="00584277" w:rsidTr="00584277">
        <w:trPr>
          <w:trHeight w:val="4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 xml:space="preserve">Прочая закупка товаров, работ и услуг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1873401</w:t>
            </w:r>
          </w:p>
        </w:tc>
      </w:tr>
      <w:tr w:rsidR="00584277" w:rsidRPr="00584277" w:rsidTr="00584277">
        <w:trPr>
          <w:trHeight w:val="82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>Субсидии на поддержку государственных (муниципальных) программ формирования современной городской среды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00000L5550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6100770,91</w:t>
            </w:r>
          </w:p>
        </w:tc>
      </w:tr>
      <w:tr w:rsidR="00584277" w:rsidRPr="00584277" w:rsidTr="00584277">
        <w:trPr>
          <w:trHeight w:val="855"/>
        </w:trPr>
        <w:tc>
          <w:tcPr>
            <w:tcW w:w="8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00000L5550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6100770,91</w:t>
            </w:r>
          </w:p>
        </w:tc>
      </w:tr>
      <w:tr w:rsidR="00584277" w:rsidRPr="00584277" w:rsidTr="00584277">
        <w:trPr>
          <w:trHeight w:val="7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00000L5550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6100770,91</w:t>
            </w:r>
          </w:p>
        </w:tc>
      </w:tr>
      <w:tr w:rsidR="00584277" w:rsidRPr="00584277" w:rsidTr="00584277">
        <w:trPr>
          <w:trHeight w:val="4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 xml:space="preserve">Прочая закупка товаров, работ и услуг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00000L5550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6100770,91</w:t>
            </w:r>
          </w:p>
        </w:tc>
      </w:tr>
      <w:tr w:rsidR="00584277" w:rsidRPr="00584277" w:rsidTr="00584277">
        <w:trPr>
          <w:trHeight w:val="43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r w:rsidRPr="00584277">
              <w:rPr>
                <w:b/>
                <w:bCs/>
              </w:rPr>
              <w:t>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48600</w:t>
            </w:r>
          </w:p>
        </w:tc>
      </w:tr>
      <w:tr w:rsidR="00584277" w:rsidRPr="00584277" w:rsidTr="00584277">
        <w:trPr>
          <w:trHeight w:val="4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  <w:rPr>
                <w:b/>
                <w:bCs/>
              </w:rPr>
            </w:pPr>
            <w:r w:rsidRPr="00584277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48600</w:t>
            </w:r>
          </w:p>
        </w:tc>
      </w:tr>
      <w:tr w:rsidR="00584277" w:rsidRPr="00584277" w:rsidTr="00584277">
        <w:trPr>
          <w:trHeight w:val="40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Организационно-воспитательная работа с молодежью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000 00 43100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48600</w:t>
            </w:r>
          </w:p>
        </w:tc>
      </w:tr>
      <w:tr w:rsidR="00584277" w:rsidRPr="00584277" w:rsidTr="00584277">
        <w:trPr>
          <w:trHeight w:val="4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Проведение мероприятий для детей и молодежи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000 00 43101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48600</w:t>
            </w:r>
          </w:p>
        </w:tc>
      </w:tr>
      <w:tr w:rsidR="00584277" w:rsidRPr="00584277" w:rsidTr="00584277">
        <w:trPr>
          <w:trHeight w:val="8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000 00 43101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48600</w:t>
            </w:r>
          </w:p>
        </w:tc>
      </w:tr>
      <w:tr w:rsidR="00584277" w:rsidRPr="00584277" w:rsidTr="00584277">
        <w:trPr>
          <w:trHeight w:val="7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000 00 43101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48600</w:t>
            </w:r>
          </w:p>
        </w:tc>
      </w:tr>
      <w:tr w:rsidR="00584277" w:rsidRPr="00584277" w:rsidTr="00584277">
        <w:trPr>
          <w:trHeight w:val="8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000 00 43101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48600</w:t>
            </w:r>
          </w:p>
        </w:tc>
      </w:tr>
      <w:tr w:rsidR="00584277" w:rsidRPr="00584277" w:rsidTr="00584277">
        <w:trPr>
          <w:trHeight w:val="40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>Культура, кинематография"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445 710,00</w:t>
            </w:r>
          </w:p>
        </w:tc>
      </w:tr>
      <w:tr w:rsidR="00584277" w:rsidRPr="00584277" w:rsidTr="00584277">
        <w:trPr>
          <w:trHeight w:val="11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местно </w:t>
            </w:r>
            <w:proofErr w:type="spellStart"/>
            <w:r w:rsidRPr="00584277">
              <w:rPr>
                <w:b/>
                <w:bCs/>
              </w:rPr>
              <w:t>гозначения</w:t>
            </w:r>
            <w:proofErr w:type="spellEnd"/>
            <w:r w:rsidRPr="00584277">
              <w:rPr>
                <w:b/>
                <w:bCs/>
              </w:rPr>
              <w:t xml:space="preserve">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000 00 25200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160 710,00</w:t>
            </w:r>
          </w:p>
        </w:tc>
      </w:tr>
      <w:tr w:rsidR="00584277" w:rsidRPr="00584277" w:rsidTr="00584277">
        <w:trPr>
          <w:trHeight w:val="118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160 710,00</w:t>
            </w:r>
          </w:p>
        </w:tc>
      </w:tr>
      <w:tr w:rsidR="00584277" w:rsidRPr="00584277" w:rsidTr="00584277">
        <w:trPr>
          <w:trHeight w:val="7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160 710,00</w:t>
            </w:r>
          </w:p>
        </w:tc>
      </w:tr>
      <w:tr w:rsidR="00584277" w:rsidRPr="00584277" w:rsidTr="00584277">
        <w:trPr>
          <w:trHeight w:val="72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160 710,00</w:t>
            </w:r>
          </w:p>
        </w:tc>
      </w:tr>
      <w:tr w:rsidR="00584277" w:rsidRPr="00584277" w:rsidTr="00584277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 xml:space="preserve">Прочая закупка товаров, работ и услуг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160 710,00</w:t>
            </w:r>
          </w:p>
        </w:tc>
      </w:tr>
      <w:tr w:rsidR="00584277" w:rsidRPr="00584277" w:rsidTr="00584277">
        <w:trPr>
          <w:trHeight w:val="4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>Мероприятия в сфере культуры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000 00 45000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285 000,00</w:t>
            </w:r>
          </w:p>
        </w:tc>
      </w:tr>
      <w:tr w:rsidR="00584277" w:rsidRPr="00584277" w:rsidTr="00584277">
        <w:trPr>
          <w:trHeight w:val="7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Государственная поддержка в сфере культуры, кинематографии и средств массовой информации.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000 00 45085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285 000,00</w:t>
            </w:r>
          </w:p>
        </w:tc>
      </w:tr>
      <w:tr w:rsidR="00584277" w:rsidRPr="00584277" w:rsidTr="00584277">
        <w:trPr>
          <w:trHeight w:val="7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000 00 45085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285 000,00</w:t>
            </w:r>
          </w:p>
        </w:tc>
      </w:tr>
      <w:tr w:rsidR="00584277" w:rsidRPr="00584277" w:rsidTr="00584277">
        <w:trPr>
          <w:trHeight w:val="7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000 00 45085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285 000,00</w:t>
            </w:r>
          </w:p>
        </w:tc>
      </w:tr>
      <w:tr w:rsidR="00584277" w:rsidRPr="00584277" w:rsidTr="00584277">
        <w:trPr>
          <w:trHeight w:val="84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000 00 45085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285 000,00</w:t>
            </w:r>
          </w:p>
        </w:tc>
      </w:tr>
      <w:tr w:rsidR="00584277" w:rsidRPr="00584277" w:rsidTr="00584277">
        <w:trPr>
          <w:trHeight w:val="42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64 020,00</w:t>
            </w:r>
          </w:p>
        </w:tc>
      </w:tr>
      <w:tr w:rsidR="00584277" w:rsidRPr="00584277" w:rsidTr="00584277">
        <w:trPr>
          <w:trHeight w:val="54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64 020,00</w:t>
            </w:r>
          </w:p>
        </w:tc>
      </w:tr>
      <w:tr w:rsidR="00584277" w:rsidRPr="00584277" w:rsidTr="00584277">
        <w:trPr>
          <w:trHeight w:val="5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>Пенсии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000 00 49000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64 020,00</w:t>
            </w:r>
          </w:p>
        </w:tc>
      </w:tr>
      <w:tr w:rsidR="00584277" w:rsidRPr="00584277" w:rsidTr="00584277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</w:pPr>
            <w:r w:rsidRPr="00584277">
              <w:t>Доплаты к пенсиям, дополнительное 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000 00 49101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64 020,00</w:t>
            </w:r>
          </w:p>
        </w:tc>
      </w:tr>
      <w:tr w:rsidR="00584277" w:rsidRPr="00584277" w:rsidTr="00584277">
        <w:trPr>
          <w:trHeight w:val="5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both"/>
            </w:pPr>
            <w:r w:rsidRPr="00584277">
              <w:t>Доплаты к пенсиям муниципальным служащим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000 00 49101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64 020,00</w:t>
            </w:r>
          </w:p>
        </w:tc>
      </w:tr>
      <w:tr w:rsidR="00584277" w:rsidRPr="00584277" w:rsidTr="00584277">
        <w:trPr>
          <w:trHeight w:val="40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000 00 49101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64 020,00</w:t>
            </w:r>
          </w:p>
        </w:tc>
      </w:tr>
      <w:tr w:rsidR="00584277" w:rsidRPr="00584277" w:rsidTr="00584277">
        <w:trPr>
          <w:trHeight w:val="7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000 00 49101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64 020,00</w:t>
            </w:r>
          </w:p>
        </w:tc>
      </w:tr>
      <w:tr w:rsidR="00584277" w:rsidRPr="00584277" w:rsidTr="00584277">
        <w:trPr>
          <w:trHeight w:val="67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000 00 49101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321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64 020,00</w:t>
            </w:r>
          </w:p>
        </w:tc>
      </w:tr>
      <w:tr w:rsidR="00584277" w:rsidRPr="00584277" w:rsidTr="00584277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162 000,00</w:t>
            </w:r>
          </w:p>
        </w:tc>
      </w:tr>
      <w:tr w:rsidR="00584277" w:rsidRPr="00584277" w:rsidTr="00584277">
        <w:trPr>
          <w:trHeight w:val="4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>Массовый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162 000,00</w:t>
            </w:r>
          </w:p>
        </w:tc>
      </w:tr>
      <w:tr w:rsidR="00584277" w:rsidRPr="00584277" w:rsidTr="00584277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Физкультурно-оздоровительная работа и спортивные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000 00 51200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162 000,00</w:t>
            </w:r>
          </w:p>
        </w:tc>
      </w:tr>
      <w:tr w:rsidR="00584277" w:rsidRPr="00584277" w:rsidTr="00584277">
        <w:trPr>
          <w:trHeight w:val="58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000 00 51297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162 000,00</w:t>
            </w:r>
          </w:p>
        </w:tc>
      </w:tr>
      <w:tr w:rsidR="00584277" w:rsidRPr="00584277" w:rsidTr="00584277">
        <w:trPr>
          <w:trHeight w:val="88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000 00 51297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162 000,00</w:t>
            </w:r>
          </w:p>
        </w:tc>
      </w:tr>
      <w:tr w:rsidR="00584277" w:rsidRPr="00584277" w:rsidTr="00584277">
        <w:trPr>
          <w:trHeight w:val="8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000 00 51297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162 000,00</w:t>
            </w:r>
          </w:p>
        </w:tc>
      </w:tr>
      <w:tr w:rsidR="00584277" w:rsidRPr="00584277" w:rsidTr="00584277">
        <w:trPr>
          <w:trHeight w:val="87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000 00 51297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162 000,00</w:t>
            </w:r>
          </w:p>
        </w:tc>
      </w:tr>
      <w:tr w:rsidR="00584277" w:rsidRPr="00584277" w:rsidTr="00584277">
        <w:trPr>
          <w:trHeight w:val="7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 xml:space="preserve">Межбюджетные </w:t>
            </w:r>
            <w:proofErr w:type="spellStart"/>
            <w:r w:rsidRPr="00584277">
              <w:rPr>
                <w:b/>
                <w:bCs/>
              </w:rPr>
              <w:t>тран</w:t>
            </w:r>
            <w:proofErr w:type="gramStart"/>
            <w:r w:rsidRPr="00584277">
              <w:rPr>
                <w:b/>
                <w:bCs/>
              </w:rPr>
              <w:t>c</w:t>
            </w:r>
            <w:proofErr w:type="gramEnd"/>
            <w:r w:rsidRPr="00584277">
              <w:rPr>
                <w:b/>
                <w:bCs/>
              </w:rPr>
              <w:t>ферты</w:t>
            </w:r>
            <w:proofErr w:type="spellEnd"/>
            <w:r w:rsidRPr="00584277">
              <w:rPr>
                <w:b/>
                <w:bCs/>
              </w:rPr>
              <w:t xml:space="preserve">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  <w:rPr>
                <w:b/>
                <w:bCs/>
              </w:rPr>
            </w:pPr>
            <w:r w:rsidRPr="00584277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5 000,00</w:t>
            </w:r>
          </w:p>
        </w:tc>
      </w:tr>
      <w:tr w:rsidR="00584277" w:rsidRPr="00584277" w:rsidTr="00584277">
        <w:trPr>
          <w:trHeight w:val="4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Прочие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5 000,00</w:t>
            </w:r>
          </w:p>
        </w:tc>
      </w:tr>
      <w:tr w:rsidR="00584277" w:rsidRPr="00584277" w:rsidTr="00584277">
        <w:trPr>
          <w:trHeight w:val="10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 xml:space="preserve">Межбюджетные трансферты из бюджетов поселений бюджету муниципального района   из бюджета муниципального района бюджетам поселений в соответствии с заключенными соглашениями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000 00 52106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5 000,00</w:t>
            </w:r>
          </w:p>
        </w:tc>
      </w:tr>
      <w:tr w:rsidR="00584277" w:rsidRPr="00584277" w:rsidTr="00584277">
        <w:trPr>
          <w:trHeight w:val="4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000 00 52106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5 000,00</w:t>
            </w:r>
          </w:p>
        </w:tc>
      </w:tr>
      <w:tr w:rsidR="00584277" w:rsidRPr="00584277" w:rsidTr="00584277">
        <w:trPr>
          <w:trHeight w:val="4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r w:rsidRPr="00584277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000 00 52106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center"/>
            </w:pPr>
            <w:r w:rsidRPr="00584277"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</w:pPr>
            <w:r w:rsidRPr="00584277">
              <w:t>5 000,00</w:t>
            </w:r>
          </w:p>
        </w:tc>
      </w:tr>
      <w:tr w:rsidR="00584277" w:rsidRPr="00584277" w:rsidTr="00584277">
        <w:trPr>
          <w:trHeight w:val="33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77" w:rsidRPr="00584277" w:rsidRDefault="00584277" w:rsidP="00584277">
            <w:pPr>
              <w:rPr>
                <w:b/>
                <w:bCs/>
              </w:rPr>
            </w:pPr>
            <w:r w:rsidRPr="00584277">
              <w:rPr>
                <w:b/>
                <w:bCs/>
              </w:rPr>
              <w:t xml:space="preserve">Всего расходов:                                                                                       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r w:rsidRPr="0058427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r w:rsidRPr="00584277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r w:rsidRPr="00584277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r w:rsidRPr="00584277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277" w:rsidRPr="00584277" w:rsidRDefault="00584277" w:rsidP="00584277">
            <w:pPr>
              <w:jc w:val="right"/>
              <w:rPr>
                <w:b/>
                <w:bCs/>
              </w:rPr>
            </w:pPr>
            <w:r w:rsidRPr="00584277">
              <w:rPr>
                <w:b/>
                <w:bCs/>
              </w:rPr>
              <w:t>32 646 885,42</w:t>
            </w:r>
          </w:p>
        </w:tc>
      </w:tr>
    </w:tbl>
    <w:p w:rsidR="00584277" w:rsidRDefault="00584277"/>
    <w:sectPr w:rsidR="00584277" w:rsidSect="005842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ABD"/>
    <w:multiLevelType w:val="hybridMultilevel"/>
    <w:tmpl w:val="535EBA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A6C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2F73F4"/>
    <w:multiLevelType w:val="hybridMultilevel"/>
    <w:tmpl w:val="72C08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0E787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277"/>
    <w:rsid w:val="00584277"/>
    <w:rsid w:val="00F2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8427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842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842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84277"/>
    <w:rPr>
      <w:color w:val="800080"/>
      <w:u w:val="single"/>
    </w:rPr>
  </w:style>
  <w:style w:type="paragraph" w:customStyle="1" w:styleId="xl65">
    <w:name w:val="xl65"/>
    <w:basedOn w:val="a"/>
    <w:rsid w:val="00584277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584277"/>
    <w:pPr>
      <w:spacing w:before="100" w:beforeAutospacing="1" w:after="100" w:afterAutospacing="1"/>
    </w:pPr>
  </w:style>
  <w:style w:type="paragraph" w:customStyle="1" w:styleId="xl67">
    <w:name w:val="xl67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5842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rsid w:val="00584277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5842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3">
    <w:name w:val="xl83"/>
    <w:basedOn w:val="a"/>
    <w:rsid w:val="005842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5842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5842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6">
    <w:name w:val="xl86"/>
    <w:basedOn w:val="a"/>
    <w:rsid w:val="005842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5842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88">
    <w:name w:val="xl88"/>
    <w:basedOn w:val="a"/>
    <w:rsid w:val="005842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5842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5842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6">
    <w:name w:val="xl96"/>
    <w:basedOn w:val="a"/>
    <w:rsid w:val="005842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5842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5842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5842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5842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5842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584277"/>
    <w:pP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584277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difikant.ru/codes/kbk2014/11105020000000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6819</Words>
  <Characters>38873</Characters>
  <Application>Microsoft Office Word</Application>
  <DocSecurity>0</DocSecurity>
  <Lines>323</Lines>
  <Paragraphs>91</Paragraphs>
  <ScaleCrop>false</ScaleCrop>
  <Company>SPecialiST RePack</Company>
  <LinksUpToDate>false</LinksUpToDate>
  <CharactersWithSpaces>45601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2019-04-01T06:00:00Z</dcterms:created>
  <dcterms:modified xsi:type="dcterms:W3CDTF">2019-04-01T06:05:00Z</dcterms:modified>
</cp:coreProperties>
</file>