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59E" w:rsidRPr="00687AAA" w:rsidRDefault="004C559E" w:rsidP="00231DF9">
      <w:pPr>
        <w:spacing w:after="0"/>
        <w:ind w:right="284"/>
        <w:jc w:val="center"/>
        <w:rPr>
          <w:rFonts w:ascii="Times New Roman" w:hAnsi="Times New Roman" w:cs="Times New Roman"/>
          <w:sz w:val="28"/>
          <w:szCs w:val="28"/>
        </w:rPr>
      </w:pPr>
      <w:r w:rsidRPr="00687AAA">
        <w:rPr>
          <w:rFonts w:ascii="Times New Roman" w:hAnsi="Times New Roman" w:cs="Times New Roman"/>
          <w:sz w:val="28"/>
          <w:szCs w:val="28"/>
        </w:rPr>
        <w:t>Муниципальный район «Красночикойский район»</w:t>
      </w:r>
    </w:p>
    <w:p w:rsidR="004C559E" w:rsidRPr="00687AAA" w:rsidRDefault="004C559E" w:rsidP="00231DF9">
      <w:pPr>
        <w:spacing w:after="0"/>
        <w:ind w:right="284"/>
        <w:jc w:val="center"/>
        <w:rPr>
          <w:rFonts w:ascii="Times New Roman" w:hAnsi="Times New Roman" w:cs="Times New Roman"/>
          <w:b/>
          <w:sz w:val="28"/>
          <w:szCs w:val="28"/>
        </w:rPr>
      </w:pPr>
      <w:r w:rsidRPr="00687AAA">
        <w:rPr>
          <w:rFonts w:ascii="Times New Roman" w:hAnsi="Times New Roman" w:cs="Times New Roman"/>
          <w:b/>
          <w:sz w:val="28"/>
          <w:szCs w:val="28"/>
        </w:rPr>
        <w:t>АДМИНИСТРАЦИЯ МУНИЦИПАЛЬНОГО РАЙОНА</w:t>
      </w:r>
    </w:p>
    <w:p w:rsidR="004C559E" w:rsidRPr="00687AAA" w:rsidRDefault="004C559E" w:rsidP="00231DF9">
      <w:pPr>
        <w:spacing w:after="0"/>
        <w:ind w:right="284"/>
        <w:jc w:val="center"/>
        <w:rPr>
          <w:rFonts w:ascii="Times New Roman" w:hAnsi="Times New Roman" w:cs="Times New Roman"/>
          <w:sz w:val="28"/>
          <w:szCs w:val="28"/>
        </w:rPr>
      </w:pPr>
      <w:r w:rsidRPr="00687AAA">
        <w:rPr>
          <w:rFonts w:ascii="Times New Roman" w:hAnsi="Times New Roman" w:cs="Times New Roman"/>
          <w:b/>
          <w:sz w:val="28"/>
          <w:szCs w:val="28"/>
        </w:rPr>
        <w:t>«КРАСНОЧИКОЙСКИЙ РАЙОН»</w:t>
      </w:r>
    </w:p>
    <w:p w:rsidR="004C559E" w:rsidRPr="00687AAA" w:rsidRDefault="004C559E" w:rsidP="00BE6188">
      <w:pPr>
        <w:ind w:right="284"/>
        <w:jc w:val="center"/>
        <w:rPr>
          <w:rFonts w:ascii="Times New Roman" w:hAnsi="Times New Roman" w:cs="Times New Roman"/>
          <w:b/>
          <w:sz w:val="28"/>
          <w:szCs w:val="28"/>
        </w:rPr>
      </w:pPr>
    </w:p>
    <w:p w:rsidR="004C559E" w:rsidRPr="00BE6188" w:rsidRDefault="004C559E" w:rsidP="00BE6188">
      <w:pPr>
        <w:ind w:right="284"/>
        <w:jc w:val="center"/>
        <w:rPr>
          <w:rFonts w:ascii="Times New Roman" w:hAnsi="Times New Roman" w:cs="Times New Roman"/>
          <w:b/>
          <w:sz w:val="32"/>
          <w:szCs w:val="32"/>
        </w:rPr>
      </w:pPr>
      <w:r w:rsidRPr="00BE6188">
        <w:rPr>
          <w:rFonts w:ascii="Times New Roman" w:hAnsi="Times New Roman" w:cs="Times New Roman"/>
          <w:b/>
          <w:sz w:val="32"/>
          <w:szCs w:val="32"/>
        </w:rPr>
        <w:t>ПОСТАНОВЛЕНИЕ</w:t>
      </w:r>
    </w:p>
    <w:p w:rsidR="004C559E" w:rsidRPr="00687AAA" w:rsidRDefault="00357E93" w:rsidP="00BE6188">
      <w:pPr>
        <w:ind w:right="284"/>
        <w:jc w:val="center"/>
        <w:rPr>
          <w:rFonts w:ascii="Times New Roman" w:hAnsi="Times New Roman" w:cs="Times New Roman"/>
          <w:sz w:val="28"/>
          <w:szCs w:val="28"/>
        </w:rPr>
      </w:pPr>
      <w:r>
        <w:rPr>
          <w:rFonts w:ascii="Times New Roman" w:hAnsi="Times New Roman" w:cs="Times New Roman"/>
          <w:sz w:val="28"/>
          <w:szCs w:val="28"/>
        </w:rPr>
        <w:t xml:space="preserve">01 ноября </w:t>
      </w:r>
      <w:r w:rsidR="004C559E" w:rsidRPr="00687AAA">
        <w:rPr>
          <w:rFonts w:ascii="Times New Roman" w:hAnsi="Times New Roman" w:cs="Times New Roman"/>
          <w:sz w:val="28"/>
          <w:szCs w:val="28"/>
        </w:rPr>
        <w:t xml:space="preserve">2019 г.                                               </w:t>
      </w:r>
      <w:r>
        <w:rPr>
          <w:rFonts w:ascii="Times New Roman" w:hAnsi="Times New Roman" w:cs="Times New Roman"/>
          <w:sz w:val="28"/>
          <w:szCs w:val="28"/>
        </w:rPr>
        <w:t xml:space="preserve">                           № 744</w:t>
      </w:r>
      <w:r w:rsidR="004C559E" w:rsidRPr="00687AAA">
        <w:rPr>
          <w:rFonts w:ascii="Times New Roman" w:hAnsi="Times New Roman" w:cs="Times New Roman"/>
          <w:sz w:val="28"/>
          <w:szCs w:val="28"/>
        </w:rPr>
        <w:t xml:space="preserve">         </w:t>
      </w:r>
    </w:p>
    <w:p w:rsidR="004C559E" w:rsidRPr="00687AAA" w:rsidRDefault="004C559E" w:rsidP="00231DF9">
      <w:pPr>
        <w:spacing w:after="0"/>
        <w:ind w:right="284"/>
        <w:jc w:val="center"/>
        <w:rPr>
          <w:rFonts w:ascii="Times New Roman" w:hAnsi="Times New Roman" w:cs="Times New Roman"/>
          <w:sz w:val="28"/>
          <w:szCs w:val="28"/>
        </w:rPr>
      </w:pPr>
      <w:r w:rsidRPr="00687AAA">
        <w:rPr>
          <w:rFonts w:ascii="Times New Roman" w:hAnsi="Times New Roman" w:cs="Times New Roman"/>
          <w:sz w:val="28"/>
          <w:szCs w:val="28"/>
        </w:rPr>
        <w:t>с. Красный Чикой</w:t>
      </w:r>
    </w:p>
    <w:p w:rsidR="004C559E" w:rsidRPr="004C559E" w:rsidRDefault="004C559E" w:rsidP="00231DF9">
      <w:pPr>
        <w:spacing w:after="0"/>
        <w:ind w:right="284"/>
        <w:rPr>
          <w:rFonts w:ascii="Times New Roman" w:hAnsi="Times New Roman" w:cs="Times New Roman"/>
          <w:b/>
          <w:sz w:val="24"/>
          <w:szCs w:val="24"/>
        </w:rPr>
      </w:pPr>
    </w:p>
    <w:p w:rsidR="004C559E" w:rsidRPr="00687AAA" w:rsidRDefault="004C559E" w:rsidP="00231DF9">
      <w:pPr>
        <w:pStyle w:val="1"/>
        <w:ind w:right="284"/>
        <w:rPr>
          <w:b/>
          <w:szCs w:val="28"/>
        </w:rPr>
      </w:pPr>
      <w:r w:rsidRPr="00687AAA">
        <w:rPr>
          <w:b/>
          <w:szCs w:val="28"/>
        </w:rPr>
        <w:t>Об утверждении муниципальной программы</w:t>
      </w:r>
    </w:p>
    <w:p w:rsidR="004C559E" w:rsidRDefault="004C559E" w:rsidP="00231DF9">
      <w:pPr>
        <w:pStyle w:val="1"/>
        <w:ind w:right="284"/>
        <w:rPr>
          <w:b/>
          <w:bCs/>
          <w:color w:val="000000"/>
          <w:szCs w:val="28"/>
        </w:rPr>
      </w:pPr>
      <w:r w:rsidRPr="00F67C2D">
        <w:rPr>
          <w:b/>
          <w:szCs w:val="28"/>
        </w:rPr>
        <w:t xml:space="preserve"> </w:t>
      </w:r>
      <w:r w:rsidR="00F67C2D" w:rsidRPr="00F67C2D">
        <w:rPr>
          <w:b/>
          <w:bCs/>
          <w:color w:val="000000"/>
          <w:szCs w:val="28"/>
        </w:rPr>
        <w:t>«Обеспечение экологической безопасности окружающей среды и населения муниципального района «Красночикойский район» при обращении с отходами производства и потребления (2019-2022 годы)»</w:t>
      </w:r>
    </w:p>
    <w:p w:rsidR="00F67C2D" w:rsidRPr="00F67C2D" w:rsidRDefault="00F67C2D" w:rsidP="00231DF9">
      <w:pPr>
        <w:ind w:right="284"/>
        <w:rPr>
          <w:lang w:eastAsia="ru-RU"/>
        </w:rPr>
      </w:pPr>
    </w:p>
    <w:p w:rsidR="004C559E" w:rsidRPr="004C559E" w:rsidRDefault="004C559E" w:rsidP="00231DF9">
      <w:pPr>
        <w:tabs>
          <w:tab w:val="left" w:pos="735"/>
          <w:tab w:val="right" w:pos="9355"/>
        </w:tabs>
        <w:spacing w:after="0" w:line="240" w:lineRule="auto"/>
        <w:ind w:right="284" w:firstLine="900"/>
        <w:jc w:val="both"/>
        <w:rPr>
          <w:rFonts w:ascii="Times New Roman" w:hAnsi="Times New Roman" w:cs="Times New Roman"/>
          <w:sz w:val="28"/>
          <w:szCs w:val="28"/>
        </w:rPr>
      </w:pPr>
      <w:r w:rsidRPr="004C559E">
        <w:rPr>
          <w:rFonts w:ascii="Times New Roman" w:hAnsi="Times New Roman" w:cs="Times New Roman"/>
          <w:sz w:val="28"/>
          <w:szCs w:val="28"/>
        </w:rPr>
        <w:t>Руководствуясь Федеральным законом от 6 октября 2003 года № 131 – ФЗ «Об общих принципах организации местного самоуправления в Российской Федерации» и на основании статьи 25 Устава муниципального района «Красночикойский район»</w:t>
      </w:r>
      <w:r w:rsidRPr="00A33A60">
        <w:rPr>
          <w:rFonts w:ascii="Times New Roman" w:eastAsia="Times New Roman" w:hAnsi="Times New Roman" w:cs="Times New Roman"/>
          <w:sz w:val="28"/>
          <w:szCs w:val="28"/>
          <w:lang w:eastAsia="ru-RU"/>
        </w:rPr>
        <w:t>, в целях предотвращения загрязнения окружающей среды отходами производства и потребления, стабилизации санитарно-эпидемиологической обстановки на территории муниципального района «</w:t>
      </w:r>
      <w:r>
        <w:rPr>
          <w:rFonts w:ascii="Times New Roman" w:eastAsia="Times New Roman" w:hAnsi="Times New Roman" w:cs="Times New Roman"/>
          <w:sz w:val="28"/>
          <w:szCs w:val="28"/>
          <w:lang w:eastAsia="ru-RU"/>
        </w:rPr>
        <w:t xml:space="preserve">Красночикойский </w:t>
      </w:r>
      <w:r w:rsidRPr="00A33A60">
        <w:rPr>
          <w:rFonts w:ascii="Times New Roman" w:eastAsia="Times New Roman" w:hAnsi="Times New Roman" w:cs="Times New Roman"/>
          <w:sz w:val="28"/>
          <w:szCs w:val="28"/>
          <w:lang w:eastAsia="ru-RU"/>
        </w:rPr>
        <w:t>район»,</w:t>
      </w:r>
      <w:r w:rsidRPr="004C559E">
        <w:rPr>
          <w:rFonts w:ascii="Times New Roman" w:hAnsi="Times New Roman" w:cs="Times New Roman"/>
          <w:sz w:val="28"/>
          <w:szCs w:val="28"/>
        </w:rPr>
        <w:t xml:space="preserve"> администрация муниципального района «Красночикойский район» постанов</w:t>
      </w:r>
      <w:r>
        <w:rPr>
          <w:rFonts w:ascii="Times New Roman" w:hAnsi="Times New Roman" w:cs="Times New Roman"/>
          <w:sz w:val="28"/>
          <w:szCs w:val="28"/>
        </w:rPr>
        <w:t>ляет:</w:t>
      </w:r>
    </w:p>
    <w:p w:rsidR="00A33A60" w:rsidRPr="00A33A60" w:rsidRDefault="00A33A60" w:rsidP="00231DF9">
      <w:pPr>
        <w:spacing w:after="0" w:line="240" w:lineRule="auto"/>
        <w:ind w:right="284" w:firstLine="709"/>
        <w:jc w:val="both"/>
        <w:rPr>
          <w:rFonts w:ascii="Times New Roman" w:eastAsia="Times New Roman" w:hAnsi="Times New Roman" w:cs="Times New Roman"/>
          <w:sz w:val="28"/>
          <w:szCs w:val="28"/>
          <w:lang w:eastAsia="ru-RU"/>
        </w:rPr>
      </w:pPr>
      <w:r w:rsidRPr="00A33A60">
        <w:rPr>
          <w:rFonts w:ascii="Times New Roman" w:eastAsia="Times New Roman" w:hAnsi="Times New Roman" w:cs="Times New Roman"/>
          <w:sz w:val="28"/>
          <w:szCs w:val="28"/>
          <w:lang w:eastAsia="ru-RU"/>
        </w:rPr>
        <w:t>  </w:t>
      </w:r>
    </w:p>
    <w:p w:rsidR="00A33A60" w:rsidRPr="00A33A60" w:rsidRDefault="00A33A60" w:rsidP="00231DF9">
      <w:pPr>
        <w:spacing w:after="0" w:line="240" w:lineRule="auto"/>
        <w:ind w:right="284" w:firstLine="709"/>
        <w:jc w:val="both"/>
        <w:rPr>
          <w:rFonts w:ascii="Times New Roman" w:eastAsia="Times New Roman" w:hAnsi="Times New Roman" w:cs="Times New Roman"/>
          <w:sz w:val="28"/>
          <w:szCs w:val="28"/>
          <w:lang w:eastAsia="ru-RU"/>
        </w:rPr>
      </w:pPr>
      <w:r w:rsidRPr="00A33A60">
        <w:rPr>
          <w:rFonts w:ascii="Times New Roman" w:eastAsia="Times New Roman" w:hAnsi="Times New Roman" w:cs="Times New Roman"/>
          <w:sz w:val="28"/>
          <w:szCs w:val="28"/>
          <w:lang w:eastAsia="ru-RU"/>
        </w:rPr>
        <w:t>1. Утвердить муниципальную программу «Обеспечение экологической безопасности окружающей среды и населения муниципального района «</w:t>
      </w:r>
      <w:r w:rsidR="004C559E">
        <w:rPr>
          <w:rFonts w:ascii="Times New Roman" w:eastAsia="Times New Roman" w:hAnsi="Times New Roman" w:cs="Times New Roman"/>
          <w:sz w:val="28"/>
          <w:szCs w:val="28"/>
          <w:lang w:eastAsia="ru-RU"/>
        </w:rPr>
        <w:t>Красночикойский</w:t>
      </w:r>
      <w:r w:rsidRPr="00A33A60">
        <w:rPr>
          <w:rFonts w:ascii="Times New Roman" w:eastAsia="Times New Roman" w:hAnsi="Times New Roman" w:cs="Times New Roman"/>
          <w:sz w:val="28"/>
          <w:szCs w:val="28"/>
          <w:lang w:eastAsia="ru-RU"/>
        </w:rPr>
        <w:t xml:space="preserve"> район» при обращении с отходами </w:t>
      </w:r>
      <w:r w:rsidR="00171238">
        <w:rPr>
          <w:rFonts w:ascii="Times New Roman" w:eastAsia="Times New Roman" w:hAnsi="Times New Roman" w:cs="Times New Roman"/>
          <w:sz w:val="28"/>
          <w:szCs w:val="28"/>
          <w:lang w:eastAsia="ru-RU"/>
        </w:rPr>
        <w:t>произ</w:t>
      </w:r>
      <w:r w:rsidR="00D51059">
        <w:rPr>
          <w:rFonts w:ascii="Times New Roman" w:eastAsia="Times New Roman" w:hAnsi="Times New Roman" w:cs="Times New Roman"/>
          <w:sz w:val="28"/>
          <w:szCs w:val="28"/>
          <w:lang w:eastAsia="ru-RU"/>
        </w:rPr>
        <w:t>водства и потребления (2019</w:t>
      </w:r>
      <w:r w:rsidR="004B5407">
        <w:rPr>
          <w:rFonts w:ascii="Times New Roman" w:eastAsia="Times New Roman" w:hAnsi="Times New Roman" w:cs="Times New Roman"/>
          <w:sz w:val="28"/>
          <w:szCs w:val="28"/>
          <w:lang w:eastAsia="ru-RU"/>
        </w:rPr>
        <w:t>-</w:t>
      </w:r>
      <w:r w:rsidR="00D51059">
        <w:rPr>
          <w:rFonts w:ascii="Times New Roman" w:eastAsia="Times New Roman" w:hAnsi="Times New Roman" w:cs="Times New Roman"/>
          <w:sz w:val="28"/>
          <w:szCs w:val="28"/>
          <w:lang w:eastAsia="ru-RU"/>
        </w:rPr>
        <w:t>2022</w:t>
      </w:r>
      <w:r w:rsidRPr="00A33A60">
        <w:rPr>
          <w:rFonts w:ascii="Times New Roman" w:eastAsia="Times New Roman" w:hAnsi="Times New Roman" w:cs="Times New Roman"/>
          <w:sz w:val="28"/>
          <w:szCs w:val="28"/>
          <w:lang w:eastAsia="ru-RU"/>
        </w:rPr>
        <w:t> годы)» (прилагается).</w:t>
      </w:r>
    </w:p>
    <w:p w:rsidR="004C559E" w:rsidRPr="004C559E" w:rsidRDefault="004C559E" w:rsidP="00231DF9">
      <w:pPr>
        <w:spacing w:after="0"/>
        <w:ind w:right="284" w:firstLine="720"/>
        <w:rPr>
          <w:rFonts w:ascii="Times New Roman" w:hAnsi="Times New Roman" w:cs="Times New Roman"/>
          <w:sz w:val="28"/>
          <w:szCs w:val="28"/>
        </w:rPr>
      </w:pPr>
      <w:r w:rsidRPr="004C559E">
        <w:rPr>
          <w:rFonts w:ascii="Times New Roman" w:hAnsi="Times New Roman" w:cs="Times New Roman"/>
          <w:sz w:val="28"/>
          <w:szCs w:val="28"/>
        </w:rPr>
        <w:t>2.      Настоящее постановление официально опубликовать (обнародовать) в уполномоченном органе печати, на официальном сайте муниципального района «Красночикойский район».</w:t>
      </w:r>
      <w:r w:rsidRPr="004C559E">
        <w:rPr>
          <w:rFonts w:ascii="Times New Roman" w:hAnsi="Times New Roman" w:cs="Times New Roman"/>
          <w:sz w:val="28"/>
          <w:szCs w:val="28"/>
        </w:rPr>
        <w:tab/>
      </w:r>
    </w:p>
    <w:p w:rsidR="00A33A60" w:rsidRPr="00A33A60" w:rsidRDefault="00A33A60" w:rsidP="00231DF9">
      <w:pPr>
        <w:spacing w:after="0" w:line="24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33A60">
        <w:rPr>
          <w:rFonts w:ascii="Times New Roman" w:eastAsia="Times New Roman" w:hAnsi="Times New Roman" w:cs="Times New Roman"/>
          <w:sz w:val="28"/>
          <w:szCs w:val="28"/>
          <w:lang w:eastAsia="ru-RU"/>
        </w:rPr>
        <w:t>. Настоящее постановление вступает в силу после</w:t>
      </w:r>
      <w:r w:rsidR="00687AAA">
        <w:rPr>
          <w:rFonts w:ascii="Times New Roman" w:eastAsia="Times New Roman" w:hAnsi="Times New Roman" w:cs="Times New Roman"/>
          <w:sz w:val="28"/>
          <w:szCs w:val="28"/>
          <w:lang w:eastAsia="ru-RU"/>
        </w:rPr>
        <w:t xml:space="preserve"> его</w:t>
      </w:r>
      <w:r w:rsidRPr="00A33A60">
        <w:rPr>
          <w:rFonts w:ascii="Times New Roman" w:eastAsia="Times New Roman" w:hAnsi="Times New Roman" w:cs="Times New Roman"/>
          <w:sz w:val="28"/>
          <w:szCs w:val="28"/>
          <w:lang w:eastAsia="ru-RU"/>
        </w:rPr>
        <w:t xml:space="preserve"> официального опубликования.</w:t>
      </w:r>
    </w:p>
    <w:p w:rsidR="00A33A60" w:rsidRPr="00A33A60" w:rsidRDefault="00A33A60" w:rsidP="00231DF9">
      <w:pPr>
        <w:spacing w:after="0" w:line="240" w:lineRule="auto"/>
        <w:ind w:right="284" w:firstLine="709"/>
        <w:jc w:val="both"/>
        <w:rPr>
          <w:rFonts w:ascii="Times New Roman" w:eastAsia="Times New Roman" w:hAnsi="Times New Roman" w:cs="Times New Roman"/>
          <w:sz w:val="28"/>
          <w:szCs w:val="28"/>
          <w:lang w:eastAsia="ru-RU"/>
        </w:rPr>
      </w:pPr>
      <w:r w:rsidRPr="00A33A60">
        <w:rPr>
          <w:rFonts w:ascii="Times New Roman" w:eastAsia="Times New Roman" w:hAnsi="Times New Roman" w:cs="Times New Roman"/>
          <w:sz w:val="28"/>
          <w:szCs w:val="28"/>
          <w:lang w:eastAsia="ru-RU"/>
        </w:rPr>
        <w:t> </w:t>
      </w:r>
    </w:p>
    <w:p w:rsidR="00A33A60" w:rsidRPr="00A33A60" w:rsidRDefault="00A33A60" w:rsidP="00231DF9">
      <w:pPr>
        <w:spacing w:after="0" w:line="240" w:lineRule="auto"/>
        <w:ind w:right="284" w:firstLine="709"/>
        <w:jc w:val="both"/>
        <w:rPr>
          <w:rFonts w:ascii="Times New Roman" w:eastAsia="Times New Roman" w:hAnsi="Times New Roman" w:cs="Times New Roman"/>
          <w:sz w:val="28"/>
          <w:szCs w:val="28"/>
          <w:lang w:eastAsia="ru-RU"/>
        </w:rPr>
      </w:pPr>
      <w:r w:rsidRPr="00A33A60">
        <w:rPr>
          <w:rFonts w:ascii="Times New Roman" w:eastAsia="Times New Roman" w:hAnsi="Times New Roman" w:cs="Times New Roman"/>
          <w:sz w:val="28"/>
          <w:szCs w:val="28"/>
          <w:lang w:eastAsia="ru-RU"/>
        </w:rPr>
        <w:t> </w:t>
      </w:r>
    </w:p>
    <w:p w:rsidR="00A33A60" w:rsidRPr="00A33A60" w:rsidRDefault="00A33A60" w:rsidP="00231DF9">
      <w:pPr>
        <w:spacing w:after="0" w:line="240" w:lineRule="auto"/>
        <w:ind w:right="284" w:firstLine="709"/>
        <w:jc w:val="both"/>
        <w:rPr>
          <w:rFonts w:ascii="Times New Roman" w:eastAsia="Times New Roman" w:hAnsi="Times New Roman" w:cs="Times New Roman"/>
          <w:sz w:val="28"/>
          <w:szCs w:val="28"/>
          <w:lang w:eastAsia="ru-RU"/>
        </w:rPr>
      </w:pPr>
      <w:r w:rsidRPr="00A33A60">
        <w:rPr>
          <w:rFonts w:ascii="Times New Roman" w:eastAsia="Times New Roman" w:hAnsi="Times New Roman" w:cs="Times New Roman"/>
          <w:sz w:val="28"/>
          <w:szCs w:val="28"/>
          <w:lang w:eastAsia="ru-RU"/>
        </w:rPr>
        <w:t> </w:t>
      </w:r>
    </w:p>
    <w:p w:rsidR="004C559E" w:rsidRPr="004C559E" w:rsidRDefault="004C559E" w:rsidP="00231DF9">
      <w:pPr>
        <w:tabs>
          <w:tab w:val="left" w:pos="7185"/>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Временно и</w:t>
      </w:r>
      <w:r w:rsidRPr="004C559E">
        <w:rPr>
          <w:rFonts w:ascii="Times New Roman" w:hAnsi="Times New Roman" w:cs="Times New Roman"/>
          <w:sz w:val="28"/>
          <w:szCs w:val="28"/>
        </w:rPr>
        <w:t>сполняющий обязанности</w:t>
      </w:r>
    </w:p>
    <w:p w:rsidR="004C559E" w:rsidRPr="004C559E" w:rsidRDefault="004C559E" w:rsidP="00231DF9">
      <w:pPr>
        <w:tabs>
          <w:tab w:val="left" w:pos="7185"/>
        </w:tabs>
        <w:spacing w:after="0" w:line="240" w:lineRule="auto"/>
        <w:ind w:right="284"/>
        <w:jc w:val="both"/>
        <w:rPr>
          <w:rFonts w:ascii="Times New Roman" w:hAnsi="Times New Roman" w:cs="Times New Roman"/>
          <w:sz w:val="28"/>
          <w:szCs w:val="28"/>
        </w:rPr>
      </w:pPr>
      <w:r w:rsidRPr="004C559E">
        <w:rPr>
          <w:rFonts w:ascii="Times New Roman" w:hAnsi="Times New Roman" w:cs="Times New Roman"/>
          <w:sz w:val="28"/>
          <w:szCs w:val="28"/>
        </w:rPr>
        <w:t>главы муниципального района</w:t>
      </w:r>
    </w:p>
    <w:p w:rsidR="004C559E" w:rsidRPr="004C559E" w:rsidRDefault="004C559E" w:rsidP="00231DF9">
      <w:pPr>
        <w:pStyle w:val="ConsPlusTitle"/>
        <w:widowControl/>
        <w:ind w:right="284"/>
        <w:outlineLvl w:val="0"/>
        <w:rPr>
          <w:rFonts w:ascii="Times New Roman" w:hAnsi="Times New Roman" w:cs="Times New Roman"/>
          <w:b w:val="0"/>
          <w:sz w:val="28"/>
          <w:szCs w:val="28"/>
        </w:rPr>
      </w:pPr>
      <w:r w:rsidRPr="004C559E">
        <w:rPr>
          <w:rFonts w:ascii="Times New Roman" w:hAnsi="Times New Roman" w:cs="Times New Roman"/>
          <w:b w:val="0"/>
          <w:sz w:val="28"/>
          <w:szCs w:val="28"/>
        </w:rPr>
        <w:t>«Красночикойский район»                                                         В.М. Тюриков</w:t>
      </w:r>
    </w:p>
    <w:p w:rsidR="004C559E" w:rsidRDefault="004C559E" w:rsidP="00231DF9">
      <w:pPr>
        <w:pStyle w:val="ConsPlusTitle"/>
        <w:widowControl/>
        <w:ind w:right="284"/>
        <w:jc w:val="center"/>
        <w:outlineLvl w:val="0"/>
        <w:rPr>
          <w:sz w:val="28"/>
          <w:szCs w:val="28"/>
        </w:rPr>
      </w:pPr>
    </w:p>
    <w:p w:rsidR="00A33A60" w:rsidRDefault="00A33A60" w:rsidP="00231DF9">
      <w:pPr>
        <w:spacing w:after="0" w:line="240" w:lineRule="auto"/>
        <w:ind w:right="284"/>
        <w:jc w:val="both"/>
        <w:rPr>
          <w:rFonts w:ascii="Times New Roman" w:eastAsia="Times New Roman" w:hAnsi="Times New Roman" w:cs="Times New Roman"/>
          <w:sz w:val="28"/>
          <w:szCs w:val="28"/>
          <w:lang w:eastAsia="ru-RU"/>
        </w:rPr>
      </w:pPr>
    </w:p>
    <w:p w:rsidR="004B5407" w:rsidRDefault="004B5407" w:rsidP="00231DF9">
      <w:pPr>
        <w:spacing w:after="0" w:line="240" w:lineRule="auto"/>
        <w:ind w:right="284"/>
        <w:jc w:val="both"/>
        <w:rPr>
          <w:rFonts w:ascii="Times New Roman" w:eastAsia="Times New Roman" w:hAnsi="Times New Roman" w:cs="Times New Roman"/>
          <w:sz w:val="28"/>
          <w:szCs w:val="28"/>
          <w:lang w:eastAsia="ru-RU"/>
        </w:rPr>
      </w:pPr>
    </w:p>
    <w:p w:rsidR="00A33A60" w:rsidRDefault="00A33A60" w:rsidP="00231DF9">
      <w:pPr>
        <w:spacing w:after="0" w:line="240" w:lineRule="auto"/>
        <w:ind w:right="284"/>
        <w:jc w:val="both"/>
        <w:rPr>
          <w:rFonts w:ascii="Times New Roman" w:eastAsia="Times New Roman" w:hAnsi="Times New Roman" w:cs="Times New Roman"/>
          <w:color w:val="000000"/>
          <w:sz w:val="24"/>
          <w:szCs w:val="24"/>
          <w:lang w:eastAsia="ru-RU"/>
        </w:rPr>
      </w:pPr>
    </w:p>
    <w:p w:rsidR="00493C75" w:rsidRDefault="00493C75" w:rsidP="00231DF9">
      <w:pPr>
        <w:spacing w:after="0" w:line="240" w:lineRule="auto"/>
        <w:ind w:right="284"/>
        <w:jc w:val="both"/>
        <w:rPr>
          <w:rFonts w:ascii="Times New Roman" w:eastAsia="Times New Roman" w:hAnsi="Times New Roman" w:cs="Times New Roman"/>
          <w:color w:val="000000"/>
          <w:sz w:val="24"/>
          <w:szCs w:val="24"/>
          <w:lang w:eastAsia="ru-RU"/>
        </w:rPr>
      </w:pPr>
    </w:p>
    <w:p w:rsidR="00493C75" w:rsidRDefault="00493C75" w:rsidP="00231DF9">
      <w:pPr>
        <w:spacing w:after="0" w:line="240" w:lineRule="auto"/>
        <w:ind w:right="284"/>
        <w:jc w:val="both"/>
        <w:rPr>
          <w:rFonts w:ascii="Times New Roman" w:eastAsia="Times New Roman" w:hAnsi="Times New Roman" w:cs="Times New Roman"/>
          <w:color w:val="000000"/>
          <w:sz w:val="24"/>
          <w:szCs w:val="24"/>
          <w:lang w:eastAsia="ru-RU"/>
        </w:rPr>
      </w:pPr>
    </w:p>
    <w:p w:rsidR="00687AAA" w:rsidRDefault="00A33A60" w:rsidP="00231DF9">
      <w:pPr>
        <w:spacing w:after="0" w:line="240" w:lineRule="auto"/>
        <w:ind w:right="284"/>
        <w:jc w:val="right"/>
        <w:rPr>
          <w:rFonts w:ascii="Times New Roman" w:eastAsia="Times New Roman" w:hAnsi="Times New Roman" w:cs="Times New Roman"/>
          <w:color w:val="000000"/>
          <w:sz w:val="24"/>
          <w:szCs w:val="24"/>
          <w:lang w:eastAsia="ru-RU"/>
        </w:rPr>
      </w:pPr>
      <w:r w:rsidRPr="00A33A60">
        <w:rPr>
          <w:rFonts w:ascii="Times New Roman" w:eastAsia="Times New Roman" w:hAnsi="Times New Roman" w:cs="Times New Roman"/>
          <w:color w:val="000000"/>
          <w:sz w:val="24"/>
          <w:szCs w:val="24"/>
          <w:lang w:eastAsia="ru-RU"/>
        </w:rPr>
        <w:t>ПРИЛОЖЕНИЕ </w:t>
      </w:r>
    </w:p>
    <w:p w:rsidR="00687AAA" w:rsidRDefault="00A33A60" w:rsidP="00231DF9">
      <w:pPr>
        <w:spacing w:after="0" w:line="240" w:lineRule="auto"/>
        <w:ind w:right="284"/>
        <w:jc w:val="right"/>
        <w:rPr>
          <w:rFonts w:ascii="Times New Roman" w:eastAsia="Times New Roman" w:hAnsi="Times New Roman" w:cs="Times New Roman"/>
          <w:color w:val="000000"/>
          <w:sz w:val="24"/>
          <w:szCs w:val="24"/>
          <w:lang w:eastAsia="ru-RU"/>
        </w:rPr>
      </w:pPr>
      <w:r w:rsidRPr="00A33A60">
        <w:rPr>
          <w:rFonts w:ascii="Times New Roman" w:eastAsia="Times New Roman" w:hAnsi="Times New Roman" w:cs="Times New Roman"/>
          <w:color w:val="000000"/>
          <w:sz w:val="24"/>
          <w:szCs w:val="24"/>
          <w:lang w:eastAsia="ru-RU"/>
        </w:rPr>
        <w:t>к постановлению </w:t>
      </w:r>
      <w:r w:rsidR="00F67C2D">
        <w:rPr>
          <w:rFonts w:ascii="Times New Roman" w:eastAsia="Times New Roman" w:hAnsi="Times New Roman" w:cs="Times New Roman"/>
          <w:color w:val="000000"/>
          <w:sz w:val="24"/>
          <w:szCs w:val="24"/>
          <w:lang w:eastAsia="ru-RU"/>
        </w:rPr>
        <w:t>а</w:t>
      </w:r>
      <w:r w:rsidRPr="00A33A60">
        <w:rPr>
          <w:rFonts w:ascii="Times New Roman" w:eastAsia="Times New Roman" w:hAnsi="Times New Roman" w:cs="Times New Roman"/>
          <w:color w:val="000000"/>
          <w:sz w:val="24"/>
          <w:szCs w:val="24"/>
          <w:lang w:eastAsia="ru-RU"/>
        </w:rPr>
        <w:t xml:space="preserve">дминистрации </w:t>
      </w:r>
    </w:p>
    <w:p w:rsidR="00687AAA" w:rsidRDefault="00A33A60" w:rsidP="00231DF9">
      <w:pPr>
        <w:spacing w:after="0" w:line="240" w:lineRule="auto"/>
        <w:ind w:right="284"/>
        <w:jc w:val="right"/>
        <w:rPr>
          <w:rFonts w:ascii="Times New Roman" w:eastAsia="Times New Roman" w:hAnsi="Times New Roman" w:cs="Times New Roman"/>
          <w:color w:val="000000"/>
          <w:sz w:val="24"/>
          <w:szCs w:val="24"/>
          <w:lang w:eastAsia="ru-RU"/>
        </w:rPr>
      </w:pPr>
      <w:r w:rsidRPr="00A33A60">
        <w:rPr>
          <w:rFonts w:ascii="Times New Roman" w:eastAsia="Times New Roman" w:hAnsi="Times New Roman" w:cs="Times New Roman"/>
          <w:color w:val="000000"/>
          <w:sz w:val="24"/>
          <w:szCs w:val="24"/>
          <w:lang w:eastAsia="ru-RU"/>
        </w:rPr>
        <w:t>муниципального района </w:t>
      </w:r>
    </w:p>
    <w:p w:rsidR="00687AAA" w:rsidRDefault="00A33A60" w:rsidP="00231DF9">
      <w:pPr>
        <w:spacing w:after="0" w:line="240" w:lineRule="auto"/>
        <w:ind w:right="284"/>
        <w:jc w:val="right"/>
        <w:rPr>
          <w:rFonts w:ascii="Times New Roman" w:eastAsia="Times New Roman" w:hAnsi="Times New Roman" w:cs="Times New Roman"/>
          <w:color w:val="000000"/>
          <w:sz w:val="24"/>
          <w:szCs w:val="24"/>
          <w:lang w:eastAsia="ru-RU"/>
        </w:rPr>
      </w:pPr>
      <w:r w:rsidRPr="00A33A60">
        <w:rPr>
          <w:rFonts w:ascii="Times New Roman" w:eastAsia="Times New Roman" w:hAnsi="Times New Roman" w:cs="Times New Roman"/>
          <w:color w:val="000000"/>
          <w:sz w:val="24"/>
          <w:szCs w:val="24"/>
          <w:lang w:eastAsia="ru-RU"/>
        </w:rPr>
        <w:t>«</w:t>
      </w:r>
      <w:r w:rsidR="00687AAA">
        <w:rPr>
          <w:rFonts w:ascii="Times New Roman" w:eastAsia="Times New Roman" w:hAnsi="Times New Roman" w:cs="Times New Roman"/>
          <w:color w:val="000000"/>
          <w:sz w:val="24"/>
          <w:szCs w:val="24"/>
          <w:lang w:eastAsia="ru-RU"/>
        </w:rPr>
        <w:t>Красночикойский</w:t>
      </w:r>
      <w:r w:rsidRPr="00A33A60">
        <w:rPr>
          <w:rFonts w:ascii="Times New Roman" w:eastAsia="Times New Roman" w:hAnsi="Times New Roman" w:cs="Times New Roman"/>
          <w:color w:val="000000"/>
          <w:sz w:val="24"/>
          <w:szCs w:val="24"/>
          <w:lang w:eastAsia="ru-RU"/>
        </w:rPr>
        <w:t xml:space="preserve"> район» </w:t>
      </w:r>
      <w:r w:rsidR="005A0B0B" w:rsidRPr="00A33A60">
        <w:rPr>
          <w:rFonts w:ascii="Times New Roman" w:eastAsia="Times New Roman" w:hAnsi="Times New Roman" w:cs="Times New Roman"/>
          <w:color w:val="000000"/>
          <w:sz w:val="24"/>
          <w:szCs w:val="24"/>
          <w:lang w:eastAsia="ru-RU"/>
        </w:rPr>
        <w:t xml:space="preserve"> </w:t>
      </w:r>
    </w:p>
    <w:p w:rsidR="00A33A60" w:rsidRPr="00A33A60" w:rsidRDefault="00357E93"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357E93">
        <w:rPr>
          <w:rFonts w:ascii="Times New Roman" w:eastAsia="Times New Roman" w:hAnsi="Times New Roman" w:cs="Times New Roman"/>
          <w:color w:val="000000"/>
          <w:sz w:val="24"/>
          <w:szCs w:val="24"/>
          <w:lang w:eastAsia="ru-RU"/>
        </w:rPr>
        <w:t xml:space="preserve">01 ноября 2019 г.                                                                          № 744         </w:t>
      </w:r>
      <w:bookmarkStart w:id="0" w:name="_GoBack"/>
      <w:bookmarkEnd w:id="0"/>
      <w:r w:rsidR="00A33A60" w:rsidRPr="00A33A60">
        <w:rPr>
          <w:rFonts w:ascii="Times New Roman" w:eastAsia="Times New Roman" w:hAnsi="Times New Roman" w:cs="Times New Roman"/>
          <w:color w:val="000000"/>
          <w:sz w:val="24"/>
          <w:szCs w:val="24"/>
          <w:lang w:eastAsia="ru-RU"/>
        </w:rPr>
        <w:t> </w:t>
      </w:r>
    </w:p>
    <w:p w:rsidR="00A33A60" w:rsidRPr="008B38B7" w:rsidRDefault="00A33A60" w:rsidP="008B38B7">
      <w:pPr>
        <w:pStyle w:val="a8"/>
        <w:numPr>
          <w:ilvl w:val="0"/>
          <w:numId w:val="2"/>
        </w:numPr>
        <w:spacing w:after="0" w:line="240" w:lineRule="auto"/>
        <w:ind w:right="284"/>
        <w:jc w:val="center"/>
        <w:rPr>
          <w:rFonts w:ascii="Times New Roman" w:eastAsia="Times New Roman" w:hAnsi="Times New Roman" w:cs="Times New Roman"/>
          <w:b/>
          <w:bCs/>
          <w:color w:val="000000"/>
          <w:sz w:val="28"/>
          <w:szCs w:val="28"/>
          <w:lang w:eastAsia="ru-RU"/>
        </w:rPr>
      </w:pPr>
      <w:r w:rsidRPr="008B38B7">
        <w:rPr>
          <w:rFonts w:ascii="Times New Roman" w:eastAsia="Times New Roman" w:hAnsi="Times New Roman" w:cs="Times New Roman"/>
          <w:b/>
          <w:bCs/>
          <w:color w:val="000000"/>
          <w:sz w:val="28"/>
          <w:szCs w:val="28"/>
          <w:lang w:eastAsia="ru-RU"/>
        </w:rPr>
        <w:t>ПАСПОРТ</w:t>
      </w:r>
    </w:p>
    <w:p w:rsidR="00A33A60" w:rsidRPr="00AE6C3B" w:rsidRDefault="002E3AA4" w:rsidP="00231DF9">
      <w:pPr>
        <w:spacing w:after="0" w:line="240" w:lineRule="auto"/>
        <w:ind w:right="284"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муниципальной программы</w:t>
      </w:r>
      <w:r w:rsidR="00A33A60" w:rsidRPr="00AE6C3B">
        <w:rPr>
          <w:rFonts w:ascii="Times New Roman" w:eastAsia="Times New Roman" w:hAnsi="Times New Roman" w:cs="Times New Roman"/>
          <w:b/>
          <w:bCs/>
          <w:color w:val="000000"/>
          <w:sz w:val="28"/>
          <w:szCs w:val="28"/>
          <w:lang w:eastAsia="ru-RU"/>
        </w:rPr>
        <w:t> «Обеспечение экологической безопасности окружающей среды и населения муниципального района «</w:t>
      </w:r>
      <w:r w:rsidR="00687AAA" w:rsidRPr="00AE6C3B">
        <w:rPr>
          <w:rFonts w:ascii="Times New Roman" w:eastAsia="Times New Roman" w:hAnsi="Times New Roman" w:cs="Times New Roman"/>
          <w:b/>
          <w:bCs/>
          <w:color w:val="000000"/>
          <w:sz w:val="28"/>
          <w:szCs w:val="28"/>
          <w:lang w:eastAsia="ru-RU"/>
        </w:rPr>
        <w:t xml:space="preserve">Красночикойский </w:t>
      </w:r>
      <w:r w:rsidR="00A33A60" w:rsidRPr="00AE6C3B">
        <w:rPr>
          <w:rFonts w:ascii="Times New Roman" w:eastAsia="Times New Roman" w:hAnsi="Times New Roman" w:cs="Times New Roman"/>
          <w:b/>
          <w:bCs/>
          <w:color w:val="000000"/>
          <w:sz w:val="28"/>
          <w:szCs w:val="28"/>
          <w:lang w:eastAsia="ru-RU"/>
        </w:rPr>
        <w:t>район» при обращении с отходами</w:t>
      </w:r>
      <w:r w:rsidR="00171238" w:rsidRPr="00AE6C3B">
        <w:rPr>
          <w:rFonts w:ascii="Times New Roman" w:eastAsia="Times New Roman" w:hAnsi="Times New Roman" w:cs="Times New Roman"/>
          <w:b/>
          <w:bCs/>
          <w:color w:val="000000"/>
          <w:sz w:val="28"/>
          <w:szCs w:val="28"/>
          <w:lang w:eastAsia="ru-RU"/>
        </w:rPr>
        <w:t> прои</w:t>
      </w:r>
      <w:r w:rsidR="00D51059" w:rsidRPr="00AE6C3B">
        <w:rPr>
          <w:rFonts w:ascii="Times New Roman" w:eastAsia="Times New Roman" w:hAnsi="Times New Roman" w:cs="Times New Roman"/>
          <w:b/>
          <w:bCs/>
          <w:color w:val="000000"/>
          <w:sz w:val="28"/>
          <w:szCs w:val="28"/>
          <w:lang w:eastAsia="ru-RU"/>
        </w:rPr>
        <w:t>зводства и потребления</w:t>
      </w:r>
      <w:r w:rsidR="00F67C2D" w:rsidRPr="00AE6C3B">
        <w:rPr>
          <w:rFonts w:ascii="Times New Roman" w:eastAsia="Times New Roman" w:hAnsi="Times New Roman" w:cs="Times New Roman"/>
          <w:b/>
          <w:bCs/>
          <w:color w:val="000000"/>
          <w:sz w:val="28"/>
          <w:szCs w:val="28"/>
          <w:lang w:eastAsia="ru-RU"/>
        </w:rPr>
        <w:t xml:space="preserve"> </w:t>
      </w:r>
      <w:r w:rsidR="00D51059" w:rsidRPr="00AE6C3B">
        <w:rPr>
          <w:rFonts w:ascii="Times New Roman" w:eastAsia="Times New Roman" w:hAnsi="Times New Roman" w:cs="Times New Roman"/>
          <w:b/>
          <w:bCs/>
          <w:color w:val="000000"/>
          <w:sz w:val="28"/>
          <w:szCs w:val="28"/>
          <w:lang w:eastAsia="ru-RU"/>
        </w:rPr>
        <w:t>(2019-2022</w:t>
      </w:r>
      <w:r w:rsidR="00A33A60" w:rsidRPr="00AE6C3B">
        <w:rPr>
          <w:rFonts w:ascii="Times New Roman" w:eastAsia="Times New Roman" w:hAnsi="Times New Roman" w:cs="Times New Roman"/>
          <w:b/>
          <w:bCs/>
          <w:color w:val="000000"/>
          <w:sz w:val="28"/>
          <w:szCs w:val="28"/>
          <w:lang w:eastAsia="ru-RU"/>
        </w:rPr>
        <w:t> годы)»</w:t>
      </w:r>
    </w:p>
    <w:p w:rsidR="00A33A60" w:rsidRPr="00A33A6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A33A60">
        <w:rPr>
          <w:rFonts w:ascii="Times New Roman" w:eastAsia="Times New Roman" w:hAnsi="Times New Roman" w:cs="Times New Roman"/>
          <w:color w:val="000000"/>
          <w:sz w:val="24"/>
          <w:szCs w:val="24"/>
          <w:lang w:eastAsia="ru-RU"/>
        </w:rPr>
        <w:t> </w:t>
      </w:r>
    </w:p>
    <w:p w:rsidR="00A33A60" w:rsidRPr="00A33A6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A33A60">
        <w:rPr>
          <w:rFonts w:ascii="Times New Roman" w:eastAsia="Times New Roman" w:hAnsi="Times New Roman" w:cs="Times New Roman"/>
          <w:color w:val="000000"/>
          <w:sz w:val="24"/>
          <w:szCs w:val="24"/>
          <w:lang w:eastAsia="ru-RU"/>
        </w:rPr>
        <w:t> </w:t>
      </w:r>
    </w:p>
    <w:tbl>
      <w:tblPr>
        <w:tblW w:w="480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874"/>
        <w:gridCol w:w="5874"/>
      </w:tblGrid>
      <w:tr w:rsidR="00A33A60" w:rsidRPr="00A33A60" w:rsidTr="00231DF9">
        <w:tc>
          <w:tcPr>
            <w:tcW w:w="1987" w:type="pct"/>
            <w:tcMar>
              <w:top w:w="0" w:type="dxa"/>
              <w:left w:w="108" w:type="dxa"/>
              <w:bottom w:w="0" w:type="dxa"/>
              <w:right w:w="108" w:type="dxa"/>
            </w:tcMar>
            <w:hideMark/>
          </w:tcPr>
          <w:p w:rsidR="00A33A60" w:rsidRPr="00A33A60" w:rsidRDefault="00A33A60"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Наименование программы</w:t>
            </w:r>
          </w:p>
        </w:tc>
        <w:tc>
          <w:tcPr>
            <w:tcW w:w="3013" w:type="pct"/>
            <w:tcMar>
              <w:top w:w="0" w:type="dxa"/>
              <w:left w:w="108" w:type="dxa"/>
              <w:bottom w:w="0" w:type="dxa"/>
              <w:right w:w="108" w:type="dxa"/>
            </w:tcMar>
            <w:hideMark/>
          </w:tcPr>
          <w:p w:rsidR="00A33A60" w:rsidRPr="00A33A60" w:rsidRDefault="00A33A60"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Муниципальная программа «Обеспечение экологической безопасности окружающей среды и населения муниципального района «</w:t>
            </w:r>
            <w:r w:rsidR="00687AAA">
              <w:rPr>
                <w:rFonts w:ascii="Times New Roman" w:eastAsia="Times New Roman" w:hAnsi="Times New Roman" w:cs="Times New Roman"/>
                <w:sz w:val="24"/>
                <w:szCs w:val="24"/>
                <w:lang w:eastAsia="ru-RU"/>
              </w:rPr>
              <w:t>Красночикойский</w:t>
            </w:r>
            <w:r w:rsidRPr="00A33A60">
              <w:rPr>
                <w:rFonts w:ascii="Times New Roman" w:eastAsia="Times New Roman" w:hAnsi="Times New Roman" w:cs="Times New Roman"/>
                <w:sz w:val="24"/>
                <w:szCs w:val="24"/>
                <w:lang w:eastAsia="ru-RU"/>
              </w:rPr>
              <w:t xml:space="preserve"> район» при обращении с отходами </w:t>
            </w:r>
            <w:r w:rsidR="00D51059">
              <w:rPr>
                <w:rFonts w:ascii="Times New Roman" w:eastAsia="Times New Roman" w:hAnsi="Times New Roman" w:cs="Times New Roman"/>
                <w:sz w:val="24"/>
                <w:szCs w:val="24"/>
                <w:lang w:eastAsia="ru-RU"/>
              </w:rPr>
              <w:t>производства и потребления (2019</w:t>
            </w:r>
            <w:r w:rsidR="00171238">
              <w:rPr>
                <w:rFonts w:ascii="Times New Roman" w:eastAsia="Times New Roman" w:hAnsi="Times New Roman" w:cs="Times New Roman"/>
                <w:sz w:val="24"/>
                <w:szCs w:val="24"/>
                <w:lang w:eastAsia="ru-RU"/>
              </w:rPr>
              <w:t>-202</w:t>
            </w:r>
            <w:r w:rsidR="00D51059">
              <w:rPr>
                <w:rFonts w:ascii="Times New Roman" w:eastAsia="Times New Roman" w:hAnsi="Times New Roman" w:cs="Times New Roman"/>
                <w:sz w:val="24"/>
                <w:szCs w:val="24"/>
                <w:lang w:eastAsia="ru-RU"/>
              </w:rPr>
              <w:t>2</w:t>
            </w:r>
            <w:r w:rsidRPr="00A33A60">
              <w:rPr>
                <w:rFonts w:ascii="Times New Roman" w:eastAsia="Times New Roman" w:hAnsi="Times New Roman" w:cs="Times New Roman"/>
                <w:sz w:val="24"/>
                <w:szCs w:val="24"/>
                <w:lang w:eastAsia="ru-RU"/>
              </w:rPr>
              <w:t xml:space="preserve"> годы)» (далее -</w:t>
            </w:r>
            <w:r w:rsidR="00F50B8C">
              <w:rPr>
                <w:rFonts w:ascii="Times New Roman" w:eastAsia="Times New Roman" w:hAnsi="Times New Roman" w:cs="Times New Roman"/>
                <w:sz w:val="24"/>
                <w:szCs w:val="24"/>
                <w:lang w:eastAsia="ru-RU"/>
              </w:rPr>
              <w:t xml:space="preserve"> </w:t>
            </w:r>
            <w:r w:rsidRPr="00A33A60">
              <w:rPr>
                <w:rFonts w:ascii="Times New Roman" w:eastAsia="Times New Roman" w:hAnsi="Times New Roman" w:cs="Times New Roman"/>
                <w:sz w:val="24"/>
                <w:szCs w:val="24"/>
                <w:lang w:eastAsia="ru-RU"/>
              </w:rPr>
              <w:t>программа).</w:t>
            </w:r>
          </w:p>
          <w:p w:rsidR="00A33A60" w:rsidRPr="00A33A60" w:rsidRDefault="00A33A60"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 </w:t>
            </w:r>
          </w:p>
        </w:tc>
      </w:tr>
      <w:tr w:rsidR="0028688B" w:rsidRPr="00A33A60" w:rsidTr="00231DF9">
        <w:tc>
          <w:tcPr>
            <w:tcW w:w="1987" w:type="pct"/>
            <w:tcMar>
              <w:top w:w="0" w:type="dxa"/>
              <w:left w:w="108" w:type="dxa"/>
              <w:bottom w:w="0" w:type="dxa"/>
              <w:right w:w="108" w:type="dxa"/>
            </w:tcMar>
          </w:tcPr>
          <w:p w:rsidR="0028688B" w:rsidRPr="00A33A60" w:rsidRDefault="0028688B" w:rsidP="00231DF9">
            <w:pPr>
              <w:spacing w:after="0" w:line="240" w:lineRule="auto"/>
              <w:ind w:right="284"/>
              <w:jc w:val="both"/>
              <w:rPr>
                <w:rFonts w:ascii="Times New Roman" w:eastAsia="Times New Roman" w:hAnsi="Times New Roman" w:cs="Times New Roman"/>
                <w:sz w:val="24"/>
                <w:szCs w:val="24"/>
                <w:lang w:eastAsia="ru-RU"/>
              </w:rPr>
            </w:pPr>
            <w:r w:rsidRPr="0028688B">
              <w:rPr>
                <w:rFonts w:ascii="Times New Roman" w:eastAsia="Times New Roman" w:hAnsi="Times New Roman" w:cs="Times New Roman"/>
                <w:sz w:val="24"/>
                <w:szCs w:val="24"/>
                <w:lang w:eastAsia="ru-RU"/>
              </w:rPr>
              <w:t>Основание разработки Программы</w:t>
            </w:r>
          </w:p>
        </w:tc>
        <w:tc>
          <w:tcPr>
            <w:tcW w:w="3013" w:type="pct"/>
            <w:tcMar>
              <w:top w:w="0" w:type="dxa"/>
              <w:left w:w="108" w:type="dxa"/>
              <w:bottom w:w="0" w:type="dxa"/>
              <w:right w:w="108" w:type="dxa"/>
            </w:tcMar>
          </w:tcPr>
          <w:p w:rsidR="0028688B" w:rsidRPr="00E26643" w:rsidRDefault="0028688B" w:rsidP="00757139">
            <w:pPr>
              <w:spacing w:after="0" w:line="240" w:lineRule="auto"/>
              <w:ind w:right="284"/>
              <w:jc w:val="both"/>
              <w:rPr>
                <w:rFonts w:ascii="Times New Roman" w:eastAsia="Times New Roman" w:hAnsi="Times New Roman" w:cs="Times New Roman"/>
                <w:sz w:val="24"/>
                <w:szCs w:val="24"/>
                <w:highlight w:val="yellow"/>
                <w:lang w:eastAsia="ru-RU"/>
              </w:rPr>
            </w:pPr>
            <w:r w:rsidRPr="00757139">
              <w:rPr>
                <w:rFonts w:ascii="Times New Roman" w:eastAsia="Times New Roman" w:hAnsi="Times New Roman" w:cs="Times New Roman"/>
                <w:sz w:val="24"/>
                <w:szCs w:val="24"/>
                <w:lang w:eastAsia="ru-RU"/>
              </w:rPr>
              <w:t xml:space="preserve">Распоряжение администрации муниципального района «Красночикойский район» № </w:t>
            </w:r>
            <w:r w:rsidR="00757139" w:rsidRPr="00757139">
              <w:rPr>
                <w:rFonts w:ascii="Times New Roman" w:eastAsia="Times New Roman" w:hAnsi="Times New Roman" w:cs="Times New Roman"/>
                <w:sz w:val="24"/>
                <w:szCs w:val="24"/>
                <w:lang w:eastAsia="ru-RU"/>
              </w:rPr>
              <w:t>558-р</w:t>
            </w:r>
            <w:r w:rsidRPr="00757139">
              <w:rPr>
                <w:rFonts w:ascii="Times New Roman" w:eastAsia="Times New Roman" w:hAnsi="Times New Roman" w:cs="Times New Roman"/>
                <w:sz w:val="24"/>
                <w:szCs w:val="24"/>
                <w:lang w:eastAsia="ru-RU"/>
              </w:rPr>
              <w:t xml:space="preserve"> от </w:t>
            </w:r>
            <w:r w:rsidR="00757139" w:rsidRPr="00757139">
              <w:rPr>
                <w:rFonts w:ascii="Times New Roman" w:eastAsia="Times New Roman" w:hAnsi="Times New Roman" w:cs="Times New Roman"/>
                <w:sz w:val="24"/>
                <w:szCs w:val="24"/>
                <w:lang w:eastAsia="ru-RU"/>
              </w:rPr>
              <w:t>22.10.</w:t>
            </w:r>
            <w:r w:rsidRPr="00757139">
              <w:rPr>
                <w:rFonts w:ascii="Times New Roman" w:eastAsia="Times New Roman" w:hAnsi="Times New Roman" w:cs="Times New Roman"/>
                <w:sz w:val="24"/>
                <w:szCs w:val="24"/>
                <w:lang w:eastAsia="ru-RU"/>
              </w:rPr>
              <w:t>2019 года</w:t>
            </w:r>
          </w:p>
        </w:tc>
      </w:tr>
      <w:tr w:rsidR="00A33A60" w:rsidRPr="00A33A60" w:rsidTr="00231DF9">
        <w:tc>
          <w:tcPr>
            <w:tcW w:w="1987" w:type="pct"/>
            <w:tcMar>
              <w:top w:w="0" w:type="dxa"/>
              <w:left w:w="108" w:type="dxa"/>
              <w:bottom w:w="0" w:type="dxa"/>
              <w:right w:w="108" w:type="dxa"/>
            </w:tcMar>
            <w:hideMark/>
          </w:tcPr>
          <w:p w:rsidR="00A33A60" w:rsidRPr="00A33A60" w:rsidRDefault="00A33A60"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Муниципальный заказчик программы</w:t>
            </w:r>
          </w:p>
        </w:tc>
        <w:tc>
          <w:tcPr>
            <w:tcW w:w="3013" w:type="pct"/>
            <w:tcMar>
              <w:top w:w="0" w:type="dxa"/>
              <w:left w:w="108" w:type="dxa"/>
              <w:bottom w:w="0" w:type="dxa"/>
              <w:right w:w="108" w:type="dxa"/>
            </w:tcMar>
            <w:hideMark/>
          </w:tcPr>
          <w:p w:rsidR="00A33A60" w:rsidRPr="00A33A60" w:rsidRDefault="00A33A60"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Администрация муниципального района «</w:t>
            </w:r>
            <w:r w:rsidR="00687AAA">
              <w:rPr>
                <w:rFonts w:ascii="Times New Roman" w:eastAsia="Times New Roman" w:hAnsi="Times New Roman" w:cs="Times New Roman"/>
                <w:sz w:val="24"/>
                <w:szCs w:val="24"/>
                <w:lang w:eastAsia="ru-RU"/>
              </w:rPr>
              <w:t>Красночикойский</w:t>
            </w:r>
            <w:r w:rsidR="005A0B0B" w:rsidRPr="00A33A60">
              <w:rPr>
                <w:rFonts w:ascii="Times New Roman" w:eastAsia="Times New Roman" w:hAnsi="Times New Roman" w:cs="Times New Roman"/>
                <w:sz w:val="24"/>
                <w:szCs w:val="24"/>
                <w:lang w:eastAsia="ru-RU"/>
              </w:rPr>
              <w:t xml:space="preserve"> </w:t>
            </w:r>
            <w:r w:rsidRPr="00A33A60">
              <w:rPr>
                <w:rFonts w:ascii="Times New Roman" w:eastAsia="Times New Roman" w:hAnsi="Times New Roman" w:cs="Times New Roman"/>
                <w:sz w:val="24"/>
                <w:szCs w:val="24"/>
                <w:lang w:eastAsia="ru-RU"/>
              </w:rPr>
              <w:t>район»</w:t>
            </w:r>
          </w:p>
          <w:p w:rsidR="00A33A60" w:rsidRPr="00A33A60" w:rsidRDefault="00A33A60"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 </w:t>
            </w:r>
          </w:p>
        </w:tc>
      </w:tr>
      <w:tr w:rsidR="0028688B" w:rsidRPr="00A33A60" w:rsidTr="00231DF9">
        <w:tc>
          <w:tcPr>
            <w:tcW w:w="1987" w:type="pct"/>
            <w:tcMar>
              <w:top w:w="0" w:type="dxa"/>
              <w:left w:w="108" w:type="dxa"/>
              <w:bottom w:w="0" w:type="dxa"/>
              <w:right w:w="108" w:type="dxa"/>
            </w:tcMar>
          </w:tcPr>
          <w:p w:rsidR="0028688B" w:rsidRPr="0028688B" w:rsidRDefault="0028688B" w:rsidP="00231DF9">
            <w:pPr>
              <w:ind w:right="284"/>
              <w:jc w:val="both"/>
              <w:rPr>
                <w:rFonts w:ascii="Times New Roman" w:hAnsi="Times New Roman" w:cs="Times New Roman"/>
                <w:szCs w:val="28"/>
              </w:rPr>
            </w:pPr>
            <w:r w:rsidRPr="0028688B">
              <w:rPr>
                <w:rFonts w:ascii="Times New Roman" w:hAnsi="Times New Roman" w:cs="Times New Roman"/>
                <w:szCs w:val="28"/>
              </w:rPr>
              <w:t>Программа включена в перечень муниципальных программ, утвержденный нормативно-правовым документом</w:t>
            </w:r>
          </w:p>
        </w:tc>
        <w:tc>
          <w:tcPr>
            <w:tcW w:w="3013" w:type="pct"/>
            <w:tcMar>
              <w:top w:w="0" w:type="dxa"/>
              <w:left w:w="108" w:type="dxa"/>
              <w:bottom w:w="0" w:type="dxa"/>
              <w:right w:w="108" w:type="dxa"/>
            </w:tcMar>
          </w:tcPr>
          <w:p w:rsidR="0028688B" w:rsidRPr="00591B27" w:rsidRDefault="0028688B" w:rsidP="00231DF9">
            <w:pPr>
              <w:pStyle w:val="a7"/>
              <w:ind w:right="284" w:firstLine="219"/>
              <w:jc w:val="both"/>
              <w:rPr>
                <w:color w:val="auto"/>
                <w:sz w:val="24"/>
              </w:rPr>
            </w:pPr>
            <w:r w:rsidRPr="00591B27">
              <w:rPr>
                <w:color w:val="auto"/>
                <w:sz w:val="24"/>
                <w:szCs w:val="28"/>
              </w:rPr>
              <w:t>Постановление администрации муниципального района «Красночикойский район» № 681 от 29.11.2018 года</w:t>
            </w:r>
          </w:p>
        </w:tc>
      </w:tr>
      <w:tr w:rsidR="0028688B" w:rsidRPr="00A33A60" w:rsidTr="00231DF9">
        <w:tc>
          <w:tcPr>
            <w:tcW w:w="1987" w:type="pct"/>
            <w:tcMar>
              <w:top w:w="0" w:type="dxa"/>
              <w:left w:w="108" w:type="dxa"/>
              <w:bottom w:w="0" w:type="dxa"/>
              <w:right w:w="108" w:type="dxa"/>
            </w:tcMar>
            <w:hideMark/>
          </w:tcPr>
          <w:p w:rsidR="0028688B" w:rsidRPr="00A33A60" w:rsidRDefault="0028688B"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Основные разработчики программы</w:t>
            </w:r>
          </w:p>
        </w:tc>
        <w:tc>
          <w:tcPr>
            <w:tcW w:w="3013" w:type="pct"/>
            <w:tcMar>
              <w:top w:w="0" w:type="dxa"/>
              <w:left w:w="108" w:type="dxa"/>
              <w:bottom w:w="0" w:type="dxa"/>
              <w:right w:w="108" w:type="dxa"/>
            </w:tcMar>
            <w:hideMark/>
          </w:tcPr>
          <w:p w:rsidR="0028688B" w:rsidRPr="00A33A60" w:rsidRDefault="0028688B"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 xml:space="preserve">Отдел </w:t>
            </w:r>
            <w:r>
              <w:rPr>
                <w:rFonts w:ascii="Times New Roman" w:eastAsia="Times New Roman" w:hAnsi="Times New Roman" w:cs="Times New Roman"/>
                <w:sz w:val="24"/>
                <w:szCs w:val="24"/>
                <w:lang w:eastAsia="ru-RU"/>
              </w:rPr>
              <w:t>по развитию инфраструктуры</w:t>
            </w:r>
            <w:r w:rsidRPr="00A33A60">
              <w:rPr>
                <w:rFonts w:ascii="Times New Roman" w:eastAsia="Times New Roman" w:hAnsi="Times New Roman" w:cs="Times New Roman"/>
                <w:sz w:val="24"/>
                <w:szCs w:val="24"/>
                <w:lang w:eastAsia="ru-RU"/>
              </w:rPr>
              <w:t xml:space="preserve"> Администрации района</w:t>
            </w:r>
          </w:p>
          <w:p w:rsidR="0028688B" w:rsidRPr="00A33A60" w:rsidRDefault="0028688B"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 </w:t>
            </w:r>
          </w:p>
          <w:p w:rsidR="0028688B" w:rsidRPr="00A33A60" w:rsidRDefault="0028688B"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 </w:t>
            </w:r>
          </w:p>
        </w:tc>
      </w:tr>
      <w:tr w:rsidR="0028688B" w:rsidRPr="00A33A60" w:rsidTr="00231DF9">
        <w:tc>
          <w:tcPr>
            <w:tcW w:w="1987" w:type="pct"/>
            <w:tcMar>
              <w:top w:w="0" w:type="dxa"/>
              <w:left w:w="108" w:type="dxa"/>
              <w:bottom w:w="0" w:type="dxa"/>
              <w:right w:w="108" w:type="dxa"/>
            </w:tcMar>
          </w:tcPr>
          <w:p w:rsidR="0028688B" w:rsidRPr="00A33A60" w:rsidRDefault="0028688B" w:rsidP="00231DF9">
            <w:pPr>
              <w:spacing w:after="0" w:line="240" w:lineRule="auto"/>
              <w:ind w:right="284"/>
              <w:jc w:val="both"/>
              <w:rPr>
                <w:rFonts w:ascii="Times New Roman" w:eastAsia="Times New Roman" w:hAnsi="Times New Roman" w:cs="Times New Roman"/>
                <w:sz w:val="24"/>
                <w:szCs w:val="24"/>
                <w:lang w:eastAsia="ru-RU"/>
              </w:rPr>
            </w:pPr>
            <w:r w:rsidRPr="0028688B">
              <w:rPr>
                <w:rFonts w:ascii="Times New Roman" w:eastAsia="Times New Roman" w:hAnsi="Times New Roman" w:cs="Times New Roman"/>
                <w:sz w:val="24"/>
                <w:szCs w:val="24"/>
                <w:lang w:eastAsia="ru-RU"/>
              </w:rPr>
              <w:t>Приоритеты Программы</w:t>
            </w:r>
          </w:p>
        </w:tc>
        <w:tc>
          <w:tcPr>
            <w:tcW w:w="3013" w:type="pct"/>
            <w:tcMar>
              <w:top w:w="0" w:type="dxa"/>
              <w:left w:w="108" w:type="dxa"/>
              <w:bottom w:w="0" w:type="dxa"/>
              <w:right w:w="108" w:type="dxa"/>
            </w:tcMar>
          </w:tcPr>
          <w:p w:rsidR="0028688B" w:rsidRPr="00A33A60" w:rsidRDefault="00AB0CE2" w:rsidP="00231DF9">
            <w:pPr>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AB0CE2">
              <w:rPr>
                <w:rFonts w:ascii="Times New Roman" w:eastAsia="Times New Roman" w:hAnsi="Times New Roman" w:cs="Times New Roman"/>
                <w:sz w:val="24"/>
                <w:szCs w:val="24"/>
                <w:lang w:eastAsia="ru-RU"/>
              </w:rPr>
              <w:t>беспечение экологически безопасного обращения с отходами</w:t>
            </w:r>
          </w:p>
        </w:tc>
      </w:tr>
      <w:tr w:rsidR="0028688B" w:rsidRPr="00A33A60" w:rsidTr="00231DF9">
        <w:tc>
          <w:tcPr>
            <w:tcW w:w="1987" w:type="pct"/>
            <w:tcMar>
              <w:top w:w="0" w:type="dxa"/>
              <w:left w:w="108" w:type="dxa"/>
              <w:bottom w:w="0" w:type="dxa"/>
              <w:right w:w="108" w:type="dxa"/>
            </w:tcMar>
            <w:hideMark/>
          </w:tcPr>
          <w:p w:rsidR="0028688B" w:rsidRPr="00A33A60" w:rsidRDefault="0028688B" w:rsidP="00231DF9">
            <w:pPr>
              <w:spacing w:after="0" w:line="240" w:lineRule="auto"/>
              <w:ind w:right="284"/>
              <w:jc w:val="both"/>
              <w:rPr>
                <w:rFonts w:ascii="Times New Roman" w:eastAsia="Times New Roman" w:hAnsi="Times New Roman" w:cs="Times New Roman"/>
                <w:sz w:val="28"/>
                <w:szCs w:val="28"/>
                <w:lang w:eastAsia="ru-RU"/>
              </w:rPr>
            </w:pPr>
            <w:r w:rsidRPr="00A33A60">
              <w:rPr>
                <w:rFonts w:ascii="Times New Roman" w:eastAsia="Times New Roman" w:hAnsi="Times New Roman" w:cs="Times New Roman"/>
                <w:sz w:val="24"/>
                <w:szCs w:val="24"/>
                <w:lang w:eastAsia="ru-RU"/>
              </w:rPr>
              <w:t>Цель и задачи программы</w:t>
            </w:r>
          </w:p>
          <w:p w:rsidR="0028688B" w:rsidRPr="00A33A60" w:rsidRDefault="0028688B"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 </w:t>
            </w:r>
          </w:p>
        </w:tc>
        <w:tc>
          <w:tcPr>
            <w:tcW w:w="3013" w:type="pct"/>
            <w:tcMar>
              <w:top w:w="0" w:type="dxa"/>
              <w:left w:w="108" w:type="dxa"/>
              <w:bottom w:w="0" w:type="dxa"/>
              <w:right w:w="108" w:type="dxa"/>
            </w:tcMar>
            <w:hideMark/>
          </w:tcPr>
          <w:p w:rsidR="0028688B" w:rsidRPr="00A33A60" w:rsidRDefault="0028688B"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Цель программы:</w:t>
            </w:r>
          </w:p>
          <w:p w:rsidR="0028688B" w:rsidRPr="00A33A60" w:rsidRDefault="0028688B"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снижение негативного воздействия на окружающую среду отходов производства и потребления;</w:t>
            </w:r>
          </w:p>
          <w:p w:rsidR="0028688B" w:rsidRPr="00A33A60" w:rsidRDefault="0028688B"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повышение уровня экологической грамотности населения.</w:t>
            </w:r>
          </w:p>
          <w:p w:rsidR="0028688B" w:rsidRPr="00A33A60" w:rsidRDefault="0028688B"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Задачи:</w:t>
            </w:r>
          </w:p>
          <w:p w:rsidR="0028688B" w:rsidRDefault="0028688B"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ликвидация несанкционированных свалок, расположенных на территории населенных пунктов муниципального района;</w:t>
            </w:r>
          </w:p>
          <w:p w:rsidR="0028688B" w:rsidRPr="00B031C0" w:rsidRDefault="0028688B" w:rsidP="00231DF9">
            <w:pPr>
              <w:spacing w:after="0" w:line="240" w:lineRule="auto"/>
              <w:ind w:right="284"/>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проведение рекультивации территорий, деградированных в результате размещения отходов.</w:t>
            </w:r>
          </w:p>
          <w:p w:rsidR="0028688B" w:rsidRPr="00A33A60" w:rsidRDefault="0028688B" w:rsidP="00231DF9">
            <w:pPr>
              <w:spacing w:after="0" w:line="240" w:lineRule="auto"/>
              <w:ind w:right="284"/>
              <w:jc w:val="both"/>
              <w:rPr>
                <w:rFonts w:ascii="Times New Roman" w:eastAsia="Times New Roman" w:hAnsi="Times New Roman" w:cs="Times New Roman"/>
                <w:sz w:val="24"/>
                <w:szCs w:val="24"/>
                <w:lang w:eastAsia="ru-RU"/>
              </w:rPr>
            </w:pPr>
          </w:p>
          <w:p w:rsidR="0028688B" w:rsidRPr="00A33A60" w:rsidRDefault="0028688B"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 </w:t>
            </w:r>
          </w:p>
        </w:tc>
      </w:tr>
      <w:tr w:rsidR="0028688B" w:rsidRPr="00A33A60" w:rsidTr="00231DF9">
        <w:tc>
          <w:tcPr>
            <w:tcW w:w="1987" w:type="pct"/>
            <w:tcMar>
              <w:top w:w="0" w:type="dxa"/>
              <w:left w:w="108" w:type="dxa"/>
              <w:bottom w:w="0" w:type="dxa"/>
              <w:right w:w="108" w:type="dxa"/>
            </w:tcMar>
            <w:hideMark/>
          </w:tcPr>
          <w:p w:rsidR="0028688B" w:rsidRPr="00A33A60" w:rsidRDefault="0028688B" w:rsidP="00231DF9">
            <w:pPr>
              <w:spacing w:after="0" w:line="240" w:lineRule="auto"/>
              <w:ind w:right="284"/>
              <w:jc w:val="both"/>
              <w:rPr>
                <w:rFonts w:ascii="Times New Roman" w:eastAsia="Times New Roman" w:hAnsi="Times New Roman" w:cs="Times New Roman"/>
                <w:sz w:val="28"/>
                <w:szCs w:val="28"/>
                <w:lang w:eastAsia="ru-RU"/>
              </w:rPr>
            </w:pPr>
            <w:r w:rsidRPr="00A33A60">
              <w:rPr>
                <w:rFonts w:ascii="Times New Roman" w:eastAsia="Times New Roman" w:hAnsi="Times New Roman" w:cs="Times New Roman"/>
                <w:sz w:val="24"/>
                <w:szCs w:val="24"/>
                <w:lang w:eastAsia="ru-RU"/>
              </w:rPr>
              <w:lastRenderedPageBreak/>
              <w:t>Важнейшие целевые индикаторы программы</w:t>
            </w:r>
          </w:p>
        </w:tc>
        <w:tc>
          <w:tcPr>
            <w:tcW w:w="3013" w:type="pct"/>
            <w:tcMar>
              <w:top w:w="0" w:type="dxa"/>
              <w:left w:w="108" w:type="dxa"/>
              <w:bottom w:w="0" w:type="dxa"/>
              <w:right w:w="108" w:type="dxa"/>
            </w:tcMar>
            <w:hideMark/>
          </w:tcPr>
          <w:p w:rsidR="0028688B" w:rsidRPr="005A0B0B" w:rsidRDefault="0028688B" w:rsidP="00231DF9">
            <w:pPr>
              <w:spacing w:after="0" w:line="240" w:lineRule="auto"/>
              <w:ind w:right="284"/>
              <w:jc w:val="both"/>
              <w:rPr>
                <w:rFonts w:ascii="Times New Roman" w:eastAsia="Times New Roman" w:hAnsi="Times New Roman" w:cs="Times New Roman"/>
                <w:sz w:val="24"/>
                <w:szCs w:val="24"/>
                <w:lang w:eastAsia="ru-RU"/>
              </w:rPr>
            </w:pPr>
            <w:r w:rsidRPr="005A0B0B">
              <w:rPr>
                <w:rFonts w:ascii="Times New Roman" w:eastAsia="Times New Roman" w:hAnsi="Times New Roman" w:cs="Times New Roman"/>
                <w:sz w:val="24"/>
                <w:szCs w:val="24"/>
                <w:lang w:eastAsia="ru-RU"/>
              </w:rPr>
              <w:t>количество ликвидированных несанкционированных свалок </w:t>
            </w:r>
            <w:r>
              <w:rPr>
                <w:rFonts w:ascii="Times New Roman" w:eastAsia="Times New Roman" w:hAnsi="Times New Roman" w:cs="Times New Roman"/>
                <w:sz w:val="24"/>
                <w:szCs w:val="24"/>
                <w:lang w:eastAsia="ru-RU"/>
              </w:rPr>
              <w:t>–</w:t>
            </w:r>
            <w:r w:rsidRPr="005A0B0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не менее 15</w:t>
            </w:r>
            <w:r w:rsidRPr="005A0B0B">
              <w:rPr>
                <w:rFonts w:ascii="Times New Roman" w:eastAsia="Times New Roman" w:hAnsi="Times New Roman" w:cs="Times New Roman"/>
                <w:sz w:val="24"/>
                <w:szCs w:val="24"/>
                <w:lang w:eastAsia="ru-RU"/>
              </w:rPr>
              <w:t> ед.</w:t>
            </w:r>
          </w:p>
          <w:p w:rsidR="0028688B" w:rsidRPr="005A0B0B" w:rsidRDefault="0028688B" w:rsidP="00231DF9">
            <w:pPr>
              <w:spacing w:after="0" w:line="240" w:lineRule="auto"/>
              <w:ind w:right="284"/>
              <w:jc w:val="both"/>
              <w:rPr>
                <w:rFonts w:ascii="Times New Roman" w:eastAsia="Times New Roman" w:hAnsi="Times New Roman" w:cs="Times New Roman"/>
                <w:sz w:val="24"/>
                <w:szCs w:val="24"/>
                <w:lang w:eastAsia="ru-RU"/>
              </w:rPr>
            </w:pPr>
            <w:r w:rsidRPr="005A0B0B">
              <w:rPr>
                <w:rFonts w:ascii="Times New Roman" w:eastAsia="Times New Roman" w:hAnsi="Times New Roman" w:cs="Times New Roman"/>
                <w:sz w:val="24"/>
                <w:szCs w:val="24"/>
                <w:lang w:eastAsia="ru-RU"/>
              </w:rPr>
              <w:t xml:space="preserve">количество проведенных сходов граждан - не менее </w:t>
            </w:r>
            <w:r>
              <w:rPr>
                <w:rFonts w:ascii="Times New Roman" w:eastAsia="Times New Roman" w:hAnsi="Times New Roman" w:cs="Times New Roman"/>
                <w:sz w:val="24"/>
                <w:szCs w:val="24"/>
                <w:lang w:eastAsia="ru-RU"/>
              </w:rPr>
              <w:t>15</w:t>
            </w:r>
          </w:p>
          <w:p w:rsidR="0028688B" w:rsidRPr="00A33A60" w:rsidRDefault="0028688B" w:rsidP="00231DF9">
            <w:pPr>
              <w:spacing w:after="0" w:line="240" w:lineRule="auto"/>
              <w:ind w:right="284"/>
              <w:jc w:val="both"/>
              <w:rPr>
                <w:rFonts w:ascii="Times New Roman" w:eastAsia="Times New Roman" w:hAnsi="Times New Roman" w:cs="Times New Roman"/>
                <w:sz w:val="28"/>
                <w:szCs w:val="28"/>
                <w:lang w:eastAsia="ru-RU"/>
              </w:rPr>
            </w:pPr>
            <w:r w:rsidRPr="00A33A60">
              <w:rPr>
                <w:rFonts w:ascii="Times New Roman" w:eastAsia="Times New Roman" w:hAnsi="Times New Roman" w:cs="Times New Roman"/>
                <w:sz w:val="24"/>
                <w:szCs w:val="24"/>
                <w:lang w:eastAsia="ru-RU"/>
              </w:rPr>
              <w:t> </w:t>
            </w:r>
          </w:p>
        </w:tc>
      </w:tr>
      <w:tr w:rsidR="0028688B" w:rsidRPr="00A33A60" w:rsidTr="00231DF9">
        <w:tc>
          <w:tcPr>
            <w:tcW w:w="1987" w:type="pct"/>
            <w:tcMar>
              <w:top w:w="0" w:type="dxa"/>
              <w:left w:w="108" w:type="dxa"/>
              <w:bottom w:w="0" w:type="dxa"/>
              <w:right w:w="108" w:type="dxa"/>
            </w:tcMar>
            <w:hideMark/>
          </w:tcPr>
          <w:p w:rsidR="0028688B" w:rsidRDefault="0028688B" w:rsidP="00231DF9">
            <w:pPr>
              <w:spacing w:after="0" w:line="240" w:lineRule="auto"/>
              <w:ind w:right="284"/>
              <w:jc w:val="both"/>
              <w:rPr>
                <w:rFonts w:ascii="Times New Roman" w:eastAsia="Times New Roman" w:hAnsi="Times New Roman" w:cs="Times New Roman"/>
                <w:sz w:val="24"/>
                <w:szCs w:val="24"/>
                <w:lang w:eastAsia="ru-RU"/>
              </w:rPr>
            </w:pPr>
          </w:p>
          <w:p w:rsidR="0028688B" w:rsidRPr="00A33A60" w:rsidRDefault="0028688B" w:rsidP="00231DF9">
            <w:pPr>
              <w:spacing w:after="0" w:line="240" w:lineRule="auto"/>
              <w:ind w:right="284"/>
              <w:jc w:val="both"/>
              <w:rPr>
                <w:rFonts w:ascii="Times New Roman" w:eastAsia="Times New Roman" w:hAnsi="Times New Roman" w:cs="Times New Roman"/>
                <w:sz w:val="28"/>
                <w:szCs w:val="28"/>
                <w:lang w:eastAsia="ru-RU"/>
              </w:rPr>
            </w:pPr>
            <w:r w:rsidRPr="00A33A60">
              <w:rPr>
                <w:rFonts w:ascii="Times New Roman" w:eastAsia="Times New Roman" w:hAnsi="Times New Roman" w:cs="Times New Roman"/>
                <w:sz w:val="24"/>
                <w:szCs w:val="24"/>
                <w:lang w:eastAsia="ru-RU"/>
              </w:rPr>
              <w:t>Перечень основных мероприятий программы</w:t>
            </w:r>
          </w:p>
        </w:tc>
        <w:tc>
          <w:tcPr>
            <w:tcW w:w="3013" w:type="pct"/>
            <w:tcMar>
              <w:top w:w="0" w:type="dxa"/>
              <w:left w:w="108" w:type="dxa"/>
              <w:bottom w:w="0" w:type="dxa"/>
              <w:right w:w="108" w:type="dxa"/>
            </w:tcMar>
            <w:hideMark/>
          </w:tcPr>
          <w:p w:rsidR="0028688B" w:rsidRDefault="0028688B" w:rsidP="00231DF9">
            <w:pPr>
              <w:spacing w:after="0" w:line="240" w:lineRule="auto"/>
              <w:ind w:right="284"/>
              <w:jc w:val="both"/>
              <w:rPr>
                <w:rFonts w:ascii="Times New Roman" w:eastAsia="Times New Roman" w:hAnsi="Times New Roman" w:cs="Times New Roman"/>
                <w:sz w:val="24"/>
                <w:szCs w:val="24"/>
                <w:lang w:eastAsia="ru-RU"/>
              </w:rPr>
            </w:pPr>
          </w:p>
          <w:p w:rsidR="0028688B" w:rsidRDefault="0028688B"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-ликвидация несанкционированных свалок в населенных пунктах района;</w:t>
            </w:r>
          </w:p>
          <w:p w:rsidR="0028688B" w:rsidRDefault="0028688B" w:rsidP="00231DF9">
            <w:pPr>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031C0">
              <w:rPr>
                <w:rFonts w:ascii="Times New Roman" w:eastAsia="Times New Roman" w:hAnsi="Times New Roman" w:cs="Times New Roman"/>
                <w:color w:val="000000"/>
                <w:sz w:val="24"/>
                <w:szCs w:val="24"/>
                <w:lang w:eastAsia="ru-RU"/>
              </w:rPr>
              <w:t xml:space="preserve">проведение рекультивации территорий, деградированных </w:t>
            </w:r>
            <w:r>
              <w:rPr>
                <w:rFonts w:ascii="Times New Roman" w:eastAsia="Times New Roman" w:hAnsi="Times New Roman" w:cs="Times New Roman"/>
                <w:color w:val="000000"/>
                <w:sz w:val="24"/>
                <w:szCs w:val="24"/>
                <w:lang w:eastAsia="ru-RU"/>
              </w:rPr>
              <w:t>в результате размещения отходов;</w:t>
            </w:r>
          </w:p>
          <w:p w:rsidR="0028688B" w:rsidRPr="00A33A60" w:rsidRDefault="0028688B" w:rsidP="00231DF9">
            <w:pPr>
              <w:spacing w:after="0" w:line="24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изготовление проекта по </w:t>
            </w:r>
            <w:r w:rsidRPr="00A33A60">
              <w:rPr>
                <w:rFonts w:ascii="Times New Roman" w:eastAsia="Times New Roman" w:hAnsi="Times New Roman" w:cs="Times New Roman"/>
                <w:sz w:val="24"/>
                <w:szCs w:val="24"/>
                <w:lang w:eastAsia="ru-RU"/>
              </w:rPr>
              <w:t>рекультивации территорий санкционированных свалок (площадок временного накопления отходов);</w:t>
            </w:r>
          </w:p>
          <w:p w:rsidR="0028688B" w:rsidRDefault="0028688B"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-проведение схода граждан, проживающих в населенных пунктах муниципального района по вопросам экологической грамотности,</w:t>
            </w:r>
            <w:r>
              <w:rPr>
                <w:rFonts w:ascii="Times New Roman" w:eastAsia="Times New Roman" w:hAnsi="Times New Roman" w:cs="Times New Roman"/>
                <w:sz w:val="24"/>
                <w:szCs w:val="24"/>
                <w:lang w:eastAsia="ru-RU"/>
              </w:rPr>
              <w:t xml:space="preserve"> </w:t>
            </w:r>
            <w:r w:rsidRPr="00A33A60">
              <w:rPr>
                <w:rFonts w:ascii="Times New Roman" w:eastAsia="Times New Roman" w:hAnsi="Times New Roman" w:cs="Times New Roman"/>
                <w:sz w:val="24"/>
                <w:szCs w:val="24"/>
                <w:lang w:eastAsia="ru-RU"/>
              </w:rPr>
              <w:t>новой системы обращения отходов ТКО</w:t>
            </w:r>
          </w:p>
          <w:p w:rsidR="0028688B" w:rsidRPr="00A33A60" w:rsidRDefault="0028688B" w:rsidP="00231DF9">
            <w:pPr>
              <w:spacing w:after="0" w:line="24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-строительство контейнерных площадок</w:t>
            </w:r>
          </w:p>
          <w:p w:rsidR="0028688B" w:rsidRPr="00A33A60" w:rsidRDefault="0028688B" w:rsidP="00231DF9">
            <w:pPr>
              <w:spacing w:after="0" w:line="240" w:lineRule="auto"/>
              <w:ind w:right="284"/>
              <w:jc w:val="both"/>
              <w:rPr>
                <w:rFonts w:ascii="Times New Roman" w:eastAsia="Times New Roman" w:hAnsi="Times New Roman" w:cs="Times New Roman"/>
                <w:sz w:val="28"/>
                <w:szCs w:val="28"/>
                <w:lang w:eastAsia="ru-RU"/>
              </w:rPr>
            </w:pPr>
            <w:r w:rsidRPr="00A33A60">
              <w:rPr>
                <w:rFonts w:ascii="Times New Roman" w:eastAsia="Times New Roman" w:hAnsi="Times New Roman" w:cs="Times New Roman"/>
                <w:sz w:val="24"/>
                <w:szCs w:val="24"/>
                <w:lang w:eastAsia="ru-RU"/>
              </w:rPr>
              <w:t> </w:t>
            </w:r>
          </w:p>
        </w:tc>
      </w:tr>
      <w:tr w:rsidR="0028688B" w:rsidRPr="00A33A60" w:rsidTr="00231DF9">
        <w:tc>
          <w:tcPr>
            <w:tcW w:w="1987" w:type="pct"/>
            <w:tcMar>
              <w:top w:w="0" w:type="dxa"/>
              <w:left w:w="108" w:type="dxa"/>
              <w:bottom w:w="0" w:type="dxa"/>
              <w:right w:w="108" w:type="dxa"/>
            </w:tcMar>
            <w:hideMark/>
          </w:tcPr>
          <w:p w:rsidR="0028688B" w:rsidRPr="00A33A60" w:rsidRDefault="0028688B" w:rsidP="00231DF9">
            <w:pPr>
              <w:spacing w:after="0" w:line="240" w:lineRule="auto"/>
              <w:ind w:right="284"/>
              <w:jc w:val="both"/>
              <w:rPr>
                <w:rFonts w:ascii="Times New Roman" w:eastAsia="Times New Roman" w:hAnsi="Times New Roman" w:cs="Times New Roman"/>
                <w:sz w:val="28"/>
                <w:szCs w:val="28"/>
                <w:lang w:eastAsia="ru-RU"/>
              </w:rPr>
            </w:pPr>
            <w:r w:rsidRPr="00A33A60">
              <w:rPr>
                <w:rFonts w:ascii="Times New Roman" w:eastAsia="Times New Roman" w:hAnsi="Times New Roman" w:cs="Times New Roman"/>
                <w:sz w:val="24"/>
                <w:szCs w:val="24"/>
                <w:lang w:eastAsia="ru-RU"/>
              </w:rPr>
              <w:t>Исполнители основных мероприятий программы</w:t>
            </w:r>
          </w:p>
          <w:p w:rsidR="0028688B" w:rsidRPr="00A33A60" w:rsidRDefault="0028688B" w:rsidP="00231DF9">
            <w:pPr>
              <w:spacing w:after="0" w:line="240" w:lineRule="auto"/>
              <w:ind w:right="284"/>
              <w:jc w:val="both"/>
              <w:rPr>
                <w:rFonts w:ascii="Times New Roman" w:eastAsia="Times New Roman" w:hAnsi="Times New Roman" w:cs="Times New Roman"/>
                <w:sz w:val="28"/>
                <w:szCs w:val="28"/>
                <w:lang w:eastAsia="ru-RU"/>
              </w:rPr>
            </w:pPr>
            <w:r w:rsidRPr="00A33A60">
              <w:rPr>
                <w:rFonts w:ascii="Times New Roman" w:eastAsia="Times New Roman" w:hAnsi="Times New Roman" w:cs="Times New Roman"/>
                <w:sz w:val="24"/>
                <w:szCs w:val="24"/>
                <w:lang w:eastAsia="ru-RU"/>
              </w:rPr>
              <w:t> </w:t>
            </w:r>
          </w:p>
        </w:tc>
        <w:tc>
          <w:tcPr>
            <w:tcW w:w="3013" w:type="pct"/>
            <w:tcMar>
              <w:top w:w="0" w:type="dxa"/>
              <w:left w:w="108" w:type="dxa"/>
              <w:bottom w:w="0" w:type="dxa"/>
              <w:right w:w="108" w:type="dxa"/>
            </w:tcMar>
            <w:hideMark/>
          </w:tcPr>
          <w:p w:rsidR="0028688B" w:rsidRPr="00A33A60" w:rsidRDefault="0028688B" w:rsidP="00231DF9">
            <w:pPr>
              <w:spacing w:after="0" w:line="240" w:lineRule="auto"/>
              <w:ind w:right="284"/>
              <w:jc w:val="both"/>
              <w:rPr>
                <w:rFonts w:ascii="Times New Roman" w:eastAsia="Times New Roman" w:hAnsi="Times New Roman" w:cs="Times New Roman"/>
                <w:sz w:val="28"/>
                <w:szCs w:val="28"/>
                <w:lang w:eastAsia="ru-RU"/>
              </w:rPr>
            </w:pPr>
            <w:r w:rsidRPr="00A33A60">
              <w:rPr>
                <w:rFonts w:ascii="Times New Roman" w:eastAsia="Times New Roman" w:hAnsi="Times New Roman" w:cs="Times New Roman"/>
                <w:sz w:val="24"/>
                <w:szCs w:val="24"/>
                <w:lang w:eastAsia="ru-RU"/>
              </w:rPr>
              <w:t>Администрация района</w:t>
            </w:r>
            <w:r>
              <w:rPr>
                <w:rFonts w:ascii="Times New Roman" w:eastAsia="Times New Roman" w:hAnsi="Times New Roman" w:cs="Times New Roman"/>
                <w:sz w:val="24"/>
                <w:szCs w:val="24"/>
                <w:lang w:eastAsia="ru-RU"/>
              </w:rPr>
              <w:t>, администрации сельских поселений</w:t>
            </w:r>
            <w:r w:rsidRPr="00A33A60">
              <w:rPr>
                <w:rFonts w:ascii="Times New Roman" w:eastAsia="Times New Roman" w:hAnsi="Times New Roman" w:cs="Times New Roman"/>
                <w:sz w:val="24"/>
                <w:szCs w:val="24"/>
                <w:lang w:eastAsia="ru-RU"/>
              </w:rPr>
              <w:t xml:space="preserve"> района</w:t>
            </w:r>
          </w:p>
        </w:tc>
      </w:tr>
      <w:tr w:rsidR="0028688B" w:rsidRPr="00A33A60" w:rsidTr="00231DF9">
        <w:tc>
          <w:tcPr>
            <w:tcW w:w="1987" w:type="pct"/>
            <w:tcMar>
              <w:top w:w="0" w:type="dxa"/>
              <w:left w:w="108" w:type="dxa"/>
              <w:bottom w:w="0" w:type="dxa"/>
              <w:right w:w="108" w:type="dxa"/>
            </w:tcMar>
            <w:hideMark/>
          </w:tcPr>
          <w:p w:rsidR="0028688B" w:rsidRPr="00A33A60" w:rsidRDefault="0028688B" w:rsidP="00231DF9">
            <w:pPr>
              <w:spacing w:after="0" w:line="240" w:lineRule="auto"/>
              <w:ind w:right="284"/>
              <w:jc w:val="both"/>
              <w:rPr>
                <w:rFonts w:ascii="Times New Roman" w:eastAsia="Times New Roman" w:hAnsi="Times New Roman" w:cs="Times New Roman"/>
                <w:sz w:val="28"/>
                <w:szCs w:val="28"/>
                <w:lang w:eastAsia="ru-RU"/>
              </w:rPr>
            </w:pPr>
            <w:r w:rsidRPr="00A33A60">
              <w:rPr>
                <w:rFonts w:ascii="Times New Roman" w:eastAsia="Times New Roman" w:hAnsi="Times New Roman" w:cs="Times New Roman"/>
                <w:sz w:val="24"/>
                <w:szCs w:val="24"/>
                <w:lang w:eastAsia="ru-RU"/>
              </w:rPr>
              <w:t>Сроки и этапы реализации программы</w:t>
            </w:r>
          </w:p>
        </w:tc>
        <w:tc>
          <w:tcPr>
            <w:tcW w:w="3013" w:type="pct"/>
            <w:tcMar>
              <w:top w:w="0" w:type="dxa"/>
              <w:left w:w="108" w:type="dxa"/>
              <w:bottom w:w="0" w:type="dxa"/>
              <w:right w:w="108" w:type="dxa"/>
            </w:tcMar>
            <w:hideMark/>
          </w:tcPr>
          <w:p w:rsidR="0028688B" w:rsidRPr="00A33A60" w:rsidRDefault="0028688B" w:rsidP="00231DF9">
            <w:pPr>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2019-2022</w:t>
            </w:r>
            <w:r w:rsidRPr="00A33A60">
              <w:rPr>
                <w:rFonts w:ascii="Times New Roman" w:eastAsia="Times New Roman" w:hAnsi="Times New Roman" w:cs="Times New Roman"/>
                <w:sz w:val="24"/>
                <w:szCs w:val="24"/>
                <w:lang w:eastAsia="ru-RU"/>
              </w:rPr>
              <w:t xml:space="preserve"> годы.</w:t>
            </w:r>
          </w:p>
          <w:p w:rsidR="0028688B" w:rsidRPr="00A33A60" w:rsidRDefault="0028688B"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Программа реализуется в один этап.</w:t>
            </w:r>
          </w:p>
        </w:tc>
      </w:tr>
      <w:tr w:rsidR="0028688B" w:rsidRPr="00A33A60" w:rsidTr="00231DF9">
        <w:tc>
          <w:tcPr>
            <w:tcW w:w="1987" w:type="pct"/>
            <w:tcMar>
              <w:top w:w="0" w:type="dxa"/>
              <w:left w:w="108" w:type="dxa"/>
              <w:bottom w:w="0" w:type="dxa"/>
              <w:right w:w="108" w:type="dxa"/>
            </w:tcMar>
            <w:hideMark/>
          </w:tcPr>
          <w:p w:rsidR="0028688B" w:rsidRPr="00E43A84" w:rsidRDefault="00E43A84" w:rsidP="00231DF9">
            <w:pPr>
              <w:spacing w:after="0" w:line="240" w:lineRule="auto"/>
              <w:ind w:right="284"/>
              <w:jc w:val="both"/>
              <w:rPr>
                <w:rFonts w:ascii="Times New Roman" w:eastAsia="Times New Roman" w:hAnsi="Times New Roman" w:cs="Times New Roman"/>
                <w:sz w:val="24"/>
                <w:szCs w:val="24"/>
                <w:lang w:eastAsia="ru-RU"/>
              </w:rPr>
            </w:pPr>
            <w:r w:rsidRPr="00E43A84">
              <w:rPr>
                <w:rFonts w:ascii="Times New Roman" w:eastAsia="Times New Roman" w:hAnsi="Times New Roman" w:cs="Times New Roman"/>
                <w:sz w:val="24"/>
                <w:szCs w:val="24"/>
                <w:lang w:eastAsia="ru-RU"/>
              </w:rPr>
              <w:t>Бюджетное обеспечение</w:t>
            </w:r>
            <w:r w:rsidR="0028688B" w:rsidRPr="00E43A84">
              <w:rPr>
                <w:rFonts w:ascii="Times New Roman" w:eastAsia="Times New Roman" w:hAnsi="Times New Roman" w:cs="Times New Roman"/>
                <w:sz w:val="24"/>
                <w:szCs w:val="24"/>
                <w:lang w:eastAsia="ru-RU"/>
              </w:rPr>
              <w:t xml:space="preserve"> программы</w:t>
            </w:r>
          </w:p>
        </w:tc>
        <w:tc>
          <w:tcPr>
            <w:tcW w:w="3013" w:type="pct"/>
            <w:tcMar>
              <w:top w:w="0" w:type="dxa"/>
              <w:left w:w="108" w:type="dxa"/>
              <w:bottom w:w="0" w:type="dxa"/>
              <w:right w:w="108" w:type="dxa"/>
            </w:tcMar>
            <w:hideMark/>
          </w:tcPr>
          <w:p w:rsidR="00AB0CE2" w:rsidRPr="00E43A84" w:rsidRDefault="0028688B" w:rsidP="00231DF9">
            <w:pPr>
              <w:spacing w:after="0" w:line="240" w:lineRule="auto"/>
              <w:ind w:right="284" w:firstLine="709"/>
              <w:rPr>
                <w:rFonts w:ascii="Times New Roman" w:eastAsia="Times New Roman" w:hAnsi="Times New Roman" w:cs="Times New Roman"/>
                <w:sz w:val="24"/>
                <w:szCs w:val="24"/>
                <w:lang w:eastAsia="ru-RU"/>
              </w:rPr>
            </w:pPr>
            <w:r w:rsidRPr="00E43A84">
              <w:rPr>
                <w:rFonts w:ascii="Times New Roman" w:eastAsia="Times New Roman" w:hAnsi="Times New Roman" w:cs="Times New Roman"/>
                <w:sz w:val="24"/>
                <w:szCs w:val="24"/>
                <w:lang w:eastAsia="ru-RU"/>
              </w:rPr>
              <w:t> </w:t>
            </w:r>
            <w:r w:rsidR="00AB0CE2" w:rsidRPr="00E43A84">
              <w:rPr>
                <w:rFonts w:ascii="Times New Roman" w:eastAsia="Times New Roman" w:hAnsi="Times New Roman" w:cs="Times New Roman"/>
                <w:sz w:val="24"/>
                <w:szCs w:val="24"/>
                <w:lang w:eastAsia="ru-RU"/>
              </w:rPr>
              <w:t xml:space="preserve">общий объем финансирования за счет всех источников – </w:t>
            </w:r>
            <w:r w:rsidR="00CC016B">
              <w:rPr>
                <w:rFonts w:ascii="Times New Roman" w:eastAsia="Times New Roman" w:hAnsi="Times New Roman" w:cs="Times New Roman"/>
                <w:sz w:val="24"/>
                <w:szCs w:val="24"/>
                <w:lang w:eastAsia="ru-RU"/>
              </w:rPr>
              <w:t xml:space="preserve">18971,88 </w:t>
            </w:r>
            <w:r w:rsidR="00AB0CE2" w:rsidRPr="00E43A84">
              <w:rPr>
                <w:rFonts w:ascii="Times New Roman" w:eastAsia="Times New Roman" w:hAnsi="Times New Roman" w:cs="Times New Roman"/>
                <w:sz w:val="24"/>
                <w:szCs w:val="24"/>
                <w:lang w:eastAsia="ru-RU"/>
              </w:rPr>
              <w:t>тыс. руб., в том числе по годам:</w:t>
            </w:r>
          </w:p>
          <w:p w:rsidR="00AB0CE2" w:rsidRPr="00AB0CE2" w:rsidRDefault="00AB0CE2" w:rsidP="00231DF9">
            <w:pPr>
              <w:spacing w:after="0" w:line="240" w:lineRule="auto"/>
              <w:ind w:right="284" w:firstLine="709"/>
              <w:rPr>
                <w:rFonts w:ascii="Times New Roman" w:eastAsia="Times New Roman" w:hAnsi="Times New Roman" w:cs="Times New Roman"/>
                <w:sz w:val="24"/>
                <w:szCs w:val="24"/>
                <w:lang w:eastAsia="ru-RU"/>
              </w:rPr>
            </w:pPr>
            <w:r w:rsidRPr="00AB0CE2">
              <w:rPr>
                <w:rFonts w:ascii="Times New Roman" w:eastAsia="Times New Roman" w:hAnsi="Times New Roman" w:cs="Times New Roman"/>
                <w:sz w:val="24"/>
                <w:szCs w:val="24"/>
                <w:lang w:eastAsia="ru-RU"/>
              </w:rPr>
              <w:t>201</w:t>
            </w:r>
            <w:r w:rsidRPr="00E43A84">
              <w:rPr>
                <w:rFonts w:ascii="Times New Roman" w:eastAsia="Times New Roman" w:hAnsi="Times New Roman" w:cs="Times New Roman"/>
                <w:sz w:val="24"/>
                <w:szCs w:val="24"/>
                <w:lang w:eastAsia="ru-RU"/>
              </w:rPr>
              <w:t>9</w:t>
            </w:r>
            <w:r w:rsidRPr="00AB0CE2">
              <w:rPr>
                <w:rFonts w:ascii="Times New Roman" w:eastAsia="Times New Roman" w:hAnsi="Times New Roman" w:cs="Times New Roman"/>
                <w:sz w:val="24"/>
                <w:szCs w:val="24"/>
                <w:lang w:eastAsia="ru-RU"/>
              </w:rPr>
              <w:t xml:space="preserve"> год – </w:t>
            </w:r>
            <w:r w:rsidRPr="00E43A84">
              <w:rPr>
                <w:rFonts w:ascii="Times New Roman" w:eastAsia="Times New Roman" w:hAnsi="Times New Roman" w:cs="Times New Roman"/>
                <w:sz w:val="24"/>
                <w:szCs w:val="24"/>
                <w:lang w:eastAsia="ru-RU"/>
              </w:rPr>
              <w:t xml:space="preserve">8471,88 </w:t>
            </w:r>
            <w:r w:rsidRPr="00AB0CE2">
              <w:rPr>
                <w:rFonts w:ascii="Times New Roman" w:eastAsia="Times New Roman" w:hAnsi="Times New Roman" w:cs="Times New Roman"/>
                <w:sz w:val="24"/>
                <w:szCs w:val="24"/>
                <w:lang w:eastAsia="ru-RU"/>
              </w:rPr>
              <w:t>тыс. руб.</w:t>
            </w:r>
          </w:p>
          <w:p w:rsidR="00AB0CE2" w:rsidRPr="00AB0CE2" w:rsidRDefault="00AB0CE2" w:rsidP="00231DF9">
            <w:pPr>
              <w:spacing w:after="0" w:line="240" w:lineRule="auto"/>
              <w:ind w:right="284" w:firstLine="709"/>
              <w:rPr>
                <w:rFonts w:ascii="Times New Roman" w:eastAsia="Times New Roman" w:hAnsi="Times New Roman" w:cs="Times New Roman"/>
                <w:sz w:val="24"/>
                <w:szCs w:val="24"/>
                <w:lang w:eastAsia="ru-RU"/>
              </w:rPr>
            </w:pPr>
            <w:r w:rsidRPr="00AB0CE2">
              <w:rPr>
                <w:rFonts w:ascii="Times New Roman" w:eastAsia="Times New Roman" w:hAnsi="Times New Roman" w:cs="Times New Roman"/>
                <w:sz w:val="24"/>
                <w:szCs w:val="24"/>
                <w:lang w:eastAsia="ru-RU"/>
              </w:rPr>
              <w:t>20</w:t>
            </w:r>
            <w:r w:rsidRPr="00E43A84">
              <w:rPr>
                <w:rFonts w:ascii="Times New Roman" w:eastAsia="Times New Roman" w:hAnsi="Times New Roman" w:cs="Times New Roman"/>
                <w:sz w:val="24"/>
                <w:szCs w:val="24"/>
                <w:lang w:eastAsia="ru-RU"/>
              </w:rPr>
              <w:t xml:space="preserve">20 </w:t>
            </w:r>
            <w:r w:rsidRPr="00AB0CE2">
              <w:rPr>
                <w:rFonts w:ascii="Times New Roman" w:eastAsia="Times New Roman" w:hAnsi="Times New Roman" w:cs="Times New Roman"/>
                <w:sz w:val="24"/>
                <w:szCs w:val="24"/>
                <w:lang w:eastAsia="ru-RU"/>
              </w:rPr>
              <w:t xml:space="preserve"> год –</w:t>
            </w:r>
            <w:r w:rsidR="00026933">
              <w:rPr>
                <w:rFonts w:ascii="Times New Roman" w:eastAsia="Times New Roman" w:hAnsi="Times New Roman" w:cs="Times New Roman"/>
                <w:sz w:val="24"/>
                <w:szCs w:val="24"/>
                <w:lang w:eastAsia="ru-RU"/>
              </w:rPr>
              <w:t xml:space="preserve">3500,0 </w:t>
            </w:r>
            <w:r w:rsidRPr="00AB0CE2">
              <w:rPr>
                <w:rFonts w:ascii="Times New Roman" w:eastAsia="Times New Roman" w:hAnsi="Times New Roman" w:cs="Times New Roman"/>
                <w:sz w:val="24"/>
                <w:szCs w:val="24"/>
                <w:lang w:eastAsia="ru-RU"/>
              </w:rPr>
              <w:t>тыс. руб.</w:t>
            </w:r>
          </w:p>
          <w:p w:rsidR="00AB0CE2" w:rsidRPr="00AB0CE2" w:rsidRDefault="00AB0CE2" w:rsidP="00231DF9">
            <w:pPr>
              <w:spacing w:after="0" w:line="240" w:lineRule="auto"/>
              <w:ind w:right="284" w:firstLine="709"/>
              <w:rPr>
                <w:rFonts w:ascii="Times New Roman" w:eastAsia="Times New Roman" w:hAnsi="Times New Roman" w:cs="Times New Roman"/>
                <w:sz w:val="24"/>
                <w:szCs w:val="24"/>
                <w:lang w:eastAsia="ru-RU"/>
              </w:rPr>
            </w:pPr>
            <w:r w:rsidRPr="00AB0CE2">
              <w:rPr>
                <w:rFonts w:ascii="Times New Roman" w:eastAsia="Times New Roman" w:hAnsi="Times New Roman" w:cs="Times New Roman"/>
                <w:sz w:val="24"/>
                <w:szCs w:val="24"/>
                <w:lang w:eastAsia="ru-RU"/>
              </w:rPr>
              <w:t>20</w:t>
            </w:r>
            <w:r w:rsidRPr="00E43A84">
              <w:rPr>
                <w:rFonts w:ascii="Times New Roman" w:eastAsia="Times New Roman" w:hAnsi="Times New Roman" w:cs="Times New Roman"/>
                <w:sz w:val="24"/>
                <w:szCs w:val="24"/>
                <w:lang w:eastAsia="ru-RU"/>
              </w:rPr>
              <w:t>2</w:t>
            </w:r>
            <w:r w:rsidRPr="00AB0CE2">
              <w:rPr>
                <w:rFonts w:ascii="Times New Roman" w:eastAsia="Times New Roman" w:hAnsi="Times New Roman" w:cs="Times New Roman"/>
                <w:sz w:val="24"/>
                <w:szCs w:val="24"/>
                <w:lang w:eastAsia="ru-RU"/>
              </w:rPr>
              <w:t xml:space="preserve">1 год – </w:t>
            </w:r>
            <w:r w:rsidR="00026933">
              <w:rPr>
                <w:rFonts w:ascii="Times New Roman" w:eastAsia="Times New Roman" w:hAnsi="Times New Roman" w:cs="Times New Roman"/>
                <w:sz w:val="24"/>
                <w:szCs w:val="24"/>
                <w:lang w:eastAsia="ru-RU"/>
              </w:rPr>
              <w:t xml:space="preserve">3500,0 </w:t>
            </w:r>
            <w:r w:rsidRPr="00AB0CE2">
              <w:rPr>
                <w:rFonts w:ascii="Times New Roman" w:eastAsia="Times New Roman" w:hAnsi="Times New Roman" w:cs="Times New Roman"/>
                <w:sz w:val="24"/>
                <w:szCs w:val="24"/>
                <w:lang w:eastAsia="ru-RU"/>
              </w:rPr>
              <w:t>тыс. руб.</w:t>
            </w:r>
          </w:p>
          <w:p w:rsidR="00AB0CE2" w:rsidRPr="00AB0CE2" w:rsidRDefault="00AB0CE2" w:rsidP="00231DF9">
            <w:pPr>
              <w:spacing w:after="0" w:line="240" w:lineRule="auto"/>
              <w:ind w:right="284" w:firstLine="709"/>
              <w:rPr>
                <w:rFonts w:ascii="Times New Roman" w:eastAsia="Times New Roman" w:hAnsi="Times New Roman" w:cs="Times New Roman"/>
                <w:sz w:val="24"/>
                <w:szCs w:val="24"/>
                <w:lang w:eastAsia="ru-RU"/>
              </w:rPr>
            </w:pPr>
            <w:r w:rsidRPr="00E43A84">
              <w:rPr>
                <w:rFonts w:ascii="Times New Roman" w:eastAsia="Times New Roman" w:hAnsi="Times New Roman" w:cs="Times New Roman"/>
                <w:sz w:val="24"/>
                <w:szCs w:val="24"/>
                <w:lang w:eastAsia="ru-RU"/>
              </w:rPr>
              <w:t>2022</w:t>
            </w:r>
            <w:r w:rsidRPr="00AB0CE2">
              <w:rPr>
                <w:rFonts w:ascii="Times New Roman" w:eastAsia="Times New Roman" w:hAnsi="Times New Roman" w:cs="Times New Roman"/>
                <w:sz w:val="24"/>
                <w:szCs w:val="24"/>
                <w:lang w:eastAsia="ru-RU"/>
              </w:rPr>
              <w:t xml:space="preserve"> год – </w:t>
            </w:r>
            <w:r w:rsidR="00026933">
              <w:rPr>
                <w:rFonts w:ascii="Times New Roman" w:eastAsia="Times New Roman" w:hAnsi="Times New Roman" w:cs="Times New Roman"/>
                <w:sz w:val="24"/>
                <w:szCs w:val="24"/>
                <w:lang w:eastAsia="ru-RU"/>
              </w:rPr>
              <w:t xml:space="preserve">3500,0 </w:t>
            </w:r>
            <w:r w:rsidRPr="00AB0CE2">
              <w:rPr>
                <w:rFonts w:ascii="Times New Roman" w:eastAsia="Times New Roman" w:hAnsi="Times New Roman" w:cs="Times New Roman"/>
                <w:sz w:val="24"/>
                <w:szCs w:val="24"/>
                <w:lang w:eastAsia="ru-RU"/>
              </w:rPr>
              <w:t>тыс. руб.</w:t>
            </w:r>
          </w:p>
          <w:p w:rsidR="00AB0CE2" w:rsidRPr="00AB0CE2" w:rsidRDefault="00AB0CE2" w:rsidP="00231DF9">
            <w:pPr>
              <w:spacing w:after="0" w:line="240" w:lineRule="auto"/>
              <w:ind w:right="284" w:firstLine="709"/>
              <w:rPr>
                <w:rFonts w:ascii="Times New Roman" w:eastAsia="Times New Roman" w:hAnsi="Times New Roman" w:cs="Times New Roman"/>
                <w:sz w:val="24"/>
                <w:szCs w:val="24"/>
                <w:lang w:eastAsia="ru-RU"/>
              </w:rPr>
            </w:pPr>
            <w:r w:rsidRPr="00AB0CE2">
              <w:rPr>
                <w:rFonts w:ascii="Times New Roman" w:eastAsia="Times New Roman" w:hAnsi="Times New Roman" w:cs="Times New Roman"/>
                <w:sz w:val="24"/>
                <w:szCs w:val="24"/>
                <w:lang w:eastAsia="ru-RU"/>
              </w:rPr>
              <w:t xml:space="preserve">За счет средств местного бюджета – </w:t>
            </w:r>
            <w:r w:rsidR="00026933">
              <w:rPr>
                <w:rFonts w:ascii="Times New Roman" w:eastAsia="Times New Roman" w:hAnsi="Times New Roman" w:cs="Times New Roman"/>
                <w:sz w:val="24"/>
                <w:szCs w:val="24"/>
                <w:lang w:eastAsia="ru-RU"/>
              </w:rPr>
              <w:t xml:space="preserve">495,6 </w:t>
            </w:r>
            <w:r w:rsidRPr="00AB0CE2">
              <w:rPr>
                <w:rFonts w:ascii="Times New Roman" w:eastAsia="Times New Roman" w:hAnsi="Times New Roman" w:cs="Times New Roman"/>
                <w:sz w:val="24"/>
                <w:szCs w:val="24"/>
                <w:lang w:eastAsia="ru-RU"/>
              </w:rPr>
              <w:t xml:space="preserve">тыс. руб., в том числе по годам: </w:t>
            </w:r>
          </w:p>
          <w:p w:rsidR="00AB0CE2" w:rsidRPr="00AB0CE2" w:rsidRDefault="00AB0CE2" w:rsidP="00231DF9">
            <w:pPr>
              <w:spacing w:after="0" w:line="240" w:lineRule="auto"/>
              <w:ind w:right="284" w:firstLine="709"/>
              <w:rPr>
                <w:rFonts w:ascii="Times New Roman" w:eastAsia="Times New Roman" w:hAnsi="Times New Roman" w:cs="Times New Roman"/>
                <w:sz w:val="24"/>
                <w:szCs w:val="24"/>
                <w:lang w:eastAsia="ru-RU"/>
              </w:rPr>
            </w:pPr>
            <w:r w:rsidRPr="00AB0CE2">
              <w:rPr>
                <w:rFonts w:ascii="Times New Roman" w:eastAsia="Times New Roman" w:hAnsi="Times New Roman" w:cs="Times New Roman"/>
                <w:sz w:val="24"/>
                <w:szCs w:val="24"/>
                <w:lang w:eastAsia="ru-RU"/>
              </w:rPr>
              <w:t>201</w:t>
            </w:r>
            <w:r w:rsidRPr="00E43A84">
              <w:rPr>
                <w:rFonts w:ascii="Times New Roman" w:eastAsia="Times New Roman" w:hAnsi="Times New Roman" w:cs="Times New Roman"/>
                <w:sz w:val="24"/>
                <w:szCs w:val="24"/>
                <w:lang w:eastAsia="ru-RU"/>
              </w:rPr>
              <w:t>9</w:t>
            </w:r>
            <w:r w:rsidRPr="00AB0CE2">
              <w:rPr>
                <w:rFonts w:ascii="Times New Roman" w:eastAsia="Times New Roman" w:hAnsi="Times New Roman" w:cs="Times New Roman"/>
                <w:sz w:val="24"/>
                <w:szCs w:val="24"/>
                <w:lang w:eastAsia="ru-RU"/>
              </w:rPr>
              <w:t xml:space="preserve"> год –</w:t>
            </w:r>
            <w:r w:rsidRPr="00E43A84">
              <w:rPr>
                <w:rFonts w:ascii="Times New Roman" w:eastAsia="Times New Roman" w:hAnsi="Times New Roman" w:cs="Times New Roman"/>
                <w:sz w:val="24"/>
                <w:szCs w:val="24"/>
                <w:lang w:eastAsia="ru-RU"/>
              </w:rPr>
              <w:t xml:space="preserve">495,6 </w:t>
            </w:r>
            <w:r w:rsidRPr="00AB0CE2">
              <w:rPr>
                <w:rFonts w:ascii="Times New Roman" w:eastAsia="Times New Roman" w:hAnsi="Times New Roman" w:cs="Times New Roman"/>
                <w:sz w:val="24"/>
                <w:szCs w:val="24"/>
                <w:lang w:eastAsia="ru-RU"/>
              </w:rPr>
              <w:t>тыс. руб.</w:t>
            </w:r>
          </w:p>
          <w:p w:rsidR="00AB0CE2" w:rsidRPr="00AB0CE2" w:rsidRDefault="00AB0CE2" w:rsidP="00231DF9">
            <w:pPr>
              <w:spacing w:after="0" w:line="240" w:lineRule="auto"/>
              <w:ind w:right="284" w:firstLine="709"/>
              <w:rPr>
                <w:rFonts w:ascii="Times New Roman" w:eastAsia="Times New Roman" w:hAnsi="Times New Roman" w:cs="Times New Roman"/>
                <w:sz w:val="24"/>
                <w:szCs w:val="24"/>
                <w:lang w:eastAsia="ru-RU"/>
              </w:rPr>
            </w:pPr>
            <w:r w:rsidRPr="00AB0CE2">
              <w:rPr>
                <w:rFonts w:ascii="Times New Roman" w:eastAsia="Times New Roman" w:hAnsi="Times New Roman" w:cs="Times New Roman"/>
                <w:sz w:val="24"/>
                <w:szCs w:val="24"/>
                <w:lang w:eastAsia="ru-RU"/>
              </w:rPr>
              <w:t>20</w:t>
            </w:r>
            <w:r w:rsidRPr="00E43A84">
              <w:rPr>
                <w:rFonts w:ascii="Times New Roman" w:eastAsia="Times New Roman" w:hAnsi="Times New Roman" w:cs="Times New Roman"/>
                <w:sz w:val="24"/>
                <w:szCs w:val="24"/>
                <w:lang w:eastAsia="ru-RU"/>
              </w:rPr>
              <w:t xml:space="preserve">20 </w:t>
            </w:r>
            <w:r w:rsidRPr="00AB0CE2">
              <w:rPr>
                <w:rFonts w:ascii="Times New Roman" w:eastAsia="Times New Roman" w:hAnsi="Times New Roman" w:cs="Times New Roman"/>
                <w:sz w:val="24"/>
                <w:szCs w:val="24"/>
                <w:lang w:eastAsia="ru-RU"/>
              </w:rPr>
              <w:t xml:space="preserve"> год – </w:t>
            </w:r>
            <w:r w:rsidR="00026933">
              <w:rPr>
                <w:rFonts w:ascii="Times New Roman" w:eastAsia="Times New Roman" w:hAnsi="Times New Roman" w:cs="Times New Roman"/>
                <w:sz w:val="24"/>
                <w:szCs w:val="24"/>
                <w:lang w:eastAsia="ru-RU"/>
              </w:rPr>
              <w:t xml:space="preserve">0 </w:t>
            </w:r>
            <w:r w:rsidRPr="00AB0CE2">
              <w:rPr>
                <w:rFonts w:ascii="Times New Roman" w:eastAsia="Times New Roman" w:hAnsi="Times New Roman" w:cs="Times New Roman"/>
                <w:sz w:val="24"/>
                <w:szCs w:val="24"/>
                <w:lang w:eastAsia="ru-RU"/>
              </w:rPr>
              <w:t>тыс. руб.</w:t>
            </w:r>
          </w:p>
          <w:p w:rsidR="00AB0CE2" w:rsidRPr="00AB0CE2" w:rsidRDefault="00AB0CE2" w:rsidP="00231DF9">
            <w:pPr>
              <w:spacing w:after="0" w:line="240" w:lineRule="auto"/>
              <w:ind w:right="284" w:firstLine="709"/>
              <w:rPr>
                <w:rFonts w:ascii="Times New Roman" w:eastAsia="Times New Roman" w:hAnsi="Times New Roman" w:cs="Times New Roman"/>
                <w:sz w:val="24"/>
                <w:szCs w:val="24"/>
                <w:lang w:eastAsia="ru-RU"/>
              </w:rPr>
            </w:pPr>
            <w:r w:rsidRPr="00E43A84">
              <w:rPr>
                <w:rFonts w:ascii="Times New Roman" w:eastAsia="Times New Roman" w:hAnsi="Times New Roman" w:cs="Times New Roman"/>
                <w:sz w:val="24"/>
                <w:szCs w:val="24"/>
                <w:lang w:eastAsia="ru-RU"/>
              </w:rPr>
              <w:t>2021</w:t>
            </w:r>
            <w:r w:rsidRPr="00AB0CE2">
              <w:rPr>
                <w:rFonts w:ascii="Times New Roman" w:eastAsia="Times New Roman" w:hAnsi="Times New Roman" w:cs="Times New Roman"/>
                <w:sz w:val="24"/>
                <w:szCs w:val="24"/>
                <w:lang w:eastAsia="ru-RU"/>
              </w:rPr>
              <w:t xml:space="preserve"> год –</w:t>
            </w:r>
            <w:r w:rsidR="00026933">
              <w:rPr>
                <w:rFonts w:ascii="Times New Roman" w:eastAsia="Times New Roman" w:hAnsi="Times New Roman" w:cs="Times New Roman"/>
                <w:sz w:val="24"/>
                <w:szCs w:val="24"/>
                <w:lang w:eastAsia="ru-RU"/>
              </w:rPr>
              <w:t>0</w:t>
            </w:r>
            <w:r w:rsidR="00E43A84" w:rsidRPr="00E43A84">
              <w:rPr>
                <w:rFonts w:ascii="Times New Roman" w:eastAsia="Times New Roman" w:hAnsi="Times New Roman" w:cs="Times New Roman"/>
                <w:sz w:val="24"/>
                <w:szCs w:val="24"/>
                <w:lang w:eastAsia="ru-RU"/>
              </w:rPr>
              <w:t xml:space="preserve"> </w:t>
            </w:r>
            <w:r w:rsidRPr="00AB0CE2">
              <w:rPr>
                <w:rFonts w:ascii="Times New Roman" w:eastAsia="Times New Roman" w:hAnsi="Times New Roman" w:cs="Times New Roman"/>
                <w:sz w:val="24"/>
                <w:szCs w:val="24"/>
                <w:lang w:eastAsia="ru-RU"/>
              </w:rPr>
              <w:t>тыс. руб.</w:t>
            </w:r>
          </w:p>
          <w:p w:rsidR="00AB0CE2" w:rsidRPr="00AB0CE2" w:rsidRDefault="00E43A84" w:rsidP="00231DF9">
            <w:pPr>
              <w:spacing w:after="0" w:line="240" w:lineRule="auto"/>
              <w:ind w:right="284" w:firstLine="709"/>
              <w:rPr>
                <w:rFonts w:ascii="Times New Roman" w:eastAsia="Times New Roman" w:hAnsi="Times New Roman" w:cs="Times New Roman"/>
                <w:sz w:val="24"/>
                <w:szCs w:val="24"/>
                <w:lang w:eastAsia="ru-RU"/>
              </w:rPr>
            </w:pPr>
            <w:r w:rsidRPr="00E43A84">
              <w:rPr>
                <w:rFonts w:ascii="Times New Roman" w:eastAsia="Times New Roman" w:hAnsi="Times New Roman" w:cs="Times New Roman"/>
                <w:sz w:val="24"/>
                <w:szCs w:val="24"/>
                <w:lang w:eastAsia="ru-RU"/>
              </w:rPr>
              <w:t>2022</w:t>
            </w:r>
            <w:r w:rsidR="00AB0CE2" w:rsidRPr="00AB0CE2">
              <w:rPr>
                <w:rFonts w:ascii="Times New Roman" w:eastAsia="Times New Roman" w:hAnsi="Times New Roman" w:cs="Times New Roman"/>
                <w:sz w:val="24"/>
                <w:szCs w:val="24"/>
                <w:lang w:eastAsia="ru-RU"/>
              </w:rPr>
              <w:t xml:space="preserve"> год –</w:t>
            </w:r>
            <w:r w:rsidR="00026933">
              <w:rPr>
                <w:rFonts w:ascii="Times New Roman" w:eastAsia="Times New Roman" w:hAnsi="Times New Roman" w:cs="Times New Roman"/>
                <w:sz w:val="24"/>
                <w:szCs w:val="24"/>
                <w:lang w:eastAsia="ru-RU"/>
              </w:rPr>
              <w:t>0</w:t>
            </w:r>
            <w:r w:rsidR="00AB0CE2" w:rsidRPr="00AB0CE2">
              <w:rPr>
                <w:rFonts w:ascii="Times New Roman" w:eastAsia="Times New Roman" w:hAnsi="Times New Roman" w:cs="Times New Roman"/>
                <w:sz w:val="24"/>
                <w:szCs w:val="24"/>
                <w:lang w:eastAsia="ru-RU"/>
              </w:rPr>
              <w:t xml:space="preserve"> тыс. руб.</w:t>
            </w:r>
          </w:p>
          <w:p w:rsidR="00AB0CE2" w:rsidRPr="00AB0CE2" w:rsidRDefault="00AB0CE2" w:rsidP="00231DF9">
            <w:pPr>
              <w:spacing w:after="0" w:line="240" w:lineRule="auto"/>
              <w:ind w:right="284" w:firstLine="709"/>
              <w:rPr>
                <w:rFonts w:ascii="Times New Roman" w:eastAsia="Times New Roman" w:hAnsi="Times New Roman" w:cs="Times New Roman"/>
                <w:sz w:val="24"/>
                <w:szCs w:val="24"/>
                <w:lang w:eastAsia="ru-RU"/>
              </w:rPr>
            </w:pPr>
            <w:r w:rsidRPr="00AB0CE2">
              <w:rPr>
                <w:rFonts w:ascii="Times New Roman" w:eastAsia="Times New Roman" w:hAnsi="Times New Roman" w:cs="Times New Roman"/>
                <w:sz w:val="24"/>
                <w:szCs w:val="24"/>
                <w:lang w:eastAsia="ru-RU"/>
              </w:rPr>
              <w:t xml:space="preserve">За счет средств краевого бюджета – </w:t>
            </w:r>
            <w:r w:rsidR="00E43A84" w:rsidRPr="00E43A84">
              <w:rPr>
                <w:rFonts w:ascii="Times New Roman" w:eastAsia="Times New Roman" w:hAnsi="Times New Roman" w:cs="Times New Roman"/>
                <w:sz w:val="24"/>
                <w:szCs w:val="24"/>
                <w:lang w:eastAsia="ru-RU"/>
              </w:rPr>
              <w:t xml:space="preserve">18476,28 </w:t>
            </w:r>
            <w:r w:rsidRPr="00AB0CE2">
              <w:rPr>
                <w:rFonts w:ascii="Times New Roman" w:eastAsia="Times New Roman" w:hAnsi="Times New Roman" w:cs="Times New Roman"/>
                <w:sz w:val="24"/>
                <w:szCs w:val="24"/>
                <w:lang w:eastAsia="ru-RU"/>
              </w:rPr>
              <w:t xml:space="preserve"> тыс. руб., в том числе по годам: </w:t>
            </w:r>
          </w:p>
          <w:p w:rsidR="00AB0CE2" w:rsidRPr="00AB0CE2" w:rsidRDefault="00AB0CE2" w:rsidP="00231DF9">
            <w:pPr>
              <w:spacing w:after="0" w:line="240" w:lineRule="auto"/>
              <w:ind w:right="284" w:firstLine="709"/>
              <w:rPr>
                <w:rFonts w:ascii="Times New Roman" w:eastAsia="Times New Roman" w:hAnsi="Times New Roman" w:cs="Times New Roman"/>
                <w:sz w:val="24"/>
                <w:szCs w:val="24"/>
                <w:lang w:eastAsia="ru-RU"/>
              </w:rPr>
            </w:pPr>
            <w:r w:rsidRPr="00AB0CE2">
              <w:rPr>
                <w:rFonts w:ascii="Times New Roman" w:eastAsia="Times New Roman" w:hAnsi="Times New Roman" w:cs="Times New Roman"/>
                <w:sz w:val="24"/>
                <w:szCs w:val="24"/>
                <w:lang w:eastAsia="ru-RU"/>
              </w:rPr>
              <w:t>201</w:t>
            </w:r>
            <w:r w:rsidR="00E43A84" w:rsidRPr="00E43A84">
              <w:rPr>
                <w:rFonts w:ascii="Times New Roman" w:eastAsia="Times New Roman" w:hAnsi="Times New Roman" w:cs="Times New Roman"/>
                <w:sz w:val="24"/>
                <w:szCs w:val="24"/>
                <w:lang w:eastAsia="ru-RU"/>
              </w:rPr>
              <w:t>9</w:t>
            </w:r>
            <w:r w:rsidRPr="00AB0CE2">
              <w:rPr>
                <w:rFonts w:ascii="Times New Roman" w:eastAsia="Times New Roman" w:hAnsi="Times New Roman" w:cs="Times New Roman"/>
                <w:sz w:val="24"/>
                <w:szCs w:val="24"/>
                <w:lang w:eastAsia="ru-RU"/>
              </w:rPr>
              <w:t xml:space="preserve"> год –</w:t>
            </w:r>
            <w:r w:rsidR="00E43A84" w:rsidRPr="00E43A84">
              <w:rPr>
                <w:rFonts w:ascii="Times New Roman" w:eastAsia="Times New Roman" w:hAnsi="Times New Roman" w:cs="Times New Roman"/>
                <w:sz w:val="24"/>
                <w:szCs w:val="24"/>
                <w:lang w:eastAsia="ru-RU"/>
              </w:rPr>
              <w:t xml:space="preserve">7976,28 </w:t>
            </w:r>
            <w:r w:rsidRPr="00AB0CE2">
              <w:rPr>
                <w:rFonts w:ascii="Times New Roman" w:eastAsia="Times New Roman" w:hAnsi="Times New Roman" w:cs="Times New Roman"/>
                <w:sz w:val="24"/>
                <w:szCs w:val="24"/>
                <w:lang w:eastAsia="ru-RU"/>
              </w:rPr>
              <w:t>тыс. руб.</w:t>
            </w:r>
          </w:p>
          <w:p w:rsidR="00AB0CE2" w:rsidRPr="00AB0CE2" w:rsidRDefault="00E43A84" w:rsidP="00231DF9">
            <w:pPr>
              <w:spacing w:after="0" w:line="240" w:lineRule="auto"/>
              <w:ind w:right="284" w:firstLine="709"/>
              <w:rPr>
                <w:rFonts w:ascii="Times New Roman" w:eastAsia="Times New Roman" w:hAnsi="Times New Roman" w:cs="Times New Roman"/>
                <w:sz w:val="24"/>
                <w:szCs w:val="24"/>
                <w:lang w:eastAsia="ru-RU"/>
              </w:rPr>
            </w:pPr>
            <w:r w:rsidRPr="00E43A84">
              <w:rPr>
                <w:rFonts w:ascii="Times New Roman" w:eastAsia="Times New Roman" w:hAnsi="Times New Roman" w:cs="Times New Roman"/>
                <w:sz w:val="24"/>
                <w:szCs w:val="24"/>
                <w:lang w:eastAsia="ru-RU"/>
              </w:rPr>
              <w:t>2020</w:t>
            </w:r>
            <w:r w:rsidR="00AB0CE2" w:rsidRPr="00AB0CE2">
              <w:rPr>
                <w:rFonts w:ascii="Times New Roman" w:eastAsia="Times New Roman" w:hAnsi="Times New Roman" w:cs="Times New Roman"/>
                <w:sz w:val="24"/>
                <w:szCs w:val="24"/>
                <w:lang w:eastAsia="ru-RU"/>
              </w:rPr>
              <w:t xml:space="preserve"> год – 3</w:t>
            </w:r>
            <w:r w:rsidRPr="00E43A84">
              <w:rPr>
                <w:rFonts w:ascii="Times New Roman" w:eastAsia="Times New Roman" w:hAnsi="Times New Roman" w:cs="Times New Roman"/>
                <w:sz w:val="24"/>
                <w:szCs w:val="24"/>
                <w:lang w:eastAsia="ru-RU"/>
              </w:rPr>
              <w:t xml:space="preserve">500,0 </w:t>
            </w:r>
            <w:r w:rsidR="00AB0CE2" w:rsidRPr="00AB0CE2">
              <w:rPr>
                <w:rFonts w:ascii="Times New Roman" w:eastAsia="Times New Roman" w:hAnsi="Times New Roman" w:cs="Times New Roman"/>
                <w:sz w:val="24"/>
                <w:szCs w:val="24"/>
                <w:lang w:eastAsia="ru-RU"/>
              </w:rPr>
              <w:t xml:space="preserve"> тыс. руб.</w:t>
            </w:r>
          </w:p>
          <w:p w:rsidR="00AB0CE2" w:rsidRPr="00AB0CE2" w:rsidRDefault="00E43A84" w:rsidP="00231DF9">
            <w:pPr>
              <w:spacing w:after="0" w:line="240" w:lineRule="auto"/>
              <w:ind w:right="284" w:firstLine="709"/>
              <w:rPr>
                <w:rFonts w:ascii="Times New Roman" w:eastAsia="Times New Roman" w:hAnsi="Times New Roman" w:cs="Times New Roman"/>
                <w:sz w:val="24"/>
                <w:szCs w:val="24"/>
                <w:lang w:eastAsia="ru-RU"/>
              </w:rPr>
            </w:pPr>
            <w:r w:rsidRPr="00E43A84">
              <w:rPr>
                <w:rFonts w:ascii="Times New Roman" w:eastAsia="Times New Roman" w:hAnsi="Times New Roman" w:cs="Times New Roman"/>
                <w:sz w:val="24"/>
                <w:szCs w:val="24"/>
                <w:lang w:eastAsia="ru-RU"/>
              </w:rPr>
              <w:t>2021</w:t>
            </w:r>
            <w:r w:rsidR="00AB0CE2" w:rsidRPr="00AB0CE2">
              <w:rPr>
                <w:rFonts w:ascii="Times New Roman" w:eastAsia="Times New Roman" w:hAnsi="Times New Roman" w:cs="Times New Roman"/>
                <w:sz w:val="24"/>
                <w:szCs w:val="24"/>
                <w:lang w:eastAsia="ru-RU"/>
              </w:rPr>
              <w:t xml:space="preserve"> год –</w:t>
            </w:r>
            <w:r w:rsidRPr="00E43A84">
              <w:rPr>
                <w:rFonts w:ascii="Times New Roman" w:eastAsia="Times New Roman" w:hAnsi="Times New Roman" w:cs="Times New Roman"/>
                <w:sz w:val="24"/>
                <w:szCs w:val="24"/>
                <w:lang w:eastAsia="ru-RU"/>
              </w:rPr>
              <w:t>3500,0</w:t>
            </w:r>
            <w:r w:rsidR="00AB0CE2" w:rsidRPr="00AB0CE2">
              <w:rPr>
                <w:rFonts w:ascii="Times New Roman" w:eastAsia="Times New Roman" w:hAnsi="Times New Roman" w:cs="Times New Roman"/>
                <w:sz w:val="24"/>
                <w:szCs w:val="24"/>
                <w:lang w:eastAsia="ru-RU"/>
              </w:rPr>
              <w:t xml:space="preserve"> тыс. руб.</w:t>
            </w:r>
          </w:p>
          <w:p w:rsidR="00AB0CE2" w:rsidRPr="00AB0CE2" w:rsidRDefault="00E43A84" w:rsidP="00231DF9">
            <w:pPr>
              <w:spacing w:after="0" w:line="240" w:lineRule="auto"/>
              <w:ind w:right="284" w:firstLine="709"/>
              <w:rPr>
                <w:rFonts w:ascii="Times New Roman" w:eastAsia="Times New Roman" w:hAnsi="Times New Roman" w:cs="Times New Roman"/>
                <w:sz w:val="24"/>
                <w:szCs w:val="24"/>
                <w:lang w:eastAsia="ru-RU"/>
              </w:rPr>
            </w:pPr>
            <w:r w:rsidRPr="00E43A84">
              <w:rPr>
                <w:rFonts w:ascii="Times New Roman" w:eastAsia="Times New Roman" w:hAnsi="Times New Roman" w:cs="Times New Roman"/>
                <w:sz w:val="24"/>
                <w:szCs w:val="24"/>
                <w:lang w:eastAsia="ru-RU"/>
              </w:rPr>
              <w:t>2022</w:t>
            </w:r>
            <w:r w:rsidR="00AB0CE2" w:rsidRPr="00AB0CE2">
              <w:rPr>
                <w:rFonts w:ascii="Times New Roman" w:eastAsia="Times New Roman" w:hAnsi="Times New Roman" w:cs="Times New Roman"/>
                <w:sz w:val="24"/>
                <w:szCs w:val="24"/>
                <w:lang w:eastAsia="ru-RU"/>
              </w:rPr>
              <w:t xml:space="preserve"> год – </w:t>
            </w:r>
            <w:r w:rsidRPr="00E43A84">
              <w:rPr>
                <w:rFonts w:ascii="Times New Roman" w:eastAsia="Times New Roman" w:hAnsi="Times New Roman" w:cs="Times New Roman"/>
                <w:sz w:val="24"/>
                <w:szCs w:val="24"/>
                <w:lang w:eastAsia="ru-RU"/>
              </w:rPr>
              <w:t>3500</w:t>
            </w:r>
            <w:r w:rsidR="00AB0CE2" w:rsidRPr="00AB0CE2">
              <w:rPr>
                <w:rFonts w:ascii="Times New Roman" w:eastAsia="Times New Roman" w:hAnsi="Times New Roman" w:cs="Times New Roman"/>
                <w:sz w:val="24"/>
                <w:szCs w:val="24"/>
                <w:lang w:eastAsia="ru-RU"/>
              </w:rPr>
              <w:t>,0 тыс. руб.</w:t>
            </w:r>
          </w:p>
          <w:p w:rsidR="0028688B" w:rsidRPr="00E43A84" w:rsidRDefault="0028688B" w:rsidP="00231DF9">
            <w:pPr>
              <w:spacing w:after="0" w:line="240" w:lineRule="auto"/>
              <w:ind w:right="284"/>
              <w:jc w:val="both"/>
              <w:rPr>
                <w:rFonts w:ascii="Times New Roman" w:eastAsia="Times New Roman" w:hAnsi="Times New Roman" w:cs="Times New Roman"/>
                <w:sz w:val="24"/>
                <w:szCs w:val="24"/>
                <w:lang w:eastAsia="ru-RU"/>
              </w:rPr>
            </w:pPr>
          </w:p>
          <w:p w:rsidR="0028688B" w:rsidRPr="00E43A84" w:rsidRDefault="0028688B" w:rsidP="00231DF9">
            <w:pPr>
              <w:spacing w:after="0" w:line="240" w:lineRule="auto"/>
              <w:ind w:right="284"/>
              <w:jc w:val="both"/>
              <w:rPr>
                <w:rFonts w:ascii="Times New Roman" w:eastAsia="Times New Roman" w:hAnsi="Times New Roman" w:cs="Times New Roman"/>
                <w:sz w:val="24"/>
                <w:szCs w:val="24"/>
                <w:lang w:eastAsia="ru-RU"/>
              </w:rPr>
            </w:pPr>
            <w:r w:rsidRPr="00E43A84">
              <w:rPr>
                <w:rFonts w:ascii="Times New Roman" w:eastAsia="Times New Roman" w:hAnsi="Times New Roman" w:cs="Times New Roman"/>
                <w:sz w:val="24"/>
                <w:szCs w:val="24"/>
                <w:lang w:eastAsia="ru-RU"/>
              </w:rPr>
              <w:t>Мероприятия программы и объемы финансирования подлежат ежегодной корректировке с учетом возможностей бюджета</w:t>
            </w:r>
          </w:p>
        </w:tc>
      </w:tr>
      <w:tr w:rsidR="00E43A84" w:rsidRPr="00A33A60" w:rsidTr="00231DF9">
        <w:tc>
          <w:tcPr>
            <w:tcW w:w="1987" w:type="pct"/>
            <w:tcMar>
              <w:top w:w="0" w:type="dxa"/>
              <w:left w:w="108" w:type="dxa"/>
              <w:bottom w:w="0" w:type="dxa"/>
              <w:right w:w="108" w:type="dxa"/>
            </w:tcMar>
          </w:tcPr>
          <w:p w:rsidR="00E43A84" w:rsidRPr="00E43A84" w:rsidRDefault="00E43A84" w:rsidP="00231DF9">
            <w:pPr>
              <w:ind w:right="284"/>
              <w:rPr>
                <w:rFonts w:ascii="Times New Roman" w:hAnsi="Times New Roman" w:cs="Times New Roman"/>
                <w:sz w:val="24"/>
                <w:szCs w:val="24"/>
              </w:rPr>
            </w:pPr>
            <w:r w:rsidRPr="00E43A84">
              <w:rPr>
                <w:rFonts w:ascii="Times New Roman" w:hAnsi="Times New Roman" w:cs="Times New Roman"/>
                <w:sz w:val="24"/>
                <w:szCs w:val="24"/>
              </w:rPr>
              <w:t>Риски реализации Программы</w:t>
            </w:r>
          </w:p>
        </w:tc>
        <w:tc>
          <w:tcPr>
            <w:tcW w:w="3013" w:type="pct"/>
            <w:tcMar>
              <w:top w:w="0" w:type="dxa"/>
              <w:left w:w="108" w:type="dxa"/>
              <w:bottom w:w="0" w:type="dxa"/>
              <w:right w:w="108" w:type="dxa"/>
            </w:tcMar>
          </w:tcPr>
          <w:p w:rsidR="00E43A84" w:rsidRPr="00E43A84" w:rsidRDefault="00E43A84" w:rsidP="00231DF9">
            <w:pPr>
              <w:tabs>
                <w:tab w:val="left" w:pos="4808"/>
              </w:tabs>
              <w:ind w:right="284" w:firstLine="219"/>
              <w:jc w:val="both"/>
              <w:rPr>
                <w:rFonts w:ascii="Times New Roman" w:hAnsi="Times New Roman" w:cs="Times New Roman"/>
                <w:sz w:val="24"/>
                <w:szCs w:val="24"/>
              </w:rPr>
            </w:pPr>
            <w:r w:rsidRPr="00E43A84">
              <w:rPr>
                <w:rFonts w:ascii="Times New Roman" w:hAnsi="Times New Roman" w:cs="Times New Roman"/>
                <w:sz w:val="24"/>
                <w:szCs w:val="24"/>
              </w:rPr>
              <w:t>Основные риски реализации программы:</w:t>
            </w:r>
          </w:p>
          <w:p w:rsidR="00E43A84" w:rsidRPr="00E43A84" w:rsidRDefault="00E43A84" w:rsidP="00231DF9">
            <w:pPr>
              <w:tabs>
                <w:tab w:val="left" w:pos="4808"/>
              </w:tabs>
              <w:spacing w:after="0" w:line="240" w:lineRule="auto"/>
              <w:ind w:right="284" w:firstLine="221"/>
              <w:jc w:val="both"/>
              <w:rPr>
                <w:rFonts w:ascii="Times New Roman" w:hAnsi="Times New Roman" w:cs="Times New Roman"/>
                <w:spacing w:val="2"/>
                <w:sz w:val="24"/>
                <w:szCs w:val="24"/>
              </w:rPr>
            </w:pPr>
            <w:r w:rsidRPr="00E43A84">
              <w:rPr>
                <w:rFonts w:ascii="Times New Roman" w:hAnsi="Times New Roman" w:cs="Times New Roman"/>
                <w:spacing w:val="2"/>
                <w:sz w:val="24"/>
                <w:szCs w:val="24"/>
              </w:rPr>
              <w:lastRenderedPageBreak/>
              <w:t>Внешние риски:</w:t>
            </w:r>
          </w:p>
          <w:p w:rsidR="00E43A84" w:rsidRPr="00E43A84" w:rsidRDefault="00E43A84" w:rsidP="00231DF9">
            <w:pPr>
              <w:tabs>
                <w:tab w:val="left" w:pos="4808"/>
              </w:tabs>
              <w:spacing w:after="0" w:line="240" w:lineRule="auto"/>
              <w:ind w:right="284" w:firstLine="221"/>
              <w:jc w:val="both"/>
              <w:rPr>
                <w:rFonts w:ascii="Times New Roman" w:hAnsi="Times New Roman" w:cs="Times New Roman"/>
                <w:spacing w:val="2"/>
                <w:sz w:val="24"/>
                <w:szCs w:val="24"/>
              </w:rPr>
            </w:pPr>
            <w:r w:rsidRPr="00E43A84">
              <w:rPr>
                <w:rFonts w:ascii="Times New Roman" w:hAnsi="Times New Roman" w:cs="Times New Roman"/>
                <w:spacing w:val="2"/>
                <w:sz w:val="24"/>
                <w:szCs w:val="24"/>
              </w:rPr>
              <w:t>- правовые риски;</w:t>
            </w:r>
          </w:p>
          <w:p w:rsidR="00E43A84" w:rsidRPr="00E43A84" w:rsidRDefault="00E43A84" w:rsidP="00231DF9">
            <w:pPr>
              <w:tabs>
                <w:tab w:val="left" w:pos="4808"/>
              </w:tabs>
              <w:spacing w:after="0" w:line="240" w:lineRule="auto"/>
              <w:ind w:right="284" w:firstLine="221"/>
              <w:jc w:val="both"/>
              <w:rPr>
                <w:rFonts w:ascii="Times New Roman" w:hAnsi="Times New Roman" w:cs="Times New Roman"/>
                <w:spacing w:val="2"/>
                <w:sz w:val="24"/>
                <w:szCs w:val="24"/>
              </w:rPr>
            </w:pPr>
            <w:r w:rsidRPr="00E43A84">
              <w:rPr>
                <w:rFonts w:ascii="Times New Roman" w:hAnsi="Times New Roman" w:cs="Times New Roman"/>
                <w:spacing w:val="2"/>
                <w:sz w:val="24"/>
                <w:szCs w:val="24"/>
              </w:rPr>
              <w:t>- финансовые риски.</w:t>
            </w:r>
          </w:p>
          <w:p w:rsidR="00E43A84" w:rsidRPr="00E43A84" w:rsidRDefault="00E43A84" w:rsidP="00231DF9">
            <w:pPr>
              <w:tabs>
                <w:tab w:val="left" w:pos="4808"/>
              </w:tabs>
              <w:spacing w:after="0" w:line="240" w:lineRule="auto"/>
              <w:ind w:right="284" w:firstLine="221"/>
              <w:jc w:val="both"/>
              <w:rPr>
                <w:rFonts w:ascii="Times New Roman" w:hAnsi="Times New Roman" w:cs="Times New Roman"/>
                <w:spacing w:val="2"/>
                <w:sz w:val="24"/>
                <w:szCs w:val="24"/>
              </w:rPr>
            </w:pPr>
            <w:r w:rsidRPr="00E43A84">
              <w:rPr>
                <w:rFonts w:ascii="Times New Roman" w:hAnsi="Times New Roman" w:cs="Times New Roman"/>
                <w:spacing w:val="2"/>
                <w:sz w:val="24"/>
                <w:szCs w:val="24"/>
              </w:rPr>
              <w:t>Внутренние риски:</w:t>
            </w:r>
          </w:p>
          <w:p w:rsidR="00E43A84" w:rsidRPr="00E43A84" w:rsidRDefault="00E43A84" w:rsidP="00231DF9">
            <w:pPr>
              <w:tabs>
                <w:tab w:val="left" w:pos="4808"/>
              </w:tabs>
              <w:spacing w:after="0" w:line="240" w:lineRule="auto"/>
              <w:ind w:right="284" w:firstLine="221"/>
              <w:jc w:val="both"/>
              <w:rPr>
                <w:rFonts w:ascii="Times New Roman" w:hAnsi="Times New Roman" w:cs="Times New Roman"/>
                <w:sz w:val="24"/>
                <w:szCs w:val="24"/>
                <w:highlight w:val="yellow"/>
              </w:rPr>
            </w:pPr>
            <w:r w:rsidRPr="00E43A84">
              <w:rPr>
                <w:rFonts w:ascii="Times New Roman" w:hAnsi="Times New Roman" w:cs="Times New Roman"/>
                <w:spacing w:val="2"/>
                <w:sz w:val="24"/>
                <w:szCs w:val="24"/>
              </w:rPr>
              <w:t xml:space="preserve">- </w:t>
            </w:r>
            <w:r w:rsidRPr="00E43A84">
              <w:rPr>
                <w:rFonts w:ascii="Times New Roman" w:hAnsi="Times New Roman" w:cs="Times New Roman"/>
                <w:sz w:val="24"/>
                <w:szCs w:val="24"/>
                <w:bdr w:val="none" w:sz="0" w:space="0" w:color="auto" w:frame="1"/>
              </w:rPr>
              <w:t>административные риски.</w:t>
            </w:r>
          </w:p>
        </w:tc>
      </w:tr>
      <w:tr w:rsidR="00E43A84" w:rsidRPr="00A33A60" w:rsidTr="00231DF9">
        <w:tc>
          <w:tcPr>
            <w:tcW w:w="1987" w:type="pct"/>
            <w:tcMar>
              <w:top w:w="0" w:type="dxa"/>
              <w:left w:w="108" w:type="dxa"/>
              <w:bottom w:w="0" w:type="dxa"/>
              <w:right w:w="108" w:type="dxa"/>
            </w:tcMar>
            <w:hideMark/>
          </w:tcPr>
          <w:p w:rsidR="00E43A84" w:rsidRPr="00A33A60" w:rsidRDefault="00E43A84"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lastRenderedPageBreak/>
              <w:t>Основные ожидаемые конечные результаты реализации программы</w:t>
            </w:r>
          </w:p>
          <w:p w:rsidR="00E43A84" w:rsidRPr="00A33A60" w:rsidRDefault="00E43A84" w:rsidP="00231DF9">
            <w:pPr>
              <w:spacing w:after="0" w:line="240" w:lineRule="auto"/>
              <w:ind w:right="284"/>
              <w:jc w:val="both"/>
              <w:rPr>
                <w:rFonts w:ascii="Times New Roman" w:eastAsia="Times New Roman" w:hAnsi="Times New Roman" w:cs="Times New Roman"/>
                <w:sz w:val="28"/>
                <w:szCs w:val="28"/>
                <w:lang w:eastAsia="ru-RU"/>
              </w:rPr>
            </w:pPr>
            <w:r w:rsidRPr="00A33A60">
              <w:rPr>
                <w:rFonts w:ascii="Times New Roman" w:eastAsia="Times New Roman" w:hAnsi="Times New Roman" w:cs="Times New Roman"/>
                <w:sz w:val="24"/>
                <w:szCs w:val="24"/>
                <w:lang w:eastAsia="ru-RU"/>
              </w:rPr>
              <w:t> </w:t>
            </w:r>
          </w:p>
        </w:tc>
        <w:tc>
          <w:tcPr>
            <w:tcW w:w="3013" w:type="pct"/>
            <w:tcMar>
              <w:top w:w="0" w:type="dxa"/>
              <w:left w:w="108" w:type="dxa"/>
              <w:bottom w:w="0" w:type="dxa"/>
              <w:right w:w="108" w:type="dxa"/>
            </w:tcMar>
            <w:hideMark/>
          </w:tcPr>
          <w:p w:rsidR="00E43A84" w:rsidRPr="00A33A60" w:rsidRDefault="00E43A84" w:rsidP="00231DF9">
            <w:pPr>
              <w:spacing w:after="0" w:line="240" w:lineRule="auto"/>
              <w:ind w:right="284"/>
              <w:jc w:val="both"/>
              <w:rPr>
                <w:rFonts w:ascii="Times New Roman" w:eastAsia="Times New Roman" w:hAnsi="Times New Roman" w:cs="Times New Roman"/>
                <w:sz w:val="28"/>
                <w:szCs w:val="28"/>
                <w:lang w:eastAsia="ru-RU"/>
              </w:rPr>
            </w:pPr>
            <w:r w:rsidRPr="00A33A60">
              <w:rPr>
                <w:rFonts w:ascii="Times New Roman" w:eastAsia="Times New Roman" w:hAnsi="Times New Roman" w:cs="Times New Roman"/>
                <w:sz w:val="24"/>
                <w:szCs w:val="24"/>
                <w:lang w:eastAsia="ru-RU"/>
              </w:rPr>
              <w:t>Реализация мероприятий программы будет способствовать:</w:t>
            </w:r>
          </w:p>
          <w:p w:rsidR="00E43A84" w:rsidRPr="00A33A60" w:rsidRDefault="00E43A84" w:rsidP="00231DF9">
            <w:pPr>
              <w:spacing w:after="0" w:line="240" w:lineRule="auto"/>
              <w:ind w:right="284"/>
              <w:jc w:val="both"/>
              <w:rPr>
                <w:rFonts w:ascii="Times New Roman" w:eastAsia="Times New Roman" w:hAnsi="Times New Roman" w:cs="Times New Roman"/>
                <w:sz w:val="28"/>
                <w:szCs w:val="28"/>
                <w:lang w:eastAsia="ru-RU"/>
              </w:rPr>
            </w:pPr>
            <w:r w:rsidRPr="00A33A60">
              <w:rPr>
                <w:rFonts w:ascii="Times New Roman" w:eastAsia="Times New Roman" w:hAnsi="Times New Roman" w:cs="Times New Roman"/>
                <w:sz w:val="24"/>
                <w:szCs w:val="24"/>
                <w:lang w:eastAsia="ru-RU"/>
              </w:rPr>
              <w:t>уменьшению объема размещаемых отходов и локализации негативного воздействия отходов производства и потребления на окружающую среду;</w:t>
            </w:r>
          </w:p>
          <w:p w:rsidR="00E43A84" w:rsidRPr="00A33A60" w:rsidRDefault="00E43A84" w:rsidP="00231DF9">
            <w:pPr>
              <w:spacing w:after="0" w:line="240" w:lineRule="auto"/>
              <w:ind w:right="284"/>
              <w:jc w:val="both"/>
              <w:rPr>
                <w:rFonts w:ascii="Times New Roman" w:eastAsia="Times New Roman" w:hAnsi="Times New Roman" w:cs="Times New Roman"/>
                <w:sz w:val="28"/>
                <w:szCs w:val="28"/>
                <w:lang w:eastAsia="ru-RU"/>
              </w:rPr>
            </w:pPr>
            <w:r w:rsidRPr="00A33A60">
              <w:rPr>
                <w:rFonts w:ascii="Times New Roman" w:eastAsia="Times New Roman" w:hAnsi="Times New Roman" w:cs="Times New Roman"/>
                <w:sz w:val="24"/>
                <w:szCs w:val="24"/>
                <w:lang w:eastAsia="ru-RU"/>
              </w:rPr>
              <w:t>улучшению санитарного состояния населенных пунктов и рекреационных зон;</w:t>
            </w:r>
          </w:p>
          <w:p w:rsidR="00E43A84" w:rsidRPr="00A33A60" w:rsidRDefault="00E43A84" w:rsidP="00231DF9">
            <w:pPr>
              <w:spacing w:after="0" w:line="240" w:lineRule="auto"/>
              <w:ind w:right="284"/>
              <w:jc w:val="both"/>
              <w:rPr>
                <w:rFonts w:ascii="Times New Roman" w:eastAsia="Times New Roman" w:hAnsi="Times New Roman" w:cs="Times New Roman"/>
                <w:sz w:val="28"/>
                <w:szCs w:val="28"/>
                <w:lang w:eastAsia="ru-RU"/>
              </w:rPr>
            </w:pPr>
            <w:r w:rsidRPr="00A33A60">
              <w:rPr>
                <w:rFonts w:ascii="Times New Roman" w:eastAsia="Times New Roman" w:hAnsi="Times New Roman" w:cs="Times New Roman"/>
                <w:sz w:val="24"/>
                <w:szCs w:val="24"/>
                <w:lang w:eastAsia="ru-RU"/>
              </w:rPr>
              <w:t>снижению антропогенной нагрузки на уязвимые экосистемы Байкальской природной территории;</w:t>
            </w:r>
          </w:p>
          <w:p w:rsidR="00E43A84" w:rsidRPr="00A33A60" w:rsidRDefault="00E43A84" w:rsidP="00231DF9">
            <w:pPr>
              <w:spacing w:after="0" w:line="240" w:lineRule="auto"/>
              <w:ind w:right="284"/>
              <w:jc w:val="both"/>
              <w:rPr>
                <w:rFonts w:ascii="Times New Roman" w:eastAsia="Times New Roman" w:hAnsi="Times New Roman" w:cs="Times New Roman"/>
                <w:sz w:val="28"/>
                <w:szCs w:val="28"/>
                <w:lang w:eastAsia="ru-RU"/>
              </w:rPr>
            </w:pPr>
            <w:r w:rsidRPr="00A33A60">
              <w:rPr>
                <w:rFonts w:ascii="Times New Roman" w:eastAsia="Times New Roman" w:hAnsi="Times New Roman" w:cs="Times New Roman"/>
                <w:sz w:val="24"/>
                <w:szCs w:val="24"/>
                <w:lang w:eastAsia="ru-RU"/>
              </w:rPr>
              <w:t>сокращению площади земель, загрязненных отходами, на 75 %;</w:t>
            </w:r>
          </w:p>
          <w:p w:rsidR="00E43A84" w:rsidRPr="00A33A60" w:rsidRDefault="00E43A84" w:rsidP="00231DF9">
            <w:pPr>
              <w:spacing w:after="0" w:line="240" w:lineRule="auto"/>
              <w:ind w:right="284"/>
              <w:jc w:val="both"/>
              <w:rPr>
                <w:rFonts w:ascii="Times New Roman" w:eastAsia="Times New Roman" w:hAnsi="Times New Roman" w:cs="Times New Roman"/>
                <w:sz w:val="28"/>
                <w:szCs w:val="28"/>
                <w:lang w:eastAsia="ru-RU"/>
              </w:rPr>
            </w:pPr>
            <w:r w:rsidRPr="00A33A60">
              <w:rPr>
                <w:rFonts w:ascii="Times New Roman" w:eastAsia="Times New Roman" w:hAnsi="Times New Roman" w:cs="Times New Roman"/>
                <w:sz w:val="24"/>
                <w:szCs w:val="24"/>
                <w:lang w:eastAsia="ru-RU"/>
              </w:rPr>
              <w:t>улучшению условий жизнедеятельности населения муниципального района «</w:t>
            </w:r>
            <w:r>
              <w:rPr>
                <w:rFonts w:ascii="Times New Roman" w:eastAsia="Times New Roman" w:hAnsi="Times New Roman" w:cs="Times New Roman"/>
                <w:sz w:val="24"/>
                <w:szCs w:val="24"/>
                <w:lang w:eastAsia="ru-RU"/>
              </w:rPr>
              <w:t>Красночикойский</w:t>
            </w:r>
            <w:r w:rsidRPr="00A33A60">
              <w:rPr>
                <w:rFonts w:ascii="Times New Roman" w:eastAsia="Times New Roman" w:hAnsi="Times New Roman" w:cs="Times New Roman"/>
                <w:sz w:val="24"/>
                <w:szCs w:val="24"/>
                <w:lang w:eastAsia="ru-RU"/>
              </w:rPr>
              <w:t xml:space="preserve"> район».</w:t>
            </w:r>
          </w:p>
          <w:p w:rsidR="00E43A84" w:rsidRPr="00A33A60" w:rsidRDefault="00E43A84" w:rsidP="00231DF9">
            <w:pPr>
              <w:spacing w:after="0" w:line="240" w:lineRule="auto"/>
              <w:ind w:right="284"/>
              <w:jc w:val="both"/>
              <w:rPr>
                <w:rFonts w:ascii="Times New Roman" w:eastAsia="Times New Roman" w:hAnsi="Times New Roman" w:cs="Times New Roman"/>
                <w:sz w:val="28"/>
                <w:szCs w:val="28"/>
                <w:lang w:eastAsia="ru-RU"/>
              </w:rPr>
            </w:pPr>
            <w:r w:rsidRPr="00A33A60">
              <w:rPr>
                <w:rFonts w:ascii="Times New Roman" w:eastAsia="Times New Roman" w:hAnsi="Times New Roman" w:cs="Times New Roman"/>
                <w:sz w:val="24"/>
                <w:szCs w:val="24"/>
                <w:lang w:eastAsia="ru-RU"/>
              </w:rPr>
              <w:t> </w:t>
            </w:r>
          </w:p>
        </w:tc>
      </w:tr>
      <w:tr w:rsidR="00E43A84" w:rsidRPr="00B031C0" w:rsidTr="00231DF9">
        <w:trPr>
          <w:trHeight w:val="580"/>
        </w:trPr>
        <w:tc>
          <w:tcPr>
            <w:tcW w:w="1987" w:type="pct"/>
            <w:tcMar>
              <w:top w:w="0" w:type="dxa"/>
              <w:left w:w="108" w:type="dxa"/>
              <w:bottom w:w="0" w:type="dxa"/>
              <w:right w:w="108" w:type="dxa"/>
            </w:tcMar>
            <w:hideMark/>
          </w:tcPr>
          <w:p w:rsidR="00E43A84" w:rsidRDefault="00E43A84" w:rsidP="00231DF9">
            <w:pPr>
              <w:spacing w:after="0" w:line="240" w:lineRule="auto"/>
              <w:ind w:right="284"/>
              <w:jc w:val="both"/>
              <w:rPr>
                <w:rFonts w:ascii="Times New Roman" w:eastAsia="Times New Roman" w:hAnsi="Times New Roman" w:cs="Times New Roman"/>
                <w:sz w:val="24"/>
                <w:szCs w:val="24"/>
                <w:lang w:eastAsia="ru-RU"/>
              </w:rPr>
            </w:pPr>
            <w:r w:rsidRPr="00B031C0">
              <w:rPr>
                <w:rFonts w:ascii="Times New Roman" w:eastAsia="Times New Roman" w:hAnsi="Times New Roman" w:cs="Times New Roman"/>
                <w:sz w:val="24"/>
                <w:szCs w:val="24"/>
                <w:lang w:eastAsia="ru-RU"/>
              </w:rPr>
              <w:t xml:space="preserve">Контроль </w:t>
            </w:r>
          </w:p>
          <w:p w:rsidR="00E43A84" w:rsidRPr="00B031C0" w:rsidRDefault="00E43A84" w:rsidP="00231DF9">
            <w:pPr>
              <w:spacing w:after="0" w:line="240" w:lineRule="auto"/>
              <w:ind w:right="284"/>
              <w:jc w:val="both"/>
              <w:rPr>
                <w:rFonts w:ascii="Times New Roman" w:eastAsia="Times New Roman" w:hAnsi="Times New Roman" w:cs="Times New Roman"/>
                <w:sz w:val="24"/>
                <w:szCs w:val="24"/>
                <w:lang w:eastAsia="ru-RU"/>
              </w:rPr>
            </w:pPr>
            <w:r w:rsidRPr="00B031C0">
              <w:rPr>
                <w:rFonts w:ascii="Times New Roman" w:eastAsia="Times New Roman" w:hAnsi="Times New Roman" w:cs="Times New Roman"/>
                <w:sz w:val="24"/>
                <w:szCs w:val="24"/>
                <w:lang w:eastAsia="ru-RU"/>
              </w:rPr>
              <w:t>за реализацией Программы</w:t>
            </w:r>
          </w:p>
        </w:tc>
        <w:tc>
          <w:tcPr>
            <w:tcW w:w="3013" w:type="pct"/>
            <w:tcMar>
              <w:top w:w="0" w:type="dxa"/>
              <w:left w:w="108" w:type="dxa"/>
              <w:bottom w:w="0" w:type="dxa"/>
              <w:right w:w="108" w:type="dxa"/>
            </w:tcMar>
            <w:hideMark/>
          </w:tcPr>
          <w:p w:rsidR="00E43A84" w:rsidRPr="00B031C0" w:rsidRDefault="00E26643" w:rsidP="00231DF9">
            <w:pPr>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r w:rsidR="00E43A84">
              <w:rPr>
                <w:rFonts w:ascii="Times New Roman" w:eastAsia="Times New Roman" w:hAnsi="Times New Roman" w:cs="Times New Roman"/>
                <w:sz w:val="24"/>
                <w:szCs w:val="24"/>
                <w:lang w:eastAsia="ru-RU"/>
              </w:rPr>
              <w:t xml:space="preserve"> муниципального района «Красночикойский район»</w:t>
            </w:r>
          </w:p>
        </w:tc>
      </w:tr>
      <w:tr w:rsidR="00E43A84" w:rsidRPr="00B031C0" w:rsidTr="00231DF9">
        <w:tc>
          <w:tcPr>
            <w:tcW w:w="1987" w:type="pct"/>
            <w:tcMar>
              <w:top w:w="0" w:type="dxa"/>
              <w:left w:w="108" w:type="dxa"/>
              <w:bottom w:w="0" w:type="dxa"/>
              <w:right w:w="108" w:type="dxa"/>
            </w:tcMar>
          </w:tcPr>
          <w:p w:rsidR="00E43A84" w:rsidRPr="00231DF9" w:rsidRDefault="00E43A84" w:rsidP="00231DF9">
            <w:pPr>
              <w:ind w:right="284"/>
              <w:jc w:val="both"/>
              <w:rPr>
                <w:rFonts w:ascii="Times New Roman" w:hAnsi="Times New Roman" w:cs="Times New Roman"/>
                <w:sz w:val="24"/>
                <w:szCs w:val="24"/>
              </w:rPr>
            </w:pPr>
            <w:r w:rsidRPr="00231DF9">
              <w:rPr>
                <w:rFonts w:ascii="Times New Roman" w:hAnsi="Times New Roman" w:cs="Times New Roman"/>
                <w:sz w:val="24"/>
                <w:szCs w:val="24"/>
              </w:rPr>
              <w:t>Информационный ресурс, на котором размещен проект Программы</w:t>
            </w:r>
          </w:p>
        </w:tc>
        <w:tc>
          <w:tcPr>
            <w:tcW w:w="3013" w:type="pct"/>
            <w:tcMar>
              <w:top w:w="0" w:type="dxa"/>
              <w:left w:w="108" w:type="dxa"/>
              <w:bottom w:w="0" w:type="dxa"/>
              <w:right w:w="108" w:type="dxa"/>
            </w:tcMar>
          </w:tcPr>
          <w:p w:rsidR="00E43A84" w:rsidRPr="00231DF9" w:rsidRDefault="00E43A84" w:rsidP="00231DF9">
            <w:pPr>
              <w:ind w:right="284" w:firstLine="219"/>
              <w:jc w:val="both"/>
              <w:rPr>
                <w:rFonts w:ascii="Times New Roman" w:hAnsi="Times New Roman" w:cs="Times New Roman"/>
                <w:sz w:val="24"/>
                <w:szCs w:val="24"/>
              </w:rPr>
            </w:pPr>
            <w:r w:rsidRPr="00231DF9">
              <w:rPr>
                <w:rFonts w:ascii="Times New Roman" w:hAnsi="Times New Roman" w:cs="Times New Roman"/>
                <w:sz w:val="24"/>
                <w:szCs w:val="24"/>
              </w:rPr>
              <w:t xml:space="preserve">Официальный сайт администрации муниципального района </w:t>
            </w:r>
            <w:hyperlink r:id="rId6" w:history="1">
              <w:r w:rsidRPr="00231DF9">
                <w:rPr>
                  <w:rStyle w:val="a9"/>
                  <w:rFonts w:ascii="Times New Roman" w:hAnsi="Times New Roman"/>
                  <w:sz w:val="24"/>
                  <w:szCs w:val="24"/>
                </w:rPr>
                <w:t>http://чикой.забайкальскийкрай.рф</w:t>
              </w:r>
            </w:hyperlink>
          </w:p>
          <w:p w:rsidR="00E43A84" w:rsidRPr="00E26643" w:rsidRDefault="00E43A84" w:rsidP="00231DF9">
            <w:pPr>
              <w:ind w:right="284" w:firstLine="219"/>
              <w:jc w:val="both"/>
              <w:rPr>
                <w:rFonts w:ascii="Times New Roman" w:hAnsi="Times New Roman" w:cs="Times New Roman"/>
                <w:szCs w:val="28"/>
              </w:rPr>
            </w:pPr>
          </w:p>
        </w:tc>
      </w:tr>
    </w:tbl>
    <w:p w:rsidR="00A33A60" w:rsidRPr="006F25B2" w:rsidRDefault="00A33A60" w:rsidP="00231DF9">
      <w:pPr>
        <w:spacing w:after="0" w:line="240" w:lineRule="auto"/>
        <w:ind w:right="284" w:firstLine="709"/>
        <w:jc w:val="both"/>
        <w:rPr>
          <w:rFonts w:ascii="Arial" w:eastAsia="Times New Roman" w:hAnsi="Arial" w:cs="Arial"/>
          <w:color w:val="000000"/>
          <w:sz w:val="24"/>
          <w:szCs w:val="24"/>
          <w:lang w:eastAsia="ru-RU"/>
        </w:rPr>
      </w:pPr>
      <w:r w:rsidRPr="006F25B2">
        <w:rPr>
          <w:rFonts w:ascii="Arial" w:eastAsia="Times New Roman" w:hAnsi="Arial" w:cs="Arial"/>
          <w:color w:val="000000"/>
          <w:sz w:val="24"/>
          <w:szCs w:val="24"/>
          <w:lang w:eastAsia="ru-RU"/>
        </w:rPr>
        <w:t> </w:t>
      </w:r>
    </w:p>
    <w:p w:rsidR="00A33A60" w:rsidRPr="00B031C0" w:rsidRDefault="00A33A60"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r w:rsidRPr="00B031C0">
        <w:rPr>
          <w:rFonts w:ascii="Times New Roman" w:eastAsia="Times New Roman" w:hAnsi="Times New Roman" w:cs="Times New Roman"/>
          <w:b/>
          <w:bCs/>
          <w:color w:val="000000"/>
          <w:sz w:val="24"/>
          <w:szCs w:val="24"/>
          <w:lang w:eastAsia="ru-RU"/>
        </w:rPr>
        <w:t xml:space="preserve">Раздел </w:t>
      </w:r>
      <w:r w:rsidR="008B38B7">
        <w:rPr>
          <w:rFonts w:ascii="Times New Roman" w:eastAsia="Times New Roman" w:hAnsi="Times New Roman" w:cs="Times New Roman"/>
          <w:b/>
          <w:bCs/>
          <w:color w:val="000000"/>
          <w:sz w:val="24"/>
          <w:szCs w:val="24"/>
          <w:lang w:eastAsia="ru-RU"/>
        </w:rPr>
        <w:t>2</w:t>
      </w:r>
      <w:r w:rsidRPr="00B031C0">
        <w:rPr>
          <w:rFonts w:ascii="Times New Roman" w:eastAsia="Times New Roman" w:hAnsi="Times New Roman" w:cs="Times New Roman"/>
          <w:b/>
          <w:bCs/>
          <w:color w:val="000000"/>
          <w:sz w:val="24"/>
          <w:szCs w:val="24"/>
          <w:lang w:eastAsia="ru-RU"/>
        </w:rPr>
        <w:t xml:space="preserve">. Содержание проблемы </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 </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 xml:space="preserve">Размещение отходов, образующихся в сельских поселениях муниципального района </w:t>
      </w:r>
      <w:r w:rsidR="00B031C0">
        <w:rPr>
          <w:rFonts w:ascii="Times New Roman" w:eastAsia="Times New Roman" w:hAnsi="Times New Roman" w:cs="Times New Roman"/>
          <w:color w:val="000000"/>
          <w:sz w:val="24"/>
          <w:szCs w:val="24"/>
          <w:lang w:eastAsia="ru-RU"/>
        </w:rPr>
        <w:t>«</w:t>
      </w:r>
      <w:r w:rsidR="00276F67">
        <w:rPr>
          <w:rFonts w:ascii="Times New Roman" w:eastAsia="Times New Roman" w:hAnsi="Times New Roman" w:cs="Times New Roman"/>
          <w:sz w:val="24"/>
          <w:szCs w:val="24"/>
          <w:lang w:eastAsia="ru-RU"/>
        </w:rPr>
        <w:t>Красночикойский</w:t>
      </w:r>
      <w:r w:rsidR="00B031C0" w:rsidRPr="00A33A60">
        <w:rPr>
          <w:rFonts w:ascii="Times New Roman" w:eastAsia="Times New Roman" w:hAnsi="Times New Roman" w:cs="Times New Roman"/>
          <w:sz w:val="24"/>
          <w:szCs w:val="24"/>
          <w:lang w:eastAsia="ru-RU"/>
        </w:rPr>
        <w:t xml:space="preserve"> </w:t>
      </w:r>
      <w:r w:rsidRPr="00B031C0">
        <w:rPr>
          <w:rFonts w:ascii="Times New Roman" w:eastAsia="Times New Roman" w:hAnsi="Times New Roman" w:cs="Times New Roman"/>
          <w:color w:val="000000"/>
          <w:sz w:val="24"/>
          <w:szCs w:val="24"/>
          <w:lang w:eastAsia="ru-RU"/>
        </w:rPr>
        <w:t>район», осуществляется на территориях организованных свалок в населенных пунктах. Отходы размещаются без учета их состава. Для подобного контроля нет ни установок, ни специалистов. Процесс размещения, трамбовки отходов осуществляется следующим образом: отходы периодически засыпаются слоем земли</w:t>
      </w:r>
      <w:r w:rsidR="00AB46C1">
        <w:rPr>
          <w:rFonts w:ascii="Times New Roman" w:eastAsia="Times New Roman" w:hAnsi="Times New Roman" w:cs="Times New Roman"/>
          <w:color w:val="000000"/>
          <w:sz w:val="24"/>
          <w:szCs w:val="24"/>
          <w:lang w:eastAsia="ru-RU"/>
        </w:rPr>
        <w:t>, буртуются и утаптываются гусеничной техникой</w:t>
      </w:r>
      <w:r w:rsidRPr="00B031C0">
        <w:rPr>
          <w:rFonts w:ascii="Times New Roman" w:eastAsia="Times New Roman" w:hAnsi="Times New Roman" w:cs="Times New Roman"/>
          <w:color w:val="000000"/>
          <w:sz w:val="24"/>
          <w:szCs w:val="24"/>
          <w:lang w:eastAsia="ru-RU"/>
        </w:rPr>
        <w:t>. Санкционированные свалки населенных пунктов не могут считаться и иметь статус полигонов, так как они эксплуатируется с нарушением санитарных норм и правил, не имеют технической документации и эксплуатируется с нарушениями Инструкции по проектированию и эксплуатации полигонов для твердых бытовых отходов.</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За последние годы на различных участках территории района образовались так называемые мини-свалки,</w:t>
      </w:r>
      <w:r w:rsidR="00B031C0">
        <w:rPr>
          <w:rFonts w:ascii="Times New Roman" w:eastAsia="Times New Roman" w:hAnsi="Times New Roman" w:cs="Times New Roman"/>
          <w:color w:val="000000"/>
          <w:sz w:val="24"/>
          <w:szCs w:val="24"/>
          <w:lang w:eastAsia="ru-RU"/>
        </w:rPr>
        <w:t xml:space="preserve"> </w:t>
      </w:r>
      <w:r w:rsidRPr="00B031C0">
        <w:rPr>
          <w:rFonts w:ascii="Times New Roman" w:eastAsia="Times New Roman" w:hAnsi="Times New Roman" w:cs="Times New Roman"/>
          <w:color w:val="000000"/>
          <w:sz w:val="24"/>
          <w:szCs w:val="24"/>
          <w:lang w:eastAsia="ru-RU"/>
        </w:rPr>
        <w:t>куда население, а иногда и некоторые хозяйствующие субъекты нелегальным образом размещают отходы. Немало и граждан, которые с целью экономии средств и времени несанкционированно размещают строительный мусор в разных местах рядом с местом своего проживания.</w:t>
      </w:r>
    </w:p>
    <w:p w:rsidR="008B38B7" w:rsidRDefault="008B38B7"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A33A60" w:rsidRPr="00B031C0">
        <w:rPr>
          <w:rFonts w:ascii="Times New Roman" w:eastAsia="Times New Roman" w:hAnsi="Times New Roman" w:cs="Times New Roman"/>
          <w:color w:val="000000"/>
          <w:sz w:val="24"/>
          <w:szCs w:val="24"/>
          <w:lang w:eastAsia="ru-RU"/>
        </w:rPr>
        <w:t xml:space="preserve"> н</w:t>
      </w:r>
      <w:r>
        <w:rPr>
          <w:rFonts w:ascii="Times New Roman" w:eastAsia="Times New Roman" w:hAnsi="Times New Roman" w:cs="Times New Roman"/>
          <w:color w:val="000000"/>
          <w:sz w:val="24"/>
          <w:szCs w:val="24"/>
          <w:lang w:eastAsia="ru-RU"/>
        </w:rPr>
        <w:t>аселения</w:t>
      </w:r>
      <w:r w:rsidR="00A33A60" w:rsidRPr="00B031C0">
        <w:rPr>
          <w:rFonts w:ascii="Times New Roman" w:eastAsia="Times New Roman" w:hAnsi="Times New Roman" w:cs="Times New Roman"/>
          <w:color w:val="000000"/>
          <w:sz w:val="24"/>
          <w:szCs w:val="24"/>
          <w:lang w:eastAsia="ru-RU"/>
        </w:rPr>
        <w:t xml:space="preserve"> нет заботливого отношения к окружающей среде. </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Существующая система правового регулирования обращения с отходами состоит из незначительного количества принятых на различных уровнях актов, касающихся отдельных аспектов проблемы. Вместе с тем данные документы не обеспечивают эффективного развития системы обращения с отходами.</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lastRenderedPageBreak/>
        <w:t>Таким образом, исходя из интересов стратегического развития района и учитывая, что проблема обращения с отходами является многогранной и объемной, для ее эффективного решения необходимо осуществление комплекса программных мероприятий.</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Следовательно, обозначенная проблема соответствует приоритетным задачам социально-экономического развития муниципального района «</w:t>
      </w:r>
      <w:r w:rsidR="00276F67">
        <w:rPr>
          <w:rFonts w:ascii="Times New Roman" w:eastAsia="Times New Roman" w:hAnsi="Times New Roman" w:cs="Times New Roman"/>
          <w:sz w:val="24"/>
          <w:szCs w:val="24"/>
          <w:lang w:eastAsia="ru-RU"/>
        </w:rPr>
        <w:t>Красночикойский</w:t>
      </w:r>
      <w:r w:rsidR="00B031C0" w:rsidRPr="00A33A60">
        <w:rPr>
          <w:rFonts w:ascii="Times New Roman" w:eastAsia="Times New Roman" w:hAnsi="Times New Roman" w:cs="Times New Roman"/>
          <w:sz w:val="24"/>
          <w:szCs w:val="24"/>
          <w:lang w:eastAsia="ru-RU"/>
        </w:rPr>
        <w:t xml:space="preserve"> </w:t>
      </w:r>
      <w:r w:rsidRPr="00B031C0">
        <w:rPr>
          <w:rFonts w:ascii="Times New Roman" w:eastAsia="Times New Roman" w:hAnsi="Times New Roman" w:cs="Times New Roman"/>
          <w:color w:val="000000"/>
          <w:sz w:val="24"/>
          <w:szCs w:val="24"/>
          <w:lang w:eastAsia="ru-RU"/>
        </w:rPr>
        <w:t>район» и Забайкальского края в целом.</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 </w:t>
      </w:r>
    </w:p>
    <w:p w:rsidR="00A33A60" w:rsidRPr="00B031C0" w:rsidRDefault="00A33A60"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r w:rsidRPr="00B031C0">
        <w:rPr>
          <w:rFonts w:ascii="Times New Roman" w:eastAsia="Times New Roman" w:hAnsi="Times New Roman" w:cs="Times New Roman"/>
          <w:b/>
          <w:bCs/>
          <w:color w:val="000000"/>
          <w:sz w:val="24"/>
          <w:szCs w:val="24"/>
          <w:lang w:eastAsia="ru-RU"/>
        </w:rPr>
        <w:t xml:space="preserve">Раздел </w:t>
      </w:r>
      <w:r w:rsidR="008B38B7">
        <w:rPr>
          <w:rFonts w:ascii="Times New Roman" w:eastAsia="Times New Roman" w:hAnsi="Times New Roman" w:cs="Times New Roman"/>
          <w:b/>
          <w:bCs/>
          <w:color w:val="000000"/>
          <w:sz w:val="24"/>
          <w:szCs w:val="24"/>
          <w:lang w:eastAsia="ru-RU"/>
        </w:rPr>
        <w:t>3</w:t>
      </w:r>
      <w:r w:rsidRPr="00B031C0">
        <w:rPr>
          <w:rFonts w:ascii="Times New Roman" w:eastAsia="Times New Roman" w:hAnsi="Times New Roman" w:cs="Times New Roman"/>
          <w:b/>
          <w:bCs/>
          <w:color w:val="000000"/>
          <w:sz w:val="24"/>
          <w:szCs w:val="24"/>
          <w:lang w:eastAsia="ru-RU"/>
        </w:rPr>
        <w:t xml:space="preserve">. </w:t>
      </w:r>
      <w:r w:rsidR="008B38B7">
        <w:rPr>
          <w:rFonts w:ascii="Times New Roman" w:eastAsia="Times New Roman" w:hAnsi="Times New Roman" w:cs="Times New Roman"/>
          <w:b/>
          <w:bCs/>
          <w:color w:val="000000"/>
          <w:sz w:val="24"/>
          <w:szCs w:val="24"/>
          <w:lang w:eastAsia="ru-RU"/>
        </w:rPr>
        <w:t>Основные приоритеты программы</w:t>
      </w:r>
      <w:r w:rsidRPr="00B031C0">
        <w:rPr>
          <w:rFonts w:ascii="Times New Roman" w:eastAsia="Times New Roman" w:hAnsi="Times New Roman" w:cs="Times New Roman"/>
          <w:b/>
          <w:bCs/>
          <w:color w:val="000000"/>
          <w:sz w:val="24"/>
          <w:szCs w:val="24"/>
          <w:lang w:eastAsia="ru-RU"/>
        </w:rPr>
        <w:t> </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 </w:t>
      </w:r>
    </w:p>
    <w:p w:rsidR="00770D52" w:rsidRDefault="00472CDA"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770D52" w:rsidRPr="00770D52">
        <w:rPr>
          <w:rFonts w:ascii="Times New Roman" w:eastAsia="Times New Roman" w:hAnsi="Times New Roman" w:cs="Times New Roman"/>
          <w:color w:val="000000"/>
          <w:sz w:val="24"/>
          <w:szCs w:val="24"/>
          <w:lang w:eastAsia="ru-RU"/>
        </w:rPr>
        <w:t>риоритето</w:t>
      </w:r>
      <w:r>
        <w:rPr>
          <w:rFonts w:ascii="Times New Roman" w:eastAsia="Times New Roman" w:hAnsi="Times New Roman" w:cs="Times New Roman"/>
          <w:color w:val="000000"/>
          <w:sz w:val="24"/>
          <w:szCs w:val="24"/>
          <w:lang w:eastAsia="ru-RU"/>
        </w:rPr>
        <w:t>м</w:t>
      </w:r>
      <w:r w:rsidR="00770D52" w:rsidRPr="00770D52">
        <w:rPr>
          <w:rFonts w:ascii="Times New Roman" w:eastAsia="Times New Roman" w:hAnsi="Times New Roman" w:cs="Times New Roman"/>
          <w:color w:val="000000"/>
          <w:sz w:val="24"/>
          <w:szCs w:val="24"/>
          <w:lang w:eastAsia="ru-RU"/>
        </w:rPr>
        <w:t xml:space="preserve"> Программы</w:t>
      </w:r>
      <w:r w:rsidR="00770D52" w:rsidRPr="00770D52">
        <w:t xml:space="preserve"> </w:t>
      </w:r>
      <w:r>
        <w:t>является о</w:t>
      </w:r>
      <w:r w:rsidR="00770D52" w:rsidRPr="00770D52">
        <w:rPr>
          <w:rFonts w:ascii="Times New Roman" w:eastAsia="Times New Roman" w:hAnsi="Times New Roman" w:cs="Times New Roman"/>
          <w:color w:val="000000"/>
          <w:sz w:val="24"/>
          <w:szCs w:val="24"/>
          <w:lang w:eastAsia="ru-RU"/>
        </w:rPr>
        <w:t>беспечение экологически безопасного обращения с отходами</w:t>
      </w:r>
      <w:r w:rsidR="00770D52">
        <w:rPr>
          <w:rFonts w:ascii="Times New Roman" w:eastAsia="Times New Roman" w:hAnsi="Times New Roman" w:cs="Times New Roman"/>
          <w:color w:val="000000"/>
          <w:sz w:val="24"/>
          <w:szCs w:val="24"/>
          <w:lang w:eastAsia="ru-RU"/>
        </w:rPr>
        <w:t>.</w:t>
      </w:r>
    </w:p>
    <w:p w:rsidR="008B38B7" w:rsidRDefault="008B38B7" w:rsidP="008B38B7">
      <w:pPr>
        <w:spacing w:after="0" w:line="240" w:lineRule="auto"/>
        <w:ind w:right="284" w:firstLine="709"/>
        <w:jc w:val="center"/>
        <w:rPr>
          <w:rFonts w:ascii="Times New Roman" w:eastAsia="Times New Roman" w:hAnsi="Times New Roman" w:cs="Times New Roman"/>
          <w:b/>
          <w:bCs/>
          <w:color w:val="000000"/>
          <w:sz w:val="24"/>
          <w:szCs w:val="24"/>
          <w:lang w:eastAsia="ru-RU"/>
        </w:rPr>
      </w:pPr>
      <w:r w:rsidRPr="00B031C0">
        <w:rPr>
          <w:rFonts w:ascii="Times New Roman" w:eastAsia="Times New Roman" w:hAnsi="Times New Roman" w:cs="Times New Roman"/>
          <w:b/>
          <w:bCs/>
          <w:color w:val="000000"/>
          <w:sz w:val="24"/>
          <w:szCs w:val="24"/>
          <w:lang w:eastAsia="ru-RU"/>
        </w:rPr>
        <w:t xml:space="preserve">Раздел </w:t>
      </w:r>
      <w:r>
        <w:rPr>
          <w:rFonts w:ascii="Times New Roman" w:eastAsia="Times New Roman" w:hAnsi="Times New Roman" w:cs="Times New Roman"/>
          <w:b/>
          <w:bCs/>
          <w:color w:val="000000"/>
          <w:sz w:val="24"/>
          <w:szCs w:val="24"/>
          <w:lang w:eastAsia="ru-RU"/>
        </w:rPr>
        <w:t>4</w:t>
      </w:r>
      <w:r w:rsidRPr="00B031C0">
        <w:rPr>
          <w:rFonts w:ascii="Times New Roman" w:eastAsia="Times New Roman" w:hAnsi="Times New Roman" w:cs="Times New Roman"/>
          <w:b/>
          <w:bCs/>
          <w:color w:val="000000"/>
          <w:sz w:val="24"/>
          <w:szCs w:val="24"/>
          <w:lang w:eastAsia="ru-RU"/>
        </w:rPr>
        <w:t>. Цель, задачи</w:t>
      </w:r>
      <w:r>
        <w:rPr>
          <w:rFonts w:ascii="Times New Roman" w:eastAsia="Times New Roman" w:hAnsi="Times New Roman" w:cs="Times New Roman"/>
          <w:b/>
          <w:bCs/>
          <w:color w:val="000000"/>
          <w:sz w:val="24"/>
          <w:szCs w:val="24"/>
          <w:lang w:eastAsia="ru-RU"/>
        </w:rPr>
        <w:t xml:space="preserve"> программы</w:t>
      </w:r>
    </w:p>
    <w:p w:rsidR="008B38B7" w:rsidRDefault="008B38B7" w:rsidP="008B38B7">
      <w:pPr>
        <w:spacing w:after="0" w:line="240" w:lineRule="auto"/>
        <w:ind w:right="284" w:firstLine="709"/>
        <w:jc w:val="center"/>
        <w:rPr>
          <w:rFonts w:ascii="Times New Roman" w:eastAsia="Times New Roman" w:hAnsi="Times New Roman" w:cs="Times New Roman"/>
          <w:color w:val="000000"/>
          <w:sz w:val="24"/>
          <w:szCs w:val="24"/>
          <w:lang w:eastAsia="ru-RU"/>
        </w:rPr>
      </w:pP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Программа разработана для достижения основной цели - разработки и реализации комплекса мер, направленных на:</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снижение негативного воздействия на окружающую среду отходов производства и потребления;</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повышение уровня экологической грамотности населения.</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Программные мероприятия направлены на решение следующих основных задач:</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ликвидация несанкционированных свалок, расположенных на территории населенных пунктов муниципального района;</w:t>
      </w:r>
    </w:p>
    <w:p w:rsidR="00A33A6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проведение рекультивации территорий, деградированных в результате размещения отходов.</w:t>
      </w:r>
    </w:p>
    <w:p w:rsidR="008B38B7" w:rsidRPr="00B031C0" w:rsidRDefault="008B38B7" w:rsidP="008B38B7">
      <w:pPr>
        <w:spacing w:after="0" w:line="240" w:lineRule="auto"/>
        <w:ind w:right="284" w:firstLine="709"/>
        <w:jc w:val="center"/>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b/>
          <w:bCs/>
          <w:color w:val="000000"/>
          <w:sz w:val="24"/>
          <w:szCs w:val="24"/>
          <w:lang w:eastAsia="ru-RU"/>
        </w:rPr>
        <w:t xml:space="preserve">Раздел </w:t>
      </w:r>
      <w:r>
        <w:rPr>
          <w:rFonts w:ascii="Times New Roman" w:eastAsia="Times New Roman" w:hAnsi="Times New Roman" w:cs="Times New Roman"/>
          <w:b/>
          <w:bCs/>
          <w:color w:val="000000"/>
          <w:sz w:val="24"/>
          <w:szCs w:val="24"/>
          <w:lang w:eastAsia="ru-RU"/>
        </w:rPr>
        <w:t>5</w:t>
      </w:r>
      <w:r w:rsidRPr="00B031C0">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С</w:t>
      </w:r>
      <w:r w:rsidRPr="00B031C0">
        <w:rPr>
          <w:rFonts w:ascii="Times New Roman" w:eastAsia="Times New Roman" w:hAnsi="Times New Roman" w:cs="Times New Roman"/>
          <w:b/>
          <w:bCs/>
          <w:color w:val="000000"/>
          <w:sz w:val="24"/>
          <w:szCs w:val="24"/>
          <w:lang w:eastAsia="ru-RU"/>
        </w:rPr>
        <w:t>роки и этапы реализации программы</w:t>
      </w:r>
    </w:p>
    <w:p w:rsidR="00A33A6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Сроки реализации мероприятий программы: 20</w:t>
      </w:r>
      <w:r w:rsidR="00D51059">
        <w:rPr>
          <w:rFonts w:ascii="Times New Roman" w:eastAsia="Times New Roman" w:hAnsi="Times New Roman" w:cs="Times New Roman"/>
          <w:color w:val="000000"/>
          <w:sz w:val="24"/>
          <w:szCs w:val="24"/>
          <w:lang w:eastAsia="ru-RU"/>
        </w:rPr>
        <w:t>19</w:t>
      </w:r>
      <w:r w:rsidR="00171238">
        <w:rPr>
          <w:rFonts w:ascii="Times New Roman" w:eastAsia="Times New Roman" w:hAnsi="Times New Roman" w:cs="Times New Roman"/>
          <w:color w:val="000000"/>
          <w:sz w:val="24"/>
          <w:szCs w:val="24"/>
          <w:lang w:eastAsia="ru-RU"/>
        </w:rPr>
        <w:t>-202</w:t>
      </w:r>
      <w:r w:rsidR="00D51059">
        <w:rPr>
          <w:rFonts w:ascii="Times New Roman" w:eastAsia="Times New Roman" w:hAnsi="Times New Roman" w:cs="Times New Roman"/>
          <w:color w:val="000000"/>
          <w:sz w:val="24"/>
          <w:szCs w:val="24"/>
          <w:lang w:eastAsia="ru-RU"/>
        </w:rPr>
        <w:t>2</w:t>
      </w:r>
      <w:r w:rsidRPr="00B031C0">
        <w:rPr>
          <w:rFonts w:ascii="Times New Roman" w:eastAsia="Times New Roman" w:hAnsi="Times New Roman" w:cs="Times New Roman"/>
          <w:color w:val="000000"/>
          <w:sz w:val="24"/>
          <w:szCs w:val="24"/>
          <w:lang w:eastAsia="ru-RU"/>
        </w:rPr>
        <w:t> годы. Программа реализуется в один этап.</w:t>
      </w:r>
    </w:p>
    <w:p w:rsidR="008B38B7" w:rsidRPr="00B031C0" w:rsidRDefault="008B38B7" w:rsidP="008B38B7">
      <w:pPr>
        <w:spacing w:after="0" w:line="240" w:lineRule="auto"/>
        <w:ind w:right="284" w:firstLine="709"/>
        <w:jc w:val="center"/>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b/>
          <w:bCs/>
          <w:color w:val="000000"/>
          <w:sz w:val="24"/>
          <w:szCs w:val="24"/>
          <w:lang w:eastAsia="ru-RU"/>
        </w:rPr>
        <w:t xml:space="preserve">Раздел </w:t>
      </w:r>
      <w:r>
        <w:rPr>
          <w:rFonts w:ascii="Times New Roman" w:eastAsia="Times New Roman" w:hAnsi="Times New Roman" w:cs="Times New Roman"/>
          <w:b/>
          <w:bCs/>
          <w:color w:val="000000"/>
          <w:sz w:val="24"/>
          <w:szCs w:val="24"/>
          <w:lang w:eastAsia="ru-RU"/>
        </w:rPr>
        <w:t>6</w:t>
      </w:r>
      <w:r w:rsidRPr="00B031C0">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Описание мероприятий</w:t>
      </w:r>
      <w:r w:rsidRPr="00B031C0">
        <w:rPr>
          <w:rFonts w:ascii="Times New Roman" w:eastAsia="Times New Roman" w:hAnsi="Times New Roman" w:cs="Times New Roman"/>
          <w:b/>
          <w:bCs/>
          <w:color w:val="000000"/>
          <w:sz w:val="24"/>
          <w:szCs w:val="24"/>
          <w:lang w:eastAsia="ru-RU"/>
        </w:rPr>
        <w:t xml:space="preserve"> программы</w:t>
      </w:r>
    </w:p>
    <w:p w:rsidR="008B38B7" w:rsidRPr="00B031C0" w:rsidRDefault="008B38B7" w:rsidP="008B38B7">
      <w:pPr>
        <w:spacing w:after="0" w:line="240" w:lineRule="auto"/>
        <w:ind w:right="284" w:firstLine="709"/>
        <w:jc w:val="center"/>
        <w:rPr>
          <w:rFonts w:ascii="Times New Roman" w:eastAsia="Times New Roman" w:hAnsi="Times New Roman" w:cs="Times New Roman"/>
          <w:color w:val="000000"/>
          <w:sz w:val="24"/>
          <w:szCs w:val="24"/>
          <w:lang w:eastAsia="ru-RU"/>
        </w:rPr>
      </w:pP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Система программных мероприятий представлена следующими направлениями:</w:t>
      </w:r>
    </w:p>
    <w:p w:rsidR="00A33A6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-ликвидация несанкционированных свалок в населенных пунктах района;</w:t>
      </w:r>
    </w:p>
    <w:p w:rsidR="001237AE" w:rsidRPr="001237AE" w:rsidRDefault="001237AE" w:rsidP="00231DF9">
      <w:pPr>
        <w:spacing w:after="0" w:line="24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изготовление проекта по </w:t>
      </w:r>
      <w:r w:rsidRPr="00A33A60">
        <w:rPr>
          <w:rFonts w:ascii="Times New Roman" w:eastAsia="Times New Roman" w:hAnsi="Times New Roman" w:cs="Times New Roman"/>
          <w:sz w:val="24"/>
          <w:szCs w:val="24"/>
          <w:lang w:eastAsia="ru-RU"/>
        </w:rPr>
        <w:t>рекультивации территорий санкционированных свалок (площадок временного накопления отходов);</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 проведение рекультивации территорий санкционированных свалок (площадок временного накопления отходов);</w:t>
      </w:r>
    </w:p>
    <w:p w:rsidR="00171238"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-проведение схода граждан, проживающих в населенных пунктах муниципального района по вопросам экологической грамотности, новой системы обращения отходов ТКО</w:t>
      </w:r>
      <w:r w:rsidR="00171238">
        <w:rPr>
          <w:rFonts w:ascii="Times New Roman" w:eastAsia="Times New Roman" w:hAnsi="Times New Roman" w:cs="Times New Roman"/>
          <w:color w:val="000000"/>
          <w:sz w:val="24"/>
          <w:szCs w:val="24"/>
          <w:lang w:eastAsia="ru-RU"/>
        </w:rPr>
        <w:t>;</w:t>
      </w:r>
    </w:p>
    <w:p w:rsidR="00A33A60" w:rsidRPr="00B031C0" w:rsidRDefault="00171238"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строительство контейнерных площадок</w:t>
      </w:r>
      <w:r w:rsidR="00A33A60" w:rsidRPr="00B031C0">
        <w:rPr>
          <w:rFonts w:ascii="Times New Roman" w:eastAsia="Times New Roman" w:hAnsi="Times New Roman" w:cs="Times New Roman"/>
          <w:color w:val="000000"/>
          <w:sz w:val="24"/>
          <w:szCs w:val="24"/>
          <w:lang w:eastAsia="ru-RU"/>
        </w:rPr>
        <w:t>.</w:t>
      </w:r>
    </w:p>
    <w:p w:rsidR="00A33A6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Для контроля выполнения мероприятий программы определены следующие целевые индикаторы,</w:t>
      </w:r>
      <w:r w:rsidR="00B031C0">
        <w:rPr>
          <w:rFonts w:ascii="Times New Roman" w:eastAsia="Times New Roman" w:hAnsi="Times New Roman" w:cs="Times New Roman"/>
          <w:color w:val="000000"/>
          <w:sz w:val="24"/>
          <w:szCs w:val="24"/>
          <w:lang w:eastAsia="ru-RU"/>
        </w:rPr>
        <w:t xml:space="preserve"> </w:t>
      </w:r>
      <w:r w:rsidRPr="00B031C0">
        <w:rPr>
          <w:rFonts w:ascii="Times New Roman" w:eastAsia="Times New Roman" w:hAnsi="Times New Roman" w:cs="Times New Roman"/>
          <w:color w:val="000000"/>
          <w:sz w:val="24"/>
          <w:szCs w:val="24"/>
          <w:lang w:eastAsia="ru-RU"/>
        </w:rPr>
        <w:t>характеризующие эффективность выполнения программных мероприятий:</w:t>
      </w:r>
    </w:p>
    <w:p w:rsidR="00493C75" w:rsidRPr="00B031C0" w:rsidRDefault="00493C75" w:rsidP="00231DF9">
      <w:pPr>
        <w:spacing w:after="0" w:line="240" w:lineRule="auto"/>
        <w:ind w:right="284" w:firstLine="709"/>
        <w:jc w:val="both"/>
        <w:rPr>
          <w:rFonts w:ascii="Times New Roman" w:eastAsia="Times New Roman" w:hAnsi="Times New Roman" w:cs="Times New Roman"/>
          <w:color w:val="000000"/>
          <w:sz w:val="24"/>
          <w:szCs w:val="24"/>
          <w:lang w:eastAsia="ru-RU"/>
        </w:rPr>
      </w:pPr>
    </w:p>
    <w:tbl>
      <w:tblPr>
        <w:tblW w:w="4877" w:type="pct"/>
        <w:tblCellMar>
          <w:left w:w="0" w:type="dxa"/>
          <w:right w:w="0" w:type="dxa"/>
        </w:tblCellMar>
        <w:tblLook w:val="04A0" w:firstRow="1" w:lastRow="0" w:firstColumn="1" w:lastColumn="0" w:noHBand="0" w:noVBand="1"/>
      </w:tblPr>
      <w:tblGrid>
        <w:gridCol w:w="3521"/>
        <w:gridCol w:w="3697"/>
        <w:gridCol w:w="2672"/>
      </w:tblGrid>
      <w:tr w:rsidR="00A33A60" w:rsidRPr="00B031C0" w:rsidTr="00231DF9">
        <w:tc>
          <w:tcPr>
            <w:tcW w:w="5000"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A60" w:rsidRPr="00B031C0" w:rsidRDefault="00A33A60" w:rsidP="00231DF9">
            <w:pPr>
              <w:spacing w:after="0" w:line="240" w:lineRule="auto"/>
              <w:ind w:right="284"/>
              <w:jc w:val="both"/>
              <w:rPr>
                <w:rFonts w:ascii="Times New Roman" w:eastAsia="Times New Roman" w:hAnsi="Times New Roman" w:cs="Times New Roman"/>
                <w:sz w:val="24"/>
                <w:szCs w:val="24"/>
                <w:lang w:eastAsia="ru-RU"/>
              </w:rPr>
            </w:pPr>
            <w:r w:rsidRPr="00B031C0">
              <w:rPr>
                <w:rFonts w:ascii="Times New Roman" w:eastAsia="Times New Roman" w:hAnsi="Times New Roman" w:cs="Times New Roman"/>
                <w:sz w:val="24"/>
                <w:szCs w:val="24"/>
                <w:lang w:eastAsia="ru-RU"/>
              </w:rPr>
              <w:t>Целевые индикаторы</w:t>
            </w:r>
          </w:p>
        </w:tc>
      </w:tr>
      <w:tr w:rsidR="00A33A60" w:rsidRPr="00B031C0" w:rsidTr="00231DF9">
        <w:tc>
          <w:tcPr>
            <w:tcW w:w="17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A60" w:rsidRPr="00B031C0" w:rsidRDefault="00A33A60" w:rsidP="00231DF9">
            <w:pPr>
              <w:spacing w:after="0" w:line="240" w:lineRule="auto"/>
              <w:ind w:right="284"/>
              <w:jc w:val="both"/>
              <w:rPr>
                <w:rFonts w:ascii="Times New Roman" w:eastAsia="Times New Roman" w:hAnsi="Times New Roman" w:cs="Times New Roman"/>
                <w:sz w:val="24"/>
                <w:szCs w:val="24"/>
                <w:lang w:eastAsia="ru-RU"/>
              </w:rPr>
            </w:pPr>
            <w:r w:rsidRPr="00B031C0">
              <w:rPr>
                <w:rFonts w:ascii="Times New Roman" w:eastAsia="Times New Roman" w:hAnsi="Times New Roman" w:cs="Times New Roman"/>
                <w:sz w:val="24"/>
                <w:szCs w:val="24"/>
                <w:lang w:eastAsia="ru-RU"/>
              </w:rPr>
              <w:t>Количество проведенных сходов граждан по вопросам обращения ТКО</w:t>
            </w:r>
          </w:p>
        </w:tc>
        <w:tc>
          <w:tcPr>
            <w:tcW w:w="18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A60" w:rsidRPr="00B031C0" w:rsidRDefault="00A33A60" w:rsidP="00231DF9">
            <w:pPr>
              <w:spacing w:after="0" w:line="240" w:lineRule="auto"/>
              <w:ind w:right="284"/>
              <w:jc w:val="both"/>
              <w:rPr>
                <w:rFonts w:ascii="Times New Roman" w:eastAsia="Times New Roman" w:hAnsi="Times New Roman" w:cs="Times New Roman"/>
                <w:sz w:val="24"/>
                <w:szCs w:val="24"/>
                <w:lang w:eastAsia="ru-RU"/>
              </w:rPr>
            </w:pPr>
            <w:r w:rsidRPr="00B031C0">
              <w:rPr>
                <w:rFonts w:ascii="Times New Roman" w:eastAsia="Times New Roman" w:hAnsi="Times New Roman" w:cs="Times New Roman"/>
                <w:sz w:val="24"/>
                <w:szCs w:val="24"/>
                <w:lang w:eastAsia="ru-RU"/>
              </w:rPr>
              <w:t>Количество ликвидированных несанкционированных свалок</w:t>
            </w:r>
          </w:p>
        </w:tc>
        <w:tc>
          <w:tcPr>
            <w:tcW w:w="13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A60" w:rsidRPr="00B031C0" w:rsidRDefault="00A33A60" w:rsidP="00231DF9">
            <w:pPr>
              <w:spacing w:after="0" w:line="240" w:lineRule="auto"/>
              <w:ind w:right="284"/>
              <w:jc w:val="both"/>
              <w:rPr>
                <w:rFonts w:ascii="Times New Roman" w:eastAsia="Times New Roman" w:hAnsi="Times New Roman" w:cs="Times New Roman"/>
                <w:sz w:val="24"/>
                <w:szCs w:val="24"/>
                <w:lang w:eastAsia="ru-RU"/>
              </w:rPr>
            </w:pPr>
            <w:r w:rsidRPr="00B031C0">
              <w:rPr>
                <w:rFonts w:ascii="Times New Roman" w:eastAsia="Times New Roman" w:hAnsi="Times New Roman" w:cs="Times New Roman"/>
                <w:sz w:val="24"/>
                <w:szCs w:val="24"/>
                <w:lang w:eastAsia="ru-RU"/>
              </w:rPr>
              <w:t>Рекультивация территорий</w:t>
            </w:r>
            <w:r w:rsidR="00CC1558">
              <w:rPr>
                <w:rFonts w:ascii="Times New Roman" w:eastAsia="Times New Roman" w:hAnsi="Times New Roman" w:cs="Times New Roman"/>
                <w:sz w:val="24"/>
                <w:szCs w:val="24"/>
                <w:lang w:eastAsia="ru-RU"/>
              </w:rPr>
              <w:t xml:space="preserve"> санкционированных свалок</w:t>
            </w:r>
            <w:r w:rsidRPr="00B031C0">
              <w:rPr>
                <w:rFonts w:ascii="Times New Roman" w:eastAsia="Times New Roman" w:hAnsi="Times New Roman" w:cs="Times New Roman"/>
                <w:sz w:val="24"/>
                <w:szCs w:val="24"/>
                <w:lang w:eastAsia="ru-RU"/>
              </w:rPr>
              <w:t>, </w:t>
            </w:r>
            <w:r w:rsidR="00276F67">
              <w:rPr>
                <w:rFonts w:ascii="Times New Roman" w:eastAsia="Times New Roman" w:hAnsi="Times New Roman" w:cs="Times New Roman"/>
                <w:sz w:val="24"/>
                <w:szCs w:val="24"/>
                <w:lang w:eastAsia="ru-RU"/>
              </w:rPr>
              <w:t>Г</w:t>
            </w:r>
            <w:r w:rsidRPr="00B031C0">
              <w:rPr>
                <w:rFonts w:ascii="Times New Roman" w:eastAsia="Times New Roman" w:hAnsi="Times New Roman" w:cs="Times New Roman"/>
                <w:sz w:val="24"/>
                <w:szCs w:val="24"/>
                <w:lang w:eastAsia="ru-RU"/>
              </w:rPr>
              <w:t>а</w:t>
            </w:r>
          </w:p>
        </w:tc>
      </w:tr>
      <w:tr w:rsidR="00A33A60" w:rsidRPr="00B031C0" w:rsidTr="00231DF9">
        <w:tc>
          <w:tcPr>
            <w:tcW w:w="17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A60" w:rsidRPr="00B031C0" w:rsidRDefault="00A33A60" w:rsidP="00231DF9">
            <w:pPr>
              <w:spacing w:after="0" w:line="240" w:lineRule="auto"/>
              <w:ind w:right="284"/>
              <w:jc w:val="both"/>
              <w:rPr>
                <w:rFonts w:ascii="Times New Roman" w:eastAsia="Times New Roman" w:hAnsi="Times New Roman" w:cs="Times New Roman"/>
                <w:sz w:val="24"/>
                <w:szCs w:val="24"/>
                <w:lang w:eastAsia="ru-RU"/>
              </w:rPr>
            </w:pPr>
            <w:r w:rsidRPr="00B031C0">
              <w:rPr>
                <w:rFonts w:ascii="Times New Roman" w:eastAsia="Times New Roman" w:hAnsi="Times New Roman" w:cs="Times New Roman"/>
                <w:sz w:val="24"/>
                <w:szCs w:val="24"/>
                <w:lang w:eastAsia="ru-RU"/>
              </w:rPr>
              <w:t xml:space="preserve">не менее </w:t>
            </w:r>
            <w:r w:rsidR="00B031C0">
              <w:rPr>
                <w:rFonts w:ascii="Times New Roman" w:eastAsia="Times New Roman" w:hAnsi="Times New Roman" w:cs="Times New Roman"/>
                <w:sz w:val="24"/>
                <w:szCs w:val="24"/>
                <w:lang w:eastAsia="ru-RU"/>
              </w:rPr>
              <w:t>1</w:t>
            </w:r>
            <w:r w:rsidR="00F67C2D">
              <w:rPr>
                <w:rFonts w:ascii="Times New Roman" w:eastAsia="Times New Roman" w:hAnsi="Times New Roman" w:cs="Times New Roman"/>
                <w:sz w:val="24"/>
                <w:szCs w:val="24"/>
                <w:lang w:eastAsia="ru-RU"/>
              </w:rPr>
              <w:t>5</w:t>
            </w:r>
          </w:p>
        </w:tc>
        <w:tc>
          <w:tcPr>
            <w:tcW w:w="18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A60" w:rsidRPr="00B031C0" w:rsidRDefault="00A33A60" w:rsidP="00231DF9">
            <w:pPr>
              <w:spacing w:after="0" w:line="240" w:lineRule="auto"/>
              <w:ind w:right="284"/>
              <w:jc w:val="both"/>
              <w:rPr>
                <w:rFonts w:ascii="Times New Roman" w:eastAsia="Times New Roman" w:hAnsi="Times New Roman" w:cs="Times New Roman"/>
                <w:sz w:val="24"/>
                <w:szCs w:val="24"/>
                <w:lang w:eastAsia="ru-RU"/>
              </w:rPr>
            </w:pPr>
            <w:r w:rsidRPr="00B031C0">
              <w:rPr>
                <w:rFonts w:ascii="Times New Roman" w:eastAsia="Times New Roman" w:hAnsi="Times New Roman" w:cs="Times New Roman"/>
                <w:sz w:val="24"/>
                <w:szCs w:val="24"/>
                <w:lang w:eastAsia="ru-RU"/>
              </w:rPr>
              <w:t xml:space="preserve">не менее </w:t>
            </w:r>
            <w:r w:rsidR="00F67C2D">
              <w:rPr>
                <w:rFonts w:ascii="Times New Roman" w:eastAsia="Times New Roman" w:hAnsi="Times New Roman" w:cs="Times New Roman"/>
                <w:sz w:val="24"/>
                <w:szCs w:val="24"/>
                <w:lang w:eastAsia="ru-RU"/>
              </w:rPr>
              <w:t>15</w:t>
            </w:r>
          </w:p>
        </w:tc>
        <w:tc>
          <w:tcPr>
            <w:tcW w:w="13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A60" w:rsidRPr="00B031C0" w:rsidRDefault="00CC1558" w:rsidP="00231DF9">
            <w:pPr>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47,7</w:t>
            </w:r>
          </w:p>
        </w:tc>
      </w:tr>
    </w:tbl>
    <w:p w:rsidR="008B38B7" w:rsidRDefault="008B38B7" w:rsidP="00231DF9">
      <w:pPr>
        <w:spacing w:after="0" w:line="240" w:lineRule="auto"/>
        <w:ind w:right="284" w:firstLine="709"/>
        <w:jc w:val="center"/>
        <w:rPr>
          <w:rFonts w:ascii="Times New Roman" w:eastAsia="Times New Roman" w:hAnsi="Times New Roman" w:cs="Times New Roman"/>
          <w:b/>
          <w:bCs/>
          <w:color w:val="000000"/>
          <w:sz w:val="24"/>
          <w:szCs w:val="24"/>
          <w:lang w:eastAsia="ru-RU"/>
        </w:rPr>
      </w:pPr>
    </w:p>
    <w:p w:rsidR="00A33A60" w:rsidRPr="00B031C0" w:rsidRDefault="00A33A60" w:rsidP="00231DF9">
      <w:pPr>
        <w:spacing w:after="0" w:line="240" w:lineRule="auto"/>
        <w:ind w:right="284" w:firstLine="709"/>
        <w:jc w:val="center"/>
        <w:rPr>
          <w:rFonts w:ascii="Times New Roman" w:eastAsia="Times New Roman" w:hAnsi="Times New Roman" w:cs="Times New Roman"/>
          <w:b/>
          <w:bCs/>
          <w:color w:val="000000"/>
          <w:sz w:val="24"/>
          <w:szCs w:val="24"/>
          <w:lang w:eastAsia="ru-RU"/>
        </w:rPr>
      </w:pPr>
      <w:r w:rsidRPr="00B031C0">
        <w:rPr>
          <w:rFonts w:ascii="Times New Roman" w:eastAsia="Times New Roman" w:hAnsi="Times New Roman" w:cs="Times New Roman"/>
          <w:b/>
          <w:bCs/>
          <w:color w:val="000000"/>
          <w:sz w:val="24"/>
          <w:szCs w:val="24"/>
          <w:lang w:eastAsia="ru-RU"/>
        </w:rPr>
        <w:t xml:space="preserve">Раздел </w:t>
      </w:r>
      <w:r w:rsidR="008B38B7">
        <w:rPr>
          <w:rFonts w:ascii="Times New Roman" w:eastAsia="Times New Roman" w:hAnsi="Times New Roman" w:cs="Times New Roman"/>
          <w:b/>
          <w:bCs/>
          <w:color w:val="000000"/>
          <w:sz w:val="24"/>
          <w:szCs w:val="24"/>
          <w:lang w:eastAsia="ru-RU"/>
        </w:rPr>
        <w:t>7</w:t>
      </w:r>
      <w:r w:rsidRPr="00B031C0">
        <w:rPr>
          <w:rFonts w:ascii="Times New Roman" w:eastAsia="Times New Roman" w:hAnsi="Times New Roman" w:cs="Times New Roman"/>
          <w:b/>
          <w:bCs/>
          <w:color w:val="000000"/>
          <w:sz w:val="24"/>
          <w:szCs w:val="24"/>
          <w:lang w:eastAsia="ru-RU"/>
        </w:rPr>
        <w:t>. Ресурсное обеспечение программы</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 </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Финансирование мероприятий программы осуществляется из средств бюджета муниципального района «</w:t>
      </w:r>
      <w:r w:rsidR="00276F67">
        <w:rPr>
          <w:rFonts w:ascii="Times New Roman" w:eastAsia="Times New Roman" w:hAnsi="Times New Roman" w:cs="Times New Roman"/>
          <w:sz w:val="24"/>
          <w:szCs w:val="24"/>
          <w:lang w:eastAsia="ru-RU"/>
        </w:rPr>
        <w:t>Красночикойский</w:t>
      </w:r>
      <w:r w:rsidRPr="00B031C0">
        <w:rPr>
          <w:rFonts w:ascii="Times New Roman" w:eastAsia="Times New Roman" w:hAnsi="Times New Roman" w:cs="Times New Roman"/>
          <w:color w:val="000000"/>
          <w:sz w:val="24"/>
          <w:szCs w:val="24"/>
          <w:lang w:eastAsia="ru-RU"/>
        </w:rPr>
        <w:t xml:space="preserve"> район» и бюджетов поселений муниципального района «</w:t>
      </w:r>
      <w:r w:rsidR="00276F67">
        <w:rPr>
          <w:rFonts w:ascii="Times New Roman" w:eastAsia="Times New Roman" w:hAnsi="Times New Roman" w:cs="Times New Roman"/>
          <w:sz w:val="24"/>
          <w:szCs w:val="24"/>
          <w:lang w:eastAsia="ru-RU"/>
        </w:rPr>
        <w:t>Красночикойский</w:t>
      </w:r>
      <w:r w:rsidR="00B031C0" w:rsidRPr="00B031C0">
        <w:rPr>
          <w:rFonts w:ascii="Times New Roman" w:eastAsia="Times New Roman" w:hAnsi="Times New Roman" w:cs="Times New Roman"/>
          <w:color w:val="000000"/>
          <w:sz w:val="24"/>
          <w:szCs w:val="24"/>
          <w:lang w:eastAsia="ru-RU"/>
        </w:rPr>
        <w:t xml:space="preserve"> </w:t>
      </w:r>
      <w:r w:rsidRPr="00B031C0">
        <w:rPr>
          <w:rFonts w:ascii="Times New Roman" w:eastAsia="Times New Roman" w:hAnsi="Times New Roman" w:cs="Times New Roman"/>
          <w:color w:val="000000"/>
          <w:sz w:val="24"/>
          <w:szCs w:val="24"/>
          <w:lang w:eastAsia="ru-RU"/>
        </w:rPr>
        <w:t>район».</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lastRenderedPageBreak/>
        <w:t>Объемы финансирования обеспечиваются в размерах, установленных решением Совета района о бюджете муниципального района «</w:t>
      </w:r>
      <w:r w:rsidR="00276F67">
        <w:rPr>
          <w:rFonts w:ascii="Times New Roman" w:eastAsia="Times New Roman" w:hAnsi="Times New Roman" w:cs="Times New Roman"/>
          <w:sz w:val="24"/>
          <w:szCs w:val="24"/>
          <w:lang w:eastAsia="ru-RU"/>
        </w:rPr>
        <w:t>Красночикойский</w:t>
      </w:r>
      <w:r w:rsidR="00B031C0" w:rsidRPr="00B031C0">
        <w:rPr>
          <w:rFonts w:ascii="Times New Roman" w:eastAsia="Times New Roman" w:hAnsi="Times New Roman" w:cs="Times New Roman"/>
          <w:color w:val="000000"/>
          <w:sz w:val="24"/>
          <w:szCs w:val="24"/>
          <w:lang w:eastAsia="ru-RU"/>
        </w:rPr>
        <w:t xml:space="preserve"> </w:t>
      </w:r>
      <w:r w:rsidRPr="00B031C0">
        <w:rPr>
          <w:rFonts w:ascii="Times New Roman" w:eastAsia="Times New Roman" w:hAnsi="Times New Roman" w:cs="Times New Roman"/>
          <w:color w:val="000000"/>
          <w:sz w:val="24"/>
          <w:szCs w:val="24"/>
          <w:lang w:eastAsia="ru-RU"/>
        </w:rPr>
        <w:t>район» на соответствующий финансовый год.</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Финансирование мероприятий программы из средств районного бюджета позволит дополнительно привлечь средства федерального и краевого бюджетов, а также внебюджетных источников.</w:t>
      </w:r>
    </w:p>
    <w:p w:rsidR="00A33A60" w:rsidRPr="00B031C0" w:rsidRDefault="00A33A60" w:rsidP="00231DF9">
      <w:pPr>
        <w:shd w:val="clear" w:color="auto" w:fill="FFFFFF"/>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Потребность в финансировании мероприятий программы оценивается в сумме </w:t>
      </w:r>
      <w:r w:rsidR="00EE707D">
        <w:rPr>
          <w:rFonts w:ascii="Times New Roman" w:eastAsia="Times New Roman" w:hAnsi="Times New Roman" w:cs="Times New Roman"/>
          <w:sz w:val="24"/>
          <w:szCs w:val="24"/>
          <w:lang w:eastAsia="ru-RU"/>
        </w:rPr>
        <w:t xml:space="preserve">18971,88 </w:t>
      </w:r>
      <w:r w:rsidRPr="00B031C0">
        <w:rPr>
          <w:rFonts w:ascii="Times New Roman" w:eastAsia="Times New Roman" w:hAnsi="Times New Roman" w:cs="Times New Roman"/>
          <w:color w:val="000000"/>
          <w:sz w:val="24"/>
          <w:szCs w:val="24"/>
          <w:lang w:eastAsia="ru-RU"/>
        </w:rPr>
        <w:t>тыс. рублей, в том числе по годам:</w:t>
      </w:r>
    </w:p>
    <w:p w:rsidR="00E378C9" w:rsidRPr="00B031C0" w:rsidRDefault="00A33A60" w:rsidP="00231DF9">
      <w:pPr>
        <w:shd w:val="clear" w:color="auto" w:fill="FFFFFF"/>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 </w:t>
      </w:r>
    </w:p>
    <w:tbl>
      <w:tblPr>
        <w:tblW w:w="9747" w:type="dxa"/>
        <w:tblLayout w:type="fixed"/>
        <w:tblCellMar>
          <w:left w:w="0" w:type="dxa"/>
          <w:right w:w="0" w:type="dxa"/>
        </w:tblCellMar>
        <w:tblLook w:val="04A0" w:firstRow="1" w:lastRow="0" w:firstColumn="1" w:lastColumn="0" w:noHBand="0" w:noVBand="1"/>
      </w:tblPr>
      <w:tblGrid>
        <w:gridCol w:w="2235"/>
        <w:gridCol w:w="1417"/>
        <w:gridCol w:w="1418"/>
        <w:gridCol w:w="1134"/>
        <w:gridCol w:w="1842"/>
        <w:gridCol w:w="1701"/>
      </w:tblGrid>
      <w:tr w:rsidR="00E378C9" w:rsidRPr="00A33A60" w:rsidTr="00231DF9">
        <w:trPr>
          <w:cantSplit/>
          <w:trHeight w:val="1715"/>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78C9" w:rsidRPr="00A33A60" w:rsidRDefault="00E378C9"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 </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textDirection w:val="btLr"/>
            <w:vAlign w:val="center"/>
            <w:hideMark/>
          </w:tcPr>
          <w:p w:rsidR="00E378C9" w:rsidRPr="00A33A60" w:rsidRDefault="00E378C9" w:rsidP="00231DF9">
            <w:pPr>
              <w:spacing w:after="0" w:line="240" w:lineRule="auto"/>
              <w:ind w:left="113"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Pr="00A33A60">
              <w:rPr>
                <w:rFonts w:ascii="Times New Roman" w:eastAsia="Times New Roman" w:hAnsi="Times New Roman" w:cs="Times New Roman"/>
                <w:sz w:val="24"/>
                <w:szCs w:val="24"/>
                <w:lang w:eastAsia="ru-RU"/>
              </w:rPr>
              <w:t>г.</w:t>
            </w:r>
          </w:p>
        </w:tc>
        <w:tc>
          <w:tcPr>
            <w:tcW w:w="1418" w:type="dxa"/>
            <w:tcBorders>
              <w:top w:val="single" w:sz="6" w:space="0" w:color="000000"/>
              <w:bottom w:val="single" w:sz="6" w:space="0" w:color="000000"/>
              <w:right w:val="single" w:sz="6" w:space="0" w:color="000000"/>
            </w:tcBorders>
            <w:tcMar>
              <w:top w:w="0" w:type="dxa"/>
              <w:left w:w="108" w:type="dxa"/>
              <w:bottom w:w="0" w:type="dxa"/>
              <w:right w:w="108" w:type="dxa"/>
            </w:tcMar>
            <w:textDirection w:val="btLr"/>
            <w:vAlign w:val="center"/>
            <w:hideMark/>
          </w:tcPr>
          <w:p w:rsidR="00E378C9" w:rsidRPr="00A33A60" w:rsidRDefault="00E378C9" w:rsidP="00231DF9">
            <w:pPr>
              <w:spacing w:after="0" w:line="240" w:lineRule="auto"/>
              <w:ind w:left="113"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Pr="00A33A60">
              <w:rPr>
                <w:rFonts w:ascii="Times New Roman" w:eastAsia="Times New Roman" w:hAnsi="Times New Roman" w:cs="Times New Roman"/>
                <w:sz w:val="24"/>
                <w:szCs w:val="24"/>
                <w:lang w:eastAsia="ru-RU"/>
              </w:rPr>
              <w:t>г.</w:t>
            </w:r>
          </w:p>
        </w:tc>
        <w:tc>
          <w:tcPr>
            <w:tcW w:w="1134" w:type="dxa"/>
            <w:tcBorders>
              <w:top w:val="single" w:sz="6" w:space="0" w:color="000000"/>
              <w:bottom w:val="single" w:sz="6" w:space="0" w:color="000000"/>
              <w:right w:val="single" w:sz="4" w:space="0" w:color="auto"/>
            </w:tcBorders>
            <w:textDirection w:val="btLr"/>
          </w:tcPr>
          <w:p w:rsidR="00E378C9" w:rsidRPr="00A33A60" w:rsidRDefault="00E378C9" w:rsidP="00231DF9">
            <w:pPr>
              <w:spacing w:after="0" w:line="240" w:lineRule="auto"/>
              <w:ind w:left="113"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Pr="00A33A60">
              <w:rPr>
                <w:rFonts w:ascii="Times New Roman" w:eastAsia="Times New Roman" w:hAnsi="Times New Roman" w:cs="Times New Roman"/>
                <w:sz w:val="24"/>
                <w:szCs w:val="24"/>
                <w:lang w:eastAsia="ru-RU"/>
              </w:rPr>
              <w:t>г.</w:t>
            </w:r>
          </w:p>
        </w:tc>
        <w:tc>
          <w:tcPr>
            <w:tcW w:w="1842" w:type="dxa"/>
            <w:tcBorders>
              <w:top w:val="single" w:sz="6" w:space="0" w:color="000000"/>
              <w:left w:val="single" w:sz="4" w:space="0" w:color="auto"/>
              <w:bottom w:val="single" w:sz="6" w:space="0" w:color="000000"/>
              <w:right w:val="single" w:sz="4" w:space="0" w:color="auto"/>
            </w:tcBorders>
            <w:textDirection w:val="btLr"/>
          </w:tcPr>
          <w:p w:rsidR="00E378C9" w:rsidRPr="00A33A60" w:rsidRDefault="00E378C9" w:rsidP="00231DF9">
            <w:pPr>
              <w:spacing w:after="0" w:line="240" w:lineRule="auto"/>
              <w:ind w:left="113"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Pr="00A33A60">
              <w:rPr>
                <w:rFonts w:ascii="Times New Roman" w:eastAsia="Times New Roman" w:hAnsi="Times New Roman" w:cs="Times New Roman"/>
                <w:sz w:val="24"/>
                <w:szCs w:val="24"/>
                <w:lang w:eastAsia="ru-RU"/>
              </w:rPr>
              <w:t>г.</w:t>
            </w:r>
          </w:p>
        </w:tc>
        <w:tc>
          <w:tcPr>
            <w:tcW w:w="1701"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textDirection w:val="btLr"/>
            <w:vAlign w:val="center"/>
            <w:hideMark/>
          </w:tcPr>
          <w:p w:rsidR="00E378C9" w:rsidRPr="00A33A60" w:rsidRDefault="00E378C9" w:rsidP="00231DF9">
            <w:pPr>
              <w:spacing w:after="0" w:line="240" w:lineRule="auto"/>
              <w:ind w:left="113"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2019-2022 гг.</w:t>
            </w:r>
          </w:p>
        </w:tc>
      </w:tr>
      <w:tr w:rsidR="00E378C9" w:rsidRPr="00A33A60" w:rsidTr="00231DF9">
        <w:trPr>
          <w:trHeight w:val="371"/>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378C9" w:rsidRPr="00A33A60" w:rsidRDefault="00E378C9"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Всего по годам, в том числе</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378C9" w:rsidRPr="00B031C0" w:rsidRDefault="00E378C9" w:rsidP="00231DF9">
            <w:pPr>
              <w:shd w:val="clear" w:color="auto" w:fill="FFFFFF"/>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8471,88</w:t>
            </w:r>
          </w:p>
        </w:tc>
        <w:tc>
          <w:tcPr>
            <w:tcW w:w="141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378C9" w:rsidRPr="00B031C0" w:rsidRDefault="00026933" w:rsidP="00231DF9">
            <w:pPr>
              <w:shd w:val="clear" w:color="auto" w:fill="FFFFFF"/>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3500,0</w:t>
            </w:r>
          </w:p>
        </w:tc>
        <w:tc>
          <w:tcPr>
            <w:tcW w:w="1134" w:type="dxa"/>
            <w:tcBorders>
              <w:top w:val="single" w:sz="6" w:space="0" w:color="000000"/>
              <w:bottom w:val="single" w:sz="6" w:space="0" w:color="000000"/>
              <w:right w:val="single" w:sz="4" w:space="0" w:color="auto"/>
            </w:tcBorders>
          </w:tcPr>
          <w:p w:rsidR="00E378C9" w:rsidRDefault="00026933" w:rsidP="00231DF9">
            <w:pPr>
              <w:shd w:val="clear" w:color="auto" w:fill="FFFFFF"/>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3500,0</w:t>
            </w:r>
          </w:p>
        </w:tc>
        <w:tc>
          <w:tcPr>
            <w:tcW w:w="1842" w:type="dxa"/>
            <w:tcBorders>
              <w:top w:val="single" w:sz="6" w:space="0" w:color="000000"/>
              <w:left w:val="single" w:sz="4" w:space="0" w:color="auto"/>
              <w:bottom w:val="single" w:sz="6" w:space="0" w:color="000000"/>
              <w:right w:val="single" w:sz="4" w:space="0" w:color="auto"/>
            </w:tcBorders>
          </w:tcPr>
          <w:p w:rsidR="00E378C9" w:rsidRDefault="00026933" w:rsidP="00231DF9">
            <w:pPr>
              <w:shd w:val="clear" w:color="auto" w:fill="FFFFFF"/>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3500,0</w:t>
            </w:r>
          </w:p>
        </w:tc>
        <w:tc>
          <w:tcPr>
            <w:tcW w:w="1701"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hideMark/>
          </w:tcPr>
          <w:p w:rsidR="00E378C9" w:rsidRPr="00A33A60" w:rsidRDefault="00026933" w:rsidP="00231DF9">
            <w:pPr>
              <w:spacing w:after="0" w:line="240" w:lineRule="auto"/>
              <w:ind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18971</w:t>
            </w:r>
            <w:r w:rsidR="00E378C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00E378C9">
              <w:rPr>
                <w:rFonts w:ascii="Times New Roman" w:eastAsia="Times New Roman" w:hAnsi="Times New Roman" w:cs="Times New Roman"/>
                <w:sz w:val="24"/>
                <w:szCs w:val="24"/>
                <w:lang w:eastAsia="ru-RU"/>
              </w:rPr>
              <w:t>8</w:t>
            </w:r>
          </w:p>
        </w:tc>
      </w:tr>
      <w:tr w:rsidR="00E378C9" w:rsidRPr="00A33A60" w:rsidTr="00231DF9">
        <w:trPr>
          <w:trHeight w:val="277"/>
        </w:trPr>
        <w:tc>
          <w:tcPr>
            <w:tcW w:w="223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rsidR="00E378C9" w:rsidRPr="00A33A60" w:rsidRDefault="00E378C9" w:rsidP="00231DF9">
            <w:pPr>
              <w:spacing w:after="0" w:line="240" w:lineRule="auto"/>
              <w:ind w:right="284"/>
              <w:jc w:val="both"/>
              <w:rPr>
                <w:rFonts w:ascii="Times New Roman" w:eastAsia="Times New Roman" w:hAnsi="Times New Roman" w:cs="Times New Roman"/>
                <w:sz w:val="24"/>
                <w:szCs w:val="24"/>
                <w:lang w:eastAsia="ru-RU"/>
              </w:rPr>
            </w:pPr>
            <w:r w:rsidRPr="00A33A60">
              <w:rPr>
                <w:rFonts w:ascii="Times New Roman" w:eastAsia="Times New Roman" w:hAnsi="Times New Roman" w:cs="Times New Roman"/>
                <w:sz w:val="24"/>
                <w:szCs w:val="24"/>
                <w:lang w:eastAsia="ru-RU"/>
              </w:rPr>
              <w:t>бюджет района</w:t>
            </w:r>
          </w:p>
        </w:tc>
        <w:tc>
          <w:tcPr>
            <w:tcW w:w="1417" w:type="dxa"/>
            <w:tcBorders>
              <w:top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hideMark/>
          </w:tcPr>
          <w:p w:rsidR="00E378C9" w:rsidRPr="00B031C0" w:rsidRDefault="00E378C9" w:rsidP="00231DF9">
            <w:pPr>
              <w:shd w:val="clear" w:color="auto" w:fill="FFFFFF"/>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495,6</w:t>
            </w:r>
          </w:p>
        </w:tc>
        <w:tc>
          <w:tcPr>
            <w:tcW w:w="1418" w:type="dxa"/>
            <w:tcBorders>
              <w:top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hideMark/>
          </w:tcPr>
          <w:p w:rsidR="00E378C9" w:rsidRPr="00B031C0" w:rsidRDefault="00026933" w:rsidP="00231DF9">
            <w:pPr>
              <w:shd w:val="clear" w:color="auto" w:fill="FFFFFF"/>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6" w:space="0" w:color="000000"/>
              <w:bottom w:val="single" w:sz="6" w:space="0" w:color="000000"/>
              <w:right w:val="single" w:sz="4" w:space="0" w:color="auto"/>
            </w:tcBorders>
            <w:shd w:val="clear" w:color="auto" w:fill="FFFFFF" w:themeFill="background1"/>
          </w:tcPr>
          <w:p w:rsidR="00E378C9" w:rsidRDefault="00026933" w:rsidP="00231DF9">
            <w:pPr>
              <w:shd w:val="clear" w:color="auto" w:fill="FFFFFF"/>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42" w:type="dxa"/>
            <w:tcBorders>
              <w:top w:val="single" w:sz="6" w:space="0" w:color="000000"/>
              <w:left w:val="single" w:sz="4" w:space="0" w:color="auto"/>
              <w:bottom w:val="single" w:sz="6" w:space="0" w:color="000000"/>
              <w:right w:val="single" w:sz="4" w:space="0" w:color="auto"/>
            </w:tcBorders>
            <w:shd w:val="clear" w:color="auto" w:fill="FFFFFF" w:themeFill="background1"/>
          </w:tcPr>
          <w:p w:rsidR="00E378C9" w:rsidRDefault="00026933" w:rsidP="00231DF9">
            <w:pPr>
              <w:shd w:val="clear" w:color="auto" w:fill="FFFFFF"/>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4" w:space="0" w:color="auto"/>
              <w:bottom w:val="single" w:sz="6" w:space="0" w:color="000000"/>
              <w:right w:val="single" w:sz="6" w:space="0" w:color="000000"/>
            </w:tcBorders>
            <w:shd w:val="clear" w:color="auto" w:fill="FFFFFF" w:themeFill="background1"/>
            <w:tcMar>
              <w:top w:w="0" w:type="dxa"/>
              <w:left w:w="108" w:type="dxa"/>
              <w:bottom w:w="0" w:type="dxa"/>
              <w:right w:w="108" w:type="dxa"/>
            </w:tcMar>
            <w:hideMark/>
          </w:tcPr>
          <w:p w:rsidR="00E378C9" w:rsidRPr="00A33A60" w:rsidRDefault="00026933" w:rsidP="00231DF9">
            <w:pPr>
              <w:spacing w:after="0" w:line="240" w:lineRule="auto"/>
              <w:ind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495,6</w:t>
            </w:r>
          </w:p>
        </w:tc>
      </w:tr>
      <w:tr w:rsidR="00E378C9" w:rsidRPr="00A33A60" w:rsidTr="00231DF9">
        <w:trPr>
          <w:trHeight w:val="375"/>
        </w:trPr>
        <w:tc>
          <w:tcPr>
            <w:tcW w:w="2235" w:type="dxa"/>
            <w:tcBorders>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rsidR="00E378C9" w:rsidRPr="00A33A60" w:rsidRDefault="00E378C9" w:rsidP="00231DF9">
            <w:pPr>
              <w:tabs>
                <w:tab w:val="left" w:pos="1413"/>
              </w:tabs>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Забайкальского края</w:t>
            </w:r>
          </w:p>
        </w:tc>
        <w:tc>
          <w:tcPr>
            <w:tcW w:w="1417" w:type="dxa"/>
            <w:tcBorders>
              <w:bottom w:val="single" w:sz="6" w:space="0" w:color="000000"/>
              <w:right w:val="single" w:sz="6" w:space="0" w:color="000000"/>
            </w:tcBorders>
            <w:shd w:val="clear" w:color="auto" w:fill="FFFFFF" w:themeFill="background1"/>
            <w:tcMar>
              <w:top w:w="0" w:type="dxa"/>
              <w:left w:w="108" w:type="dxa"/>
              <w:bottom w:w="0" w:type="dxa"/>
              <w:right w:w="108" w:type="dxa"/>
            </w:tcMar>
            <w:hideMark/>
          </w:tcPr>
          <w:p w:rsidR="00E378C9" w:rsidRPr="00B031C0" w:rsidRDefault="00E378C9" w:rsidP="00231DF9">
            <w:pPr>
              <w:shd w:val="clear" w:color="auto" w:fill="FFFFFF"/>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7976,28</w:t>
            </w:r>
          </w:p>
        </w:tc>
        <w:tc>
          <w:tcPr>
            <w:tcW w:w="1418" w:type="dxa"/>
            <w:tcBorders>
              <w:bottom w:val="single" w:sz="6" w:space="0" w:color="000000"/>
              <w:right w:val="single" w:sz="6" w:space="0" w:color="000000"/>
            </w:tcBorders>
            <w:shd w:val="clear" w:color="auto" w:fill="FFFFFF" w:themeFill="background1"/>
            <w:tcMar>
              <w:top w:w="0" w:type="dxa"/>
              <w:left w:w="108" w:type="dxa"/>
              <w:bottom w:w="0" w:type="dxa"/>
              <w:right w:w="108" w:type="dxa"/>
            </w:tcMar>
            <w:hideMark/>
          </w:tcPr>
          <w:p w:rsidR="00E378C9" w:rsidRPr="00B031C0" w:rsidRDefault="00E378C9" w:rsidP="00231DF9">
            <w:pPr>
              <w:shd w:val="clear" w:color="auto" w:fill="FFFFFF"/>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3500,0</w:t>
            </w:r>
          </w:p>
        </w:tc>
        <w:tc>
          <w:tcPr>
            <w:tcW w:w="1134" w:type="dxa"/>
            <w:tcBorders>
              <w:bottom w:val="single" w:sz="6" w:space="0" w:color="000000"/>
              <w:right w:val="single" w:sz="4" w:space="0" w:color="auto"/>
            </w:tcBorders>
            <w:shd w:val="clear" w:color="auto" w:fill="FFFFFF" w:themeFill="background1"/>
          </w:tcPr>
          <w:p w:rsidR="00E378C9" w:rsidRDefault="00E378C9" w:rsidP="00231DF9">
            <w:pPr>
              <w:shd w:val="clear" w:color="auto" w:fill="FFFFFF"/>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3500,0</w:t>
            </w:r>
          </w:p>
        </w:tc>
        <w:tc>
          <w:tcPr>
            <w:tcW w:w="1842" w:type="dxa"/>
            <w:tcBorders>
              <w:left w:val="single" w:sz="4" w:space="0" w:color="auto"/>
              <w:bottom w:val="single" w:sz="6" w:space="0" w:color="000000"/>
              <w:right w:val="single" w:sz="4" w:space="0" w:color="auto"/>
            </w:tcBorders>
            <w:shd w:val="clear" w:color="auto" w:fill="FFFFFF" w:themeFill="background1"/>
          </w:tcPr>
          <w:p w:rsidR="00E378C9" w:rsidRDefault="00E378C9" w:rsidP="00231DF9">
            <w:pPr>
              <w:shd w:val="clear" w:color="auto" w:fill="FFFFFF"/>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3500,0</w:t>
            </w:r>
          </w:p>
        </w:tc>
        <w:tc>
          <w:tcPr>
            <w:tcW w:w="1701" w:type="dxa"/>
            <w:tcBorders>
              <w:left w:val="single" w:sz="4" w:space="0" w:color="auto"/>
              <w:bottom w:val="single" w:sz="6" w:space="0" w:color="000000"/>
              <w:right w:val="single" w:sz="6" w:space="0" w:color="000000"/>
            </w:tcBorders>
            <w:shd w:val="clear" w:color="auto" w:fill="FFFFFF" w:themeFill="background1"/>
            <w:tcMar>
              <w:top w:w="0" w:type="dxa"/>
              <w:left w:w="108" w:type="dxa"/>
              <w:bottom w:w="0" w:type="dxa"/>
              <w:right w:w="108" w:type="dxa"/>
            </w:tcMar>
            <w:hideMark/>
          </w:tcPr>
          <w:p w:rsidR="00E378C9" w:rsidRPr="00A33A60" w:rsidRDefault="00E378C9" w:rsidP="00231DF9">
            <w:pPr>
              <w:spacing w:after="0" w:line="240" w:lineRule="auto"/>
              <w:ind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18476,28</w:t>
            </w:r>
          </w:p>
        </w:tc>
      </w:tr>
    </w:tbl>
    <w:p w:rsidR="00A33A60" w:rsidRPr="00B031C0" w:rsidRDefault="00A33A60" w:rsidP="00231DF9">
      <w:pPr>
        <w:shd w:val="clear" w:color="auto" w:fill="FFFFFF"/>
        <w:spacing w:after="0" w:line="240" w:lineRule="auto"/>
        <w:ind w:right="284" w:firstLine="709"/>
        <w:jc w:val="both"/>
        <w:rPr>
          <w:rFonts w:ascii="Times New Roman" w:eastAsia="Times New Roman" w:hAnsi="Times New Roman" w:cs="Times New Roman"/>
          <w:color w:val="000000"/>
          <w:sz w:val="24"/>
          <w:szCs w:val="24"/>
          <w:lang w:eastAsia="ru-RU"/>
        </w:rPr>
      </w:pPr>
    </w:p>
    <w:p w:rsidR="00A33A60" w:rsidRPr="00B031C0" w:rsidRDefault="00A33A60" w:rsidP="008B38B7">
      <w:pPr>
        <w:shd w:val="clear" w:color="auto" w:fill="FFFFFF" w:themeFill="background1"/>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 Текущее управление реализацией программы осуществляет муниципальный заказчик программы.</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Муниципальный заказчик программы ежегодно в установленном порядке уточняет перечень финансируемых мероприятий программы на очередной финансовый год, определяет сроки их реализации и объемы финансирования, оценивает возможность достижения целевых индикаторов и показателей.</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Муниципальный заказчик программы:</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ежегодно в установленном порядке подготавливает сводную бюджетную заявку на финансирование мероприятий программы на очередной финансовый год и плановый период;</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получает и распределяет в установленном порядке бюджетные ассигнования по получателям бюджетных средств;</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осуществляет отбор в установленном законодательством порядке исполнителей работ и услуг, а также поставщиков продукции по мероприятиям программы;</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осуществляет ведение сводной отчетности и подготовку доклада о реализации программы;</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несет ответственность за качественную и своевременную реализацию мероприятий программы, обеспечивает эффективное использование средств местного бюджета, выделяемых на их реализацию.</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Выполнение мероприятий программы осуществляется на основе муниципальных контрактов, заключаемых в установленном порядке муниципальным заказчиком с исполнителями мероприятий программы в случаях,</w:t>
      </w:r>
      <w:r w:rsidR="00B031C0">
        <w:rPr>
          <w:rFonts w:ascii="Times New Roman" w:eastAsia="Times New Roman" w:hAnsi="Times New Roman" w:cs="Times New Roman"/>
          <w:color w:val="000000"/>
          <w:sz w:val="24"/>
          <w:szCs w:val="24"/>
          <w:lang w:eastAsia="ru-RU"/>
        </w:rPr>
        <w:t xml:space="preserve"> </w:t>
      </w:r>
      <w:r w:rsidRPr="00B031C0">
        <w:rPr>
          <w:rFonts w:ascii="Times New Roman" w:eastAsia="Times New Roman" w:hAnsi="Times New Roman" w:cs="Times New Roman"/>
          <w:color w:val="000000"/>
          <w:sz w:val="24"/>
          <w:szCs w:val="24"/>
          <w:lang w:eastAsia="ru-RU"/>
        </w:rPr>
        <w:t>предусмотренных законодательством Российской Федерации.</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Реал</w:t>
      </w:r>
      <w:r w:rsidR="00276F67">
        <w:rPr>
          <w:rFonts w:ascii="Times New Roman" w:eastAsia="Times New Roman" w:hAnsi="Times New Roman" w:cs="Times New Roman"/>
          <w:color w:val="000000"/>
          <w:sz w:val="24"/>
          <w:szCs w:val="24"/>
          <w:lang w:eastAsia="ru-RU"/>
        </w:rPr>
        <w:t>изация мероприятий программы в</w:t>
      </w:r>
      <w:r w:rsidRPr="00B031C0">
        <w:rPr>
          <w:rFonts w:ascii="Times New Roman" w:eastAsia="Times New Roman" w:hAnsi="Times New Roman" w:cs="Times New Roman"/>
          <w:color w:val="000000"/>
          <w:sz w:val="24"/>
          <w:szCs w:val="24"/>
          <w:lang w:eastAsia="ru-RU"/>
        </w:rPr>
        <w:t xml:space="preserve"> сельских поселениях района</w:t>
      </w:r>
      <w:r w:rsidR="00E378C9">
        <w:rPr>
          <w:rFonts w:ascii="Times New Roman" w:eastAsia="Times New Roman" w:hAnsi="Times New Roman" w:cs="Times New Roman"/>
          <w:color w:val="000000"/>
          <w:sz w:val="24"/>
          <w:szCs w:val="24"/>
          <w:lang w:eastAsia="ru-RU"/>
        </w:rPr>
        <w:t> осуществляется за счет средств</w:t>
      </w:r>
      <w:r w:rsidRPr="00B031C0">
        <w:rPr>
          <w:rFonts w:ascii="Times New Roman" w:eastAsia="Times New Roman" w:hAnsi="Times New Roman" w:cs="Times New Roman"/>
          <w:color w:val="000000"/>
          <w:sz w:val="24"/>
          <w:szCs w:val="24"/>
          <w:lang w:eastAsia="ru-RU"/>
        </w:rPr>
        <w:t xml:space="preserve">, предоставленных в виде субсидий бюджетам поселений на реализацию </w:t>
      </w:r>
      <w:r w:rsidR="00276F67">
        <w:rPr>
          <w:rFonts w:ascii="Times New Roman" w:eastAsia="Times New Roman" w:hAnsi="Times New Roman" w:cs="Times New Roman"/>
          <w:color w:val="000000"/>
          <w:sz w:val="24"/>
          <w:szCs w:val="24"/>
          <w:lang w:eastAsia="ru-RU"/>
        </w:rPr>
        <w:t>мероприятий, предусмотренных настоящей программой</w:t>
      </w:r>
      <w:r w:rsidRPr="00B031C0">
        <w:rPr>
          <w:rFonts w:ascii="Times New Roman" w:eastAsia="Times New Roman" w:hAnsi="Times New Roman" w:cs="Times New Roman"/>
          <w:color w:val="000000"/>
          <w:sz w:val="24"/>
          <w:szCs w:val="24"/>
          <w:lang w:eastAsia="ru-RU"/>
        </w:rPr>
        <w:t>, </w:t>
      </w:r>
      <w:r w:rsidR="00276F67">
        <w:rPr>
          <w:rFonts w:ascii="Times New Roman" w:eastAsia="Times New Roman" w:hAnsi="Times New Roman" w:cs="Times New Roman"/>
          <w:color w:val="000000"/>
          <w:sz w:val="24"/>
          <w:szCs w:val="24"/>
          <w:lang w:eastAsia="ru-RU"/>
        </w:rPr>
        <w:t>которые могут выполняться</w:t>
      </w:r>
      <w:r w:rsidRPr="00B031C0">
        <w:rPr>
          <w:rFonts w:ascii="Times New Roman" w:eastAsia="Times New Roman" w:hAnsi="Times New Roman" w:cs="Times New Roman"/>
          <w:color w:val="000000"/>
          <w:sz w:val="24"/>
          <w:szCs w:val="24"/>
          <w:lang w:eastAsia="ru-RU"/>
        </w:rPr>
        <w:t xml:space="preserve"> за счет средств бюджетов поселений</w:t>
      </w:r>
      <w:r w:rsidR="00276F67">
        <w:rPr>
          <w:rFonts w:ascii="Times New Roman" w:eastAsia="Times New Roman" w:hAnsi="Times New Roman" w:cs="Times New Roman"/>
          <w:color w:val="000000"/>
          <w:sz w:val="24"/>
          <w:szCs w:val="24"/>
          <w:lang w:eastAsia="ru-RU"/>
        </w:rPr>
        <w:t>, бюджета муниципального района, бюджета Забайкальского края</w:t>
      </w:r>
      <w:r w:rsidRPr="00B031C0">
        <w:rPr>
          <w:rFonts w:ascii="Times New Roman" w:eastAsia="Times New Roman" w:hAnsi="Times New Roman" w:cs="Times New Roman"/>
          <w:color w:val="000000"/>
          <w:sz w:val="24"/>
          <w:szCs w:val="24"/>
          <w:lang w:eastAsia="ru-RU"/>
        </w:rPr>
        <w:t>.</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Перечисление субсидий осуществляется в установленном порядке в пределах лимитов бюджетных обязательств, предусмотренных муниципальному заказчику программы.</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lastRenderedPageBreak/>
        <w:t>В случае если размер средств, предусмотренных в местном бюджете на финансирование мероприятий программы, не соответствует установленному уровню софинансирования, размер субсидии подлежит сокращению до соответствующего уровня софинансирования.</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Контроль за соблюдением условий предоставления субсидий осуществляется муниципальным заказчиком программы.</w:t>
      </w:r>
    </w:p>
    <w:p w:rsidR="00A33A6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Контроль за ходом выполнения мероприятий программы осуществляет Глава муниципального района «</w:t>
      </w:r>
      <w:r w:rsidR="00276F67">
        <w:rPr>
          <w:rFonts w:ascii="Times New Roman" w:eastAsia="Times New Roman" w:hAnsi="Times New Roman" w:cs="Times New Roman"/>
          <w:sz w:val="24"/>
          <w:szCs w:val="24"/>
          <w:lang w:eastAsia="ru-RU"/>
        </w:rPr>
        <w:t>Красночикойский</w:t>
      </w:r>
      <w:r w:rsidR="00B031C0" w:rsidRPr="00B031C0">
        <w:rPr>
          <w:rFonts w:ascii="Times New Roman" w:eastAsia="Times New Roman" w:hAnsi="Times New Roman" w:cs="Times New Roman"/>
          <w:color w:val="000000"/>
          <w:sz w:val="24"/>
          <w:szCs w:val="24"/>
          <w:lang w:eastAsia="ru-RU"/>
        </w:rPr>
        <w:t xml:space="preserve"> </w:t>
      </w:r>
      <w:r w:rsidRPr="00B031C0">
        <w:rPr>
          <w:rFonts w:ascii="Times New Roman" w:eastAsia="Times New Roman" w:hAnsi="Times New Roman" w:cs="Times New Roman"/>
          <w:color w:val="000000"/>
          <w:sz w:val="24"/>
          <w:szCs w:val="24"/>
          <w:lang w:eastAsia="ru-RU"/>
        </w:rPr>
        <w:t>район».</w:t>
      </w:r>
    </w:p>
    <w:p w:rsidR="00231DF9" w:rsidRPr="00B031C0" w:rsidRDefault="00231DF9" w:rsidP="00231DF9">
      <w:pPr>
        <w:spacing w:after="0" w:line="240" w:lineRule="auto"/>
        <w:ind w:right="284" w:firstLine="709"/>
        <w:jc w:val="both"/>
        <w:rPr>
          <w:rFonts w:ascii="Times New Roman" w:eastAsia="Times New Roman" w:hAnsi="Times New Roman" w:cs="Times New Roman"/>
          <w:color w:val="000000"/>
          <w:sz w:val="24"/>
          <w:szCs w:val="24"/>
          <w:lang w:eastAsia="ru-RU"/>
        </w:rPr>
      </w:pPr>
    </w:p>
    <w:p w:rsidR="00472CDA" w:rsidRPr="00231DF9" w:rsidRDefault="00A33A60" w:rsidP="00231DF9">
      <w:pPr>
        <w:autoSpaceDE w:val="0"/>
        <w:autoSpaceDN w:val="0"/>
        <w:adjustRightInd w:val="0"/>
        <w:ind w:right="284" w:firstLine="567"/>
        <w:jc w:val="both"/>
        <w:rPr>
          <w:rFonts w:ascii="Times New Roman" w:eastAsia="Times New Roman" w:hAnsi="Times New Roman" w:cs="Times New Roman"/>
          <w:b/>
          <w:sz w:val="24"/>
          <w:szCs w:val="24"/>
          <w:lang w:eastAsia="ru-RU"/>
        </w:rPr>
      </w:pPr>
      <w:r w:rsidRPr="00B031C0">
        <w:rPr>
          <w:rFonts w:ascii="Times New Roman" w:eastAsia="Times New Roman" w:hAnsi="Times New Roman" w:cs="Times New Roman"/>
          <w:color w:val="000000"/>
          <w:sz w:val="24"/>
          <w:szCs w:val="24"/>
          <w:lang w:eastAsia="ru-RU"/>
        </w:rPr>
        <w:t> </w:t>
      </w:r>
      <w:r w:rsidR="00472CDA" w:rsidRPr="00231DF9">
        <w:rPr>
          <w:rFonts w:ascii="Times New Roman" w:eastAsia="Times New Roman" w:hAnsi="Times New Roman" w:cs="Times New Roman"/>
          <w:b/>
          <w:sz w:val="24"/>
          <w:szCs w:val="24"/>
          <w:lang w:eastAsia="ru-RU"/>
        </w:rPr>
        <w:t xml:space="preserve">Раздел </w:t>
      </w:r>
      <w:r w:rsidR="008B38B7">
        <w:rPr>
          <w:rFonts w:ascii="Times New Roman" w:eastAsia="Times New Roman" w:hAnsi="Times New Roman" w:cs="Times New Roman"/>
          <w:b/>
          <w:sz w:val="24"/>
          <w:szCs w:val="24"/>
          <w:lang w:eastAsia="ru-RU"/>
        </w:rPr>
        <w:t>8</w:t>
      </w:r>
      <w:r w:rsidR="00472CDA" w:rsidRPr="00231DF9">
        <w:rPr>
          <w:rFonts w:ascii="Times New Roman" w:eastAsia="Times New Roman" w:hAnsi="Times New Roman" w:cs="Times New Roman"/>
          <w:b/>
          <w:sz w:val="24"/>
          <w:szCs w:val="24"/>
          <w:lang w:eastAsia="ru-RU"/>
        </w:rPr>
        <w:t xml:space="preserve"> .  Описание рисков реализации </w:t>
      </w:r>
      <w:r w:rsidR="008B38B7">
        <w:rPr>
          <w:rFonts w:ascii="Times New Roman" w:eastAsia="Times New Roman" w:hAnsi="Times New Roman" w:cs="Times New Roman"/>
          <w:b/>
          <w:sz w:val="24"/>
          <w:szCs w:val="24"/>
          <w:lang w:eastAsia="ru-RU"/>
        </w:rPr>
        <w:t>п</w:t>
      </w:r>
      <w:r w:rsidR="00472CDA" w:rsidRPr="00231DF9">
        <w:rPr>
          <w:rFonts w:ascii="Times New Roman" w:eastAsia="Times New Roman" w:hAnsi="Times New Roman" w:cs="Times New Roman"/>
          <w:b/>
          <w:sz w:val="24"/>
          <w:szCs w:val="24"/>
          <w:lang w:eastAsia="ru-RU"/>
        </w:rPr>
        <w:t xml:space="preserve">рограммы и способов их минимизации </w:t>
      </w:r>
    </w:p>
    <w:p w:rsidR="00472CDA" w:rsidRDefault="00472CDA" w:rsidP="00231DF9">
      <w:pPr>
        <w:autoSpaceDE w:val="0"/>
        <w:autoSpaceDN w:val="0"/>
        <w:adjustRightInd w:val="0"/>
        <w:spacing w:after="0" w:line="240" w:lineRule="auto"/>
        <w:ind w:right="284" w:firstLine="708"/>
        <w:jc w:val="both"/>
        <w:rPr>
          <w:rFonts w:ascii="Times New Roman" w:eastAsia="Times New Roman" w:hAnsi="Times New Roman" w:cs="Times New Roman"/>
          <w:spacing w:val="2"/>
          <w:sz w:val="28"/>
          <w:szCs w:val="28"/>
          <w:shd w:val="clear" w:color="auto" w:fill="FFFFFF"/>
          <w:lang w:eastAsia="ru-RU"/>
        </w:rPr>
      </w:pPr>
      <w:r w:rsidRPr="00472CDA">
        <w:rPr>
          <w:rFonts w:ascii="Times New Roman" w:eastAsia="Times New Roman" w:hAnsi="Times New Roman" w:cs="Times New Roman"/>
          <w:spacing w:val="2"/>
          <w:sz w:val="28"/>
          <w:szCs w:val="28"/>
          <w:shd w:val="clear" w:color="auto" w:fill="FFFFFF"/>
          <w:lang w:eastAsia="ru-RU"/>
        </w:rPr>
        <w:t>Риски реализации Программы и способы их минимизации представлены в следующей таблице:</w:t>
      </w:r>
    </w:p>
    <w:p w:rsidR="00472CDA" w:rsidRPr="00472CDA" w:rsidRDefault="00472CDA" w:rsidP="00231DF9">
      <w:pPr>
        <w:autoSpaceDE w:val="0"/>
        <w:autoSpaceDN w:val="0"/>
        <w:adjustRightInd w:val="0"/>
        <w:spacing w:after="0" w:line="240" w:lineRule="auto"/>
        <w:ind w:right="284" w:firstLine="708"/>
        <w:jc w:val="both"/>
        <w:rPr>
          <w:rFonts w:ascii="Times New Roman" w:eastAsia="Times New Roman" w:hAnsi="Times New Roman" w:cs="Times New Roman"/>
          <w:spacing w:val="2"/>
          <w:sz w:val="21"/>
          <w:szCs w:val="21"/>
          <w:shd w:val="clear" w:color="auto" w:fill="FFFFFF"/>
          <w:lang w:eastAsia="ru-RU"/>
        </w:rPr>
      </w:pPr>
    </w:p>
    <w:tbl>
      <w:tblPr>
        <w:tblW w:w="0" w:type="auto"/>
        <w:tblInd w:w="8" w:type="dxa"/>
        <w:tblLayout w:type="fixed"/>
        <w:tblCellMar>
          <w:left w:w="0" w:type="dxa"/>
          <w:right w:w="0" w:type="dxa"/>
        </w:tblCellMar>
        <w:tblLook w:val="00A0" w:firstRow="1" w:lastRow="0" w:firstColumn="1" w:lastColumn="0" w:noHBand="0" w:noVBand="0"/>
      </w:tblPr>
      <w:tblGrid>
        <w:gridCol w:w="567"/>
        <w:gridCol w:w="2977"/>
        <w:gridCol w:w="2747"/>
        <w:gridCol w:w="372"/>
        <w:gridCol w:w="2976"/>
      </w:tblGrid>
      <w:tr w:rsidR="00472CDA" w:rsidRPr="00472CDA" w:rsidTr="00231DF9">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72CDA" w:rsidRPr="00472CDA" w:rsidRDefault="00472CDA" w:rsidP="00231DF9">
            <w:pPr>
              <w:spacing w:after="0" w:line="240" w:lineRule="auto"/>
              <w:ind w:right="284"/>
              <w:jc w:val="center"/>
              <w:textAlignment w:val="baseline"/>
              <w:rPr>
                <w:rFonts w:ascii="Times New Roman" w:eastAsia="Times New Roman" w:hAnsi="Times New Roman" w:cs="Times New Roman"/>
                <w:b/>
                <w:spacing w:val="2"/>
                <w:sz w:val="24"/>
                <w:szCs w:val="24"/>
                <w:lang w:eastAsia="ru-RU"/>
              </w:rPr>
            </w:pPr>
            <w:r w:rsidRPr="00472CDA">
              <w:rPr>
                <w:rFonts w:ascii="Times New Roman" w:eastAsia="Times New Roman" w:hAnsi="Times New Roman" w:cs="Times New Roman"/>
                <w:b/>
                <w:spacing w:val="2"/>
                <w:sz w:val="24"/>
                <w:szCs w:val="24"/>
                <w:lang w:eastAsia="ru-RU"/>
              </w:rPr>
              <w:t>№ п/п</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72CDA" w:rsidRPr="00472CDA" w:rsidRDefault="00472CDA" w:rsidP="00231DF9">
            <w:pPr>
              <w:spacing w:after="0" w:line="240" w:lineRule="auto"/>
              <w:ind w:right="284"/>
              <w:jc w:val="center"/>
              <w:textAlignment w:val="baseline"/>
              <w:rPr>
                <w:rFonts w:ascii="Times New Roman" w:eastAsia="Times New Roman" w:hAnsi="Times New Roman" w:cs="Times New Roman"/>
                <w:b/>
                <w:spacing w:val="2"/>
                <w:sz w:val="24"/>
                <w:szCs w:val="24"/>
                <w:lang w:eastAsia="ru-RU"/>
              </w:rPr>
            </w:pPr>
            <w:r w:rsidRPr="00472CDA">
              <w:rPr>
                <w:rFonts w:ascii="Times New Roman" w:eastAsia="Times New Roman" w:hAnsi="Times New Roman" w:cs="Times New Roman"/>
                <w:b/>
                <w:spacing w:val="2"/>
                <w:sz w:val="24"/>
                <w:szCs w:val="24"/>
                <w:lang w:eastAsia="ru-RU"/>
              </w:rPr>
              <w:t>Риск</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72CDA" w:rsidRPr="00472CDA" w:rsidRDefault="00472CDA" w:rsidP="00231DF9">
            <w:pPr>
              <w:spacing w:after="0" w:line="240" w:lineRule="auto"/>
              <w:ind w:right="284"/>
              <w:jc w:val="center"/>
              <w:textAlignment w:val="baseline"/>
              <w:rPr>
                <w:rFonts w:ascii="Times New Roman" w:eastAsia="Times New Roman" w:hAnsi="Times New Roman" w:cs="Times New Roman"/>
                <w:b/>
                <w:spacing w:val="2"/>
                <w:sz w:val="24"/>
                <w:szCs w:val="24"/>
                <w:lang w:eastAsia="ru-RU"/>
              </w:rPr>
            </w:pPr>
            <w:r w:rsidRPr="00472CDA">
              <w:rPr>
                <w:rFonts w:ascii="Times New Roman" w:eastAsia="Times New Roman" w:hAnsi="Times New Roman" w:cs="Times New Roman"/>
                <w:b/>
                <w:spacing w:val="2"/>
                <w:sz w:val="24"/>
                <w:szCs w:val="24"/>
                <w:lang w:eastAsia="ru-RU"/>
              </w:rPr>
              <w:t>Последствия наступления</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72CDA" w:rsidRPr="00472CDA" w:rsidRDefault="00472CDA" w:rsidP="00231DF9">
            <w:pPr>
              <w:spacing w:after="0" w:line="240" w:lineRule="auto"/>
              <w:ind w:right="284"/>
              <w:jc w:val="center"/>
              <w:textAlignment w:val="baseline"/>
              <w:rPr>
                <w:rFonts w:ascii="Times New Roman" w:eastAsia="Times New Roman" w:hAnsi="Times New Roman" w:cs="Times New Roman"/>
                <w:b/>
                <w:spacing w:val="2"/>
                <w:sz w:val="24"/>
                <w:szCs w:val="24"/>
                <w:lang w:eastAsia="ru-RU"/>
              </w:rPr>
            </w:pPr>
            <w:r w:rsidRPr="00472CDA">
              <w:rPr>
                <w:rFonts w:ascii="Times New Roman" w:eastAsia="Times New Roman" w:hAnsi="Times New Roman" w:cs="Times New Roman"/>
                <w:b/>
                <w:spacing w:val="2"/>
                <w:sz w:val="24"/>
                <w:szCs w:val="24"/>
                <w:lang w:eastAsia="ru-RU"/>
              </w:rPr>
              <w:t>Способы минимизации</w:t>
            </w:r>
          </w:p>
        </w:tc>
      </w:tr>
      <w:tr w:rsidR="00472CDA" w:rsidRPr="00472CDA" w:rsidTr="00231DF9">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72CDA" w:rsidRPr="00472CDA" w:rsidRDefault="00472CDA" w:rsidP="00231DF9">
            <w:pPr>
              <w:spacing w:after="0" w:line="240" w:lineRule="auto"/>
              <w:ind w:right="284"/>
              <w:jc w:val="center"/>
              <w:textAlignment w:val="baseline"/>
              <w:rPr>
                <w:rFonts w:ascii="Times New Roman" w:eastAsia="Times New Roman" w:hAnsi="Times New Roman" w:cs="Times New Roman"/>
                <w:b/>
                <w:spacing w:val="2"/>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72CDA" w:rsidRPr="00472CDA" w:rsidRDefault="00472CDA" w:rsidP="00231DF9">
            <w:pPr>
              <w:spacing w:after="0" w:line="240" w:lineRule="auto"/>
              <w:ind w:right="284"/>
              <w:jc w:val="center"/>
              <w:textAlignment w:val="baseline"/>
              <w:rPr>
                <w:rFonts w:ascii="Times New Roman" w:eastAsia="Times New Roman" w:hAnsi="Times New Roman" w:cs="Times New Roman"/>
                <w:b/>
                <w:spacing w:val="2"/>
                <w:sz w:val="24"/>
                <w:szCs w:val="24"/>
                <w:lang w:eastAsia="ru-RU"/>
              </w:rPr>
            </w:pPr>
            <w:r w:rsidRPr="00472CDA">
              <w:rPr>
                <w:rFonts w:ascii="Times New Roman" w:eastAsia="Times New Roman" w:hAnsi="Times New Roman" w:cs="Times New Roman"/>
                <w:b/>
                <w:spacing w:val="2"/>
                <w:sz w:val="24"/>
                <w:szCs w:val="24"/>
                <w:lang w:eastAsia="ru-RU"/>
              </w:rPr>
              <w:t>1</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72CDA" w:rsidRPr="00472CDA" w:rsidRDefault="00472CDA" w:rsidP="00231DF9">
            <w:pPr>
              <w:spacing w:after="0" w:line="240" w:lineRule="auto"/>
              <w:ind w:right="284"/>
              <w:jc w:val="center"/>
              <w:textAlignment w:val="baseline"/>
              <w:rPr>
                <w:rFonts w:ascii="Times New Roman" w:eastAsia="Times New Roman" w:hAnsi="Times New Roman" w:cs="Times New Roman"/>
                <w:b/>
                <w:spacing w:val="2"/>
                <w:sz w:val="24"/>
                <w:szCs w:val="24"/>
                <w:lang w:eastAsia="ru-RU"/>
              </w:rPr>
            </w:pPr>
            <w:r w:rsidRPr="00472CDA">
              <w:rPr>
                <w:rFonts w:ascii="Times New Roman" w:eastAsia="Times New Roman" w:hAnsi="Times New Roman" w:cs="Times New Roman"/>
                <w:b/>
                <w:spacing w:val="2"/>
                <w:sz w:val="24"/>
                <w:szCs w:val="24"/>
                <w:lang w:eastAsia="ru-RU"/>
              </w:rPr>
              <w:t>2</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72CDA" w:rsidRPr="00472CDA" w:rsidRDefault="00472CDA" w:rsidP="00231DF9">
            <w:pPr>
              <w:spacing w:after="0" w:line="240" w:lineRule="auto"/>
              <w:ind w:right="284"/>
              <w:jc w:val="center"/>
              <w:textAlignment w:val="baseline"/>
              <w:rPr>
                <w:rFonts w:ascii="Times New Roman" w:eastAsia="Times New Roman" w:hAnsi="Times New Roman" w:cs="Times New Roman"/>
                <w:b/>
                <w:spacing w:val="2"/>
                <w:sz w:val="24"/>
                <w:szCs w:val="24"/>
                <w:lang w:eastAsia="ru-RU"/>
              </w:rPr>
            </w:pPr>
            <w:r w:rsidRPr="00472CDA">
              <w:rPr>
                <w:rFonts w:ascii="Times New Roman" w:eastAsia="Times New Roman" w:hAnsi="Times New Roman" w:cs="Times New Roman"/>
                <w:b/>
                <w:spacing w:val="2"/>
                <w:sz w:val="24"/>
                <w:szCs w:val="24"/>
                <w:lang w:eastAsia="ru-RU"/>
              </w:rPr>
              <w:t>3</w:t>
            </w:r>
          </w:p>
        </w:tc>
      </w:tr>
      <w:tr w:rsidR="00472CDA" w:rsidRPr="00472CDA" w:rsidTr="00231DF9">
        <w:tc>
          <w:tcPr>
            <w:tcW w:w="9639" w:type="dxa"/>
            <w:gridSpan w:val="5"/>
            <w:tcBorders>
              <w:top w:val="single" w:sz="6" w:space="0" w:color="000000"/>
              <w:left w:val="single" w:sz="6" w:space="0" w:color="000000"/>
              <w:bottom w:val="single" w:sz="6" w:space="0" w:color="000000"/>
              <w:right w:val="single" w:sz="6" w:space="0" w:color="000000"/>
            </w:tcBorders>
            <w:shd w:val="clear" w:color="auto" w:fill="FFFFFF"/>
          </w:tcPr>
          <w:p w:rsidR="00472CDA" w:rsidRPr="00472CDA" w:rsidRDefault="00472CDA" w:rsidP="00231DF9">
            <w:pPr>
              <w:spacing w:after="0" w:line="240" w:lineRule="auto"/>
              <w:ind w:right="284"/>
              <w:jc w:val="center"/>
              <w:textAlignment w:val="baseline"/>
              <w:rPr>
                <w:rFonts w:ascii="Times New Roman" w:eastAsia="Times New Roman" w:hAnsi="Times New Roman" w:cs="Times New Roman"/>
                <w:b/>
                <w:spacing w:val="2"/>
                <w:sz w:val="24"/>
                <w:szCs w:val="24"/>
                <w:lang w:eastAsia="ru-RU"/>
              </w:rPr>
            </w:pPr>
            <w:r w:rsidRPr="00472CDA">
              <w:rPr>
                <w:rFonts w:ascii="Times New Roman" w:eastAsia="Times New Roman" w:hAnsi="Times New Roman" w:cs="Times New Roman"/>
                <w:b/>
                <w:spacing w:val="2"/>
                <w:sz w:val="24"/>
                <w:szCs w:val="24"/>
                <w:lang w:eastAsia="ru-RU"/>
              </w:rPr>
              <w:t>1. Внешние риски</w:t>
            </w:r>
          </w:p>
        </w:tc>
      </w:tr>
      <w:tr w:rsidR="00472CDA" w:rsidRPr="00472CDA" w:rsidTr="00231DF9">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72CDA" w:rsidRPr="00472CDA" w:rsidRDefault="00472CDA" w:rsidP="00231DF9">
            <w:pPr>
              <w:spacing w:after="0" w:line="240" w:lineRule="auto"/>
              <w:ind w:right="284"/>
              <w:jc w:val="center"/>
              <w:textAlignment w:val="baseline"/>
              <w:rPr>
                <w:rFonts w:ascii="Times New Roman" w:eastAsia="Times New Roman" w:hAnsi="Times New Roman" w:cs="Times New Roman"/>
                <w:spacing w:val="2"/>
                <w:sz w:val="24"/>
                <w:szCs w:val="24"/>
                <w:lang w:eastAsia="ru-RU"/>
              </w:rPr>
            </w:pPr>
            <w:r w:rsidRPr="00472CDA">
              <w:rPr>
                <w:rFonts w:ascii="Times New Roman" w:eastAsia="Times New Roman" w:hAnsi="Times New Roman" w:cs="Times New Roman"/>
                <w:spacing w:val="2"/>
                <w:sz w:val="24"/>
                <w:szCs w:val="24"/>
                <w:lang w:eastAsia="ru-RU"/>
              </w:rPr>
              <w:t>1.1</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72CDA" w:rsidRPr="00472CDA" w:rsidRDefault="00472CDA" w:rsidP="00231DF9">
            <w:pPr>
              <w:spacing w:after="0" w:line="240" w:lineRule="auto"/>
              <w:ind w:right="284"/>
              <w:textAlignment w:val="baseline"/>
              <w:rPr>
                <w:rFonts w:ascii="Times New Roman" w:eastAsia="Times New Roman" w:hAnsi="Times New Roman" w:cs="Times New Roman"/>
                <w:spacing w:val="2"/>
                <w:sz w:val="24"/>
                <w:szCs w:val="24"/>
                <w:lang w:eastAsia="ru-RU"/>
              </w:rPr>
            </w:pPr>
            <w:r w:rsidRPr="00472CDA">
              <w:rPr>
                <w:rFonts w:ascii="Times New Roman" w:eastAsia="Times New Roman" w:hAnsi="Times New Roman" w:cs="Times New Roman"/>
                <w:spacing w:val="2"/>
                <w:sz w:val="24"/>
                <w:szCs w:val="24"/>
                <w:lang w:eastAsia="ru-RU"/>
              </w:rPr>
              <w:t>Правовые риски (изменения федерального и регионального законодательства, реализация на федеральном, региональном, муниципальном  уровне мероприятий, влияющих на содержание, сроки и результаты реализации мероприятий Подпрограммы)</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72CDA" w:rsidRPr="00472CDA" w:rsidRDefault="00472CDA" w:rsidP="00231DF9">
            <w:pPr>
              <w:spacing w:after="0" w:line="240" w:lineRule="auto"/>
              <w:ind w:right="284"/>
              <w:textAlignment w:val="baseline"/>
              <w:rPr>
                <w:rFonts w:ascii="Times New Roman" w:eastAsia="Times New Roman" w:hAnsi="Times New Roman" w:cs="Times New Roman"/>
                <w:spacing w:val="2"/>
                <w:sz w:val="24"/>
                <w:szCs w:val="24"/>
                <w:lang w:eastAsia="ru-RU"/>
              </w:rPr>
            </w:pPr>
            <w:r w:rsidRPr="00472CDA">
              <w:rPr>
                <w:rFonts w:ascii="Times New Roman" w:eastAsia="Times New Roman" w:hAnsi="Times New Roman" w:cs="Times New Roman"/>
                <w:spacing w:val="2"/>
                <w:sz w:val="24"/>
                <w:szCs w:val="24"/>
                <w:lang w:eastAsia="ru-RU"/>
              </w:rPr>
              <w:t>Невыполнение заявленных показателей реализации муниципальной программы</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72CDA" w:rsidRPr="00472CDA" w:rsidRDefault="00472CDA" w:rsidP="00231DF9">
            <w:pPr>
              <w:spacing w:after="0" w:line="240" w:lineRule="auto"/>
              <w:ind w:right="284"/>
              <w:textAlignment w:val="baseline"/>
              <w:rPr>
                <w:rFonts w:ascii="Times New Roman" w:eastAsia="Times New Roman" w:hAnsi="Times New Roman" w:cs="Times New Roman"/>
                <w:spacing w:val="2"/>
                <w:sz w:val="24"/>
                <w:szCs w:val="24"/>
                <w:lang w:eastAsia="ru-RU"/>
              </w:rPr>
            </w:pPr>
            <w:r w:rsidRPr="00472CDA">
              <w:rPr>
                <w:rFonts w:ascii="Times New Roman" w:eastAsia="Times New Roman" w:hAnsi="Times New Roman" w:cs="Times New Roman"/>
                <w:spacing w:val="2"/>
                <w:sz w:val="24"/>
                <w:szCs w:val="24"/>
                <w:lang w:eastAsia="ru-RU"/>
              </w:rPr>
              <w:t>Мониторинг изменений федерального, регионального законодательства, реализуемых на федеральном, региональном и муниципальном уровне мер.</w:t>
            </w:r>
          </w:p>
          <w:p w:rsidR="00472CDA" w:rsidRPr="00472CDA" w:rsidRDefault="00472CDA" w:rsidP="00231DF9">
            <w:pPr>
              <w:spacing w:after="0" w:line="240" w:lineRule="auto"/>
              <w:ind w:right="284"/>
              <w:textAlignment w:val="baseline"/>
              <w:rPr>
                <w:rFonts w:ascii="Times New Roman" w:eastAsia="Times New Roman" w:hAnsi="Times New Roman" w:cs="Times New Roman"/>
                <w:spacing w:val="2"/>
                <w:sz w:val="24"/>
                <w:szCs w:val="24"/>
                <w:lang w:eastAsia="ru-RU"/>
              </w:rPr>
            </w:pPr>
            <w:r w:rsidRPr="00472CDA">
              <w:rPr>
                <w:rFonts w:ascii="Times New Roman" w:eastAsia="Times New Roman" w:hAnsi="Times New Roman" w:cs="Times New Roman"/>
                <w:spacing w:val="2"/>
                <w:sz w:val="24"/>
                <w:szCs w:val="24"/>
                <w:lang w:eastAsia="ru-RU"/>
              </w:rPr>
              <w:t>Оперативная корректировка программы</w:t>
            </w:r>
          </w:p>
        </w:tc>
      </w:tr>
      <w:tr w:rsidR="00472CDA" w:rsidRPr="00472CDA" w:rsidTr="00231DF9">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72CDA" w:rsidRPr="00472CDA" w:rsidRDefault="00472CDA" w:rsidP="00231DF9">
            <w:pPr>
              <w:spacing w:after="0" w:line="240" w:lineRule="auto"/>
              <w:ind w:right="284"/>
              <w:jc w:val="center"/>
              <w:textAlignment w:val="baseline"/>
              <w:rPr>
                <w:rFonts w:ascii="Times New Roman" w:eastAsia="Times New Roman" w:hAnsi="Times New Roman" w:cs="Times New Roman"/>
                <w:spacing w:val="2"/>
                <w:sz w:val="24"/>
                <w:szCs w:val="24"/>
                <w:lang w:eastAsia="ru-RU"/>
              </w:rPr>
            </w:pPr>
            <w:r w:rsidRPr="00472CDA">
              <w:rPr>
                <w:rFonts w:ascii="Times New Roman" w:eastAsia="Times New Roman" w:hAnsi="Times New Roman" w:cs="Times New Roman"/>
                <w:spacing w:val="2"/>
                <w:sz w:val="24"/>
                <w:szCs w:val="24"/>
                <w:lang w:eastAsia="ru-RU"/>
              </w:rPr>
              <w:t>1.2</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72CDA" w:rsidRPr="00472CDA" w:rsidRDefault="00472CDA" w:rsidP="00231DF9">
            <w:pPr>
              <w:spacing w:after="0" w:line="240" w:lineRule="auto"/>
              <w:ind w:right="284"/>
              <w:textAlignment w:val="baseline"/>
              <w:rPr>
                <w:rFonts w:ascii="Times New Roman" w:eastAsia="Times New Roman" w:hAnsi="Times New Roman" w:cs="Times New Roman"/>
                <w:spacing w:val="2"/>
                <w:sz w:val="24"/>
                <w:szCs w:val="24"/>
                <w:lang w:eastAsia="ru-RU"/>
              </w:rPr>
            </w:pPr>
            <w:r w:rsidRPr="00472CDA">
              <w:rPr>
                <w:rFonts w:ascii="Times New Roman" w:eastAsia="Times New Roman" w:hAnsi="Times New Roman" w:cs="Times New Roman"/>
                <w:spacing w:val="2"/>
                <w:sz w:val="24"/>
                <w:szCs w:val="24"/>
                <w:lang w:eastAsia="ru-RU"/>
              </w:rPr>
              <w:t>Финансовые риски (уменьшение объемов финансирования Подпрограммы)</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72CDA" w:rsidRPr="00472CDA" w:rsidRDefault="00472CDA" w:rsidP="00231DF9">
            <w:pPr>
              <w:spacing w:after="0" w:line="240" w:lineRule="auto"/>
              <w:ind w:right="284"/>
              <w:textAlignment w:val="baseline"/>
              <w:rPr>
                <w:rFonts w:ascii="Times New Roman" w:eastAsia="Times New Roman" w:hAnsi="Times New Roman" w:cs="Times New Roman"/>
                <w:spacing w:val="2"/>
                <w:sz w:val="24"/>
                <w:szCs w:val="24"/>
                <w:lang w:eastAsia="ru-RU"/>
              </w:rPr>
            </w:pPr>
            <w:r w:rsidRPr="00472CDA">
              <w:rPr>
                <w:rFonts w:ascii="Times New Roman" w:eastAsia="Times New Roman" w:hAnsi="Times New Roman" w:cs="Times New Roman"/>
                <w:spacing w:val="2"/>
                <w:sz w:val="24"/>
                <w:szCs w:val="24"/>
                <w:lang w:eastAsia="ru-RU"/>
              </w:rPr>
              <w:t>Недофинансирование, сокращение программных мероприятий</w:t>
            </w:r>
          </w:p>
          <w:p w:rsidR="00472CDA" w:rsidRPr="00472CDA" w:rsidRDefault="00472CDA" w:rsidP="00231DF9">
            <w:pPr>
              <w:spacing w:after="0" w:line="240" w:lineRule="auto"/>
              <w:ind w:right="284"/>
              <w:textAlignment w:val="baseline"/>
              <w:rPr>
                <w:rFonts w:ascii="Times New Roman" w:eastAsia="Times New Roman" w:hAnsi="Times New Roman" w:cs="Times New Roman"/>
                <w:spacing w:val="2"/>
                <w:sz w:val="24"/>
                <w:szCs w:val="24"/>
                <w:lang w:eastAsia="ru-RU"/>
              </w:rPr>
            </w:pPr>
          </w:p>
          <w:p w:rsidR="00472CDA" w:rsidRPr="00472CDA" w:rsidRDefault="00472CDA" w:rsidP="00231DF9">
            <w:pPr>
              <w:spacing w:after="0" w:line="240" w:lineRule="auto"/>
              <w:ind w:right="284"/>
              <w:textAlignment w:val="baseline"/>
              <w:rPr>
                <w:rFonts w:ascii="Times New Roman" w:eastAsia="Times New Roman" w:hAnsi="Times New Roman" w:cs="Times New Roman"/>
                <w:spacing w:val="2"/>
                <w:sz w:val="24"/>
                <w:szCs w:val="24"/>
                <w:lang w:eastAsia="ru-RU"/>
              </w:rPr>
            </w:pPr>
          </w:p>
          <w:p w:rsidR="00472CDA" w:rsidRPr="00472CDA" w:rsidRDefault="00472CDA" w:rsidP="00231DF9">
            <w:pPr>
              <w:spacing w:after="0" w:line="240" w:lineRule="auto"/>
              <w:ind w:right="284"/>
              <w:textAlignment w:val="baseline"/>
              <w:rPr>
                <w:rFonts w:ascii="Times New Roman" w:eastAsia="Times New Roman" w:hAnsi="Times New Roman" w:cs="Times New Roman"/>
                <w:spacing w:val="2"/>
                <w:sz w:val="24"/>
                <w:szCs w:val="24"/>
                <w:lang w:eastAsia="ru-RU"/>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72CDA" w:rsidRPr="00472CDA" w:rsidRDefault="00472CDA" w:rsidP="00231DF9">
            <w:pPr>
              <w:spacing w:after="0" w:line="240" w:lineRule="auto"/>
              <w:ind w:right="284"/>
              <w:textAlignment w:val="baseline"/>
              <w:rPr>
                <w:rFonts w:ascii="Times New Roman" w:eastAsia="Times New Roman" w:hAnsi="Times New Roman" w:cs="Times New Roman"/>
                <w:spacing w:val="2"/>
                <w:sz w:val="24"/>
                <w:szCs w:val="24"/>
                <w:lang w:eastAsia="ru-RU"/>
              </w:rPr>
            </w:pPr>
            <w:r w:rsidRPr="00472CDA">
              <w:rPr>
                <w:rFonts w:ascii="Times New Roman" w:eastAsia="Times New Roman" w:hAnsi="Times New Roman" w:cs="Times New Roman"/>
                <w:spacing w:val="2"/>
                <w:sz w:val="24"/>
                <w:szCs w:val="24"/>
                <w:lang w:eastAsia="ru-RU"/>
              </w:rPr>
              <w:t>Определение приоритетов для первоочередного финансирования;</w:t>
            </w:r>
          </w:p>
          <w:p w:rsidR="00472CDA" w:rsidRPr="00472CDA" w:rsidRDefault="00472CDA" w:rsidP="00231DF9">
            <w:pPr>
              <w:spacing w:after="0" w:line="240" w:lineRule="auto"/>
              <w:ind w:right="284"/>
              <w:textAlignment w:val="baseline"/>
              <w:rPr>
                <w:rFonts w:ascii="Times New Roman" w:eastAsia="Times New Roman" w:hAnsi="Times New Roman" w:cs="Times New Roman"/>
                <w:spacing w:val="2"/>
                <w:sz w:val="24"/>
                <w:szCs w:val="24"/>
                <w:lang w:eastAsia="ru-RU"/>
              </w:rPr>
            </w:pPr>
            <w:r w:rsidRPr="00472CDA">
              <w:rPr>
                <w:rFonts w:ascii="Times New Roman" w:eastAsia="Times New Roman" w:hAnsi="Times New Roman" w:cs="Times New Roman"/>
                <w:spacing w:val="2"/>
                <w:sz w:val="24"/>
                <w:szCs w:val="24"/>
                <w:lang w:eastAsia="ru-RU"/>
              </w:rPr>
              <w:t>привлечение внебюджетного финансирования</w:t>
            </w:r>
          </w:p>
        </w:tc>
      </w:tr>
      <w:tr w:rsidR="00472CDA" w:rsidRPr="00472CDA" w:rsidTr="00231DF9">
        <w:tc>
          <w:tcPr>
            <w:tcW w:w="9639" w:type="dxa"/>
            <w:gridSpan w:val="5"/>
            <w:tcBorders>
              <w:top w:val="single" w:sz="6" w:space="0" w:color="000000"/>
              <w:left w:val="single" w:sz="6" w:space="0" w:color="000000"/>
              <w:bottom w:val="single" w:sz="6" w:space="0" w:color="000000"/>
              <w:right w:val="single" w:sz="6" w:space="0" w:color="000000"/>
            </w:tcBorders>
            <w:shd w:val="clear" w:color="auto" w:fill="FFFFFF"/>
          </w:tcPr>
          <w:p w:rsidR="00472CDA" w:rsidRPr="00472CDA" w:rsidRDefault="00472CDA" w:rsidP="00231DF9">
            <w:pPr>
              <w:spacing w:after="0" w:line="240" w:lineRule="auto"/>
              <w:ind w:right="284"/>
              <w:jc w:val="center"/>
              <w:textAlignment w:val="baseline"/>
              <w:rPr>
                <w:rFonts w:ascii="Times New Roman" w:eastAsia="Times New Roman" w:hAnsi="Times New Roman" w:cs="Times New Roman"/>
                <w:b/>
                <w:spacing w:val="2"/>
                <w:sz w:val="24"/>
                <w:szCs w:val="24"/>
                <w:lang w:eastAsia="ru-RU"/>
              </w:rPr>
            </w:pPr>
            <w:r w:rsidRPr="00472CDA">
              <w:rPr>
                <w:rFonts w:ascii="Times New Roman" w:eastAsia="Times New Roman" w:hAnsi="Times New Roman" w:cs="Times New Roman"/>
                <w:b/>
                <w:spacing w:val="2"/>
                <w:sz w:val="24"/>
                <w:szCs w:val="24"/>
                <w:lang w:eastAsia="ru-RU"/>
              </w:rPr>
              <w:t>2. Внутренние риски</w:t>
            </w:r>
          </w:p>
        </w:tc>
      </w:tr>
      <w:tr w:rsidR="00472CDA" w:rsidRPr="00472CDA" w:rsidTr="00231DF9">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72CDA" w:rsidRPr="00472CDA" w:rsidRDefault="00472CDA" w:rsidP="00231DF9">
            <w:pPr>
              <w:spacing w:after="0" w:line="240" w:lineRule="auto"/>
              <w:ind w:right="284"/>
              <w:jc w:val="center"/>
              <w:textAlignment w:val="baseline"/>
              <w:rPr>
                <w:rFonts w:ascii="Times New Roman" w:eastAsia="Times New Roman" w:hAnsi="Times New Roman" w:cs="Times New Roman"/>
                <w:spacing w:val="2"/>
                <w:sz w:val="24"/>
                <w:szCs w:val="24"/>
                <w:lang w:eastAsia="ru-RU"/>
              </w:rPr>
            </w:pPr>
            <w:r w:rsidRPr="00472CDA">
              <w:rPr>
                <w:rFonts w:ascii="Times New Roman" w:eastAsia="Times New Roman" w:hAnsi="Times New Roman" w:cs="Times New Roman"/>
                <w:spacing w:val="2"/>
                <w:sz w:val="24"/>
                <w:szCs w:val="24"/>
                <w:lang w:eastAsia="ru-RU"/>
              </w:rPr>
              <w:t>2.1</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72CDA" w:rsidRPr="00472CDA" w:rsidRDefault="00472CDA" w:rsidP="00231DF9">
            <w:pPr>
              <w:spacing w:after="0" w:line="240" w:lineRule="auto"/>
              <w:ind w:right="284"/>
              <w:textAlignment w:val="baseline"/>
              <w:rPr>
                <w:rFonts w:ascii="Times New Roman" w:eastAsia="Times New Roman" w:hAnsi="Times New Roman" w:cs="Times New Roman"/>
                <w:spacing w:val="2"/>
                <w:sz w:val="24"/>
                <w:szCs w:val="24"/>
                <w:lang w:eastAsia="ru-RU"/>
              </w:rPr>
            </w:pPr>
            <w:r w:rsidRPr="00472CDA">
              <w:rPr>
                <w:rFonts w:ascii="Times New Roman" w:eastAsia="Times New Roman" w:hAnsi="Times New Roman" w:cs="Times New Roman"/>
                <w:spacing w:val="2"/>
                <w:sz w:val="24"/>
                <w:szCs w:val="24"/>
                <w:lang w:eastAsia="ru-RU"/>
              </w:rPr>
              <w:t>Административные риски (неэффективное управление реализацией Подпрограммы)</w:t>
            </w:r>
          </w:p>
        </w:tc>
        <w:tc>
          <w:tcPr>
            <w:tcW w:w="2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72CDA" w:rsidRPr="00472CDA" w:rsidRDefault="00472CDA" w:rsidP="00231DF9">
            <w:pPr>
              <w:spacing w:after="0" w:line="240" w:lineRule="auto"/>
              <w:ind w:right="284"/>
              <w:textAlignment w:val="baseline"/>
              <w:rPr>
                <w:rFonts w:ascii="Times New Roman" w:eastAsia="Times New Roman" w:hAnsi="Times New Roman" w:cs="Times New Roman"/>
                <w:spacing w:val="2"/>
                <w:sz w:val="24"/>
                <w:szCs w:val="24"/>
                <w:lang w:eastAsia="ru-RU"/>
              </w:rPr>
            </w:pPr>
            <w:r w:rsidRPr="00472CDA">
              <w:rPr>
                <w:rFonts w:ascii="Times New Roman" w:eastAsia="Times New Roman" w:hAnsi="Times New Roman" w:cs="Times New Roman"/>
                <w:spacing w:val="2"/>
                <w:sz w:val="24"/>
                <w:szCs w:val="24"/>
                <w:lang w:eastAsia="ru-RU"/>
              </w:rPr>
              <w:t xml:space="preserve">Невыполнение цели и задач не достижение плановых значений показателей, снижение качества выполнения мероприятий Подпрограммы  </w:t>
            </w:r>
          </w:p>
        </w:tc>
        <w:tc>
          <w:tcPr>
            <w:tcW w:w="33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72CDA" w:rsidRPr="00472CDA" w:rsidRDefault="00472CDA" w:rsidP="00231DF9">
            <w:pPr>
              <w:spacing w:after="0" w:line="240" w:lineRule="auto"/>
              <w:ind w:right="284"/>
              <w:textAlignment w:val="baseline"/>
              <w:rPr>
                <w:rFonts w:ascii="Times New Roman" w:eastAsia="Times New Roman" w:hAnsi="Times New Roman" w:cs="Times New Roman"/>
                <w:spacing w:val="2"/>
                <w:sz w:val="24"/>
                <w:szCs w:val="24"/>
                <w:lang w:eastAsia="ru-RU"/>
              </w:rPr>
            </w:pPr>
            <w:r w:rsidRPr="00472CDA">
              <w:rPr>
                <w:rFonts w:ascii="Times New Roman" w:eastAsia="Times New Roman" w:hAnsi="Times New Roman" w:cs="Times New Roman"/>
                <w:spacing w:val="2"/>
                <w:sz w:val="24"/>
                <w:szCs w:val="24"/>
                <w:lang w:eastAsia="ru-RU"/>
              </w:rPr>
              <w:t>Формирование эффективной системы управления Подпрограммы; своевременная корректировка мероприятий</w:t>
            </w:r>
          </w:p>
        </w:tc>
      </w:tr>
    </w:tbl>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p>
    <w:p w:rsidR="00026933" w:rsidRDefault="00026933"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A33A60" w:rsidRPr="00B031C0" w:rsidRDefault="00A33A60"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r w:rsidRPr="00B031C0">
        <w:rPr>
          <w:rFonts w:ascii="Times New Roman" w:eastAsia="Times New Roman" w:hAnsi="Times New Roman" w:cs="Times New Roman"/>
          <w:b/>
          <w:bCs/>
          <w:color w:val="000000"/>
          <w:sz w:val="24"/>
          <w:szCs w:val="24"/>
          <w:lang w:eastAsia="ru-RU"/>
        </w:rPr>
        <w:t xml:space="preserve">Раздел </w:t>
      </w:r>
      <w:r w:rsidR="008B38B7">
        <w:rPr>
          <w:rFonts w:ascii="Times New Roman" w:eastAsia="Times New Roman" w:hAnsi="Times New Roman" w:cs="Times New Roman"/>
          <w:b/>
          <w:bCs/>
          <w:color w:val="000000"/>
          <w:sz w:val="24"/>
          <w:szCs w:val="24"/>
          <w:lang w:eastAsia="ru-RU"/>
        </w:rPr>
        <w:t>9</w:t>
      </w:r>
      <w:r w:rsidRPr="00B031C0">
        <w:rPr>
          <w:rFonts w:ascii="Times New Roman" w:eastAsia="Times New Roman" w:hAnsi="Times New Roman" w:cs="Times New Roman"/>
          <w:b/>
          <w:bCs/>
          <w:color w:val="000000"/>
          <w:sz w:val="24"/>
          <w:szCs w:val="24"/>
          <w:lang w:eastAsia="ru-RU"/>
        </w:rPr>
        <w:t>. Оценка социально-экономической и экологической эффективности программы</w:t>
      </w:r>
    </w:p>
    <w:p w:rsidR="00A33A60" w:rsidRPr="00B031C0" w:rsidRDefault="00A33A60" w:rsidP="00231DF9">
      <w:pPr>
        <w:shd w:val="clear" w:color="auto" w:fill="FFFFFF"/>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 </w:t>
      </w:r>
    </w:p>
    <w:p w:rsidR="00A33A60" w:rsidRPr="00B031C0" w:rsidRDefault="00A33A60" w:rsidP="00231DF9">
      <w:pPr>
        <w:shd w:val="clear" w:color="auto" w:fill="FFFFFF"/>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Реализация мероприятий программы позволит получить экологический, экономический и социальный эффект,</w:t>
      </w:r>
      <w:r w:rsidR="00B031C0">
        <w:rPr>
          <w:rFonts w:ascii="Times New Roman" w:eastAsia="Times New Roman" w:hAnsi="Times New Roman" w:cs="Times New Roman"/>
          <w:color w:val="000000"/>
          <w:sz w:val="24"/>
          <w:szCs w:val="24"/>
          <w:lang w:eastAsia="ru-RU"/>
        </w:rPr>
        <w:t xml:space="preserve"> </w:t>
      </w:r>
      <w:r w:rsidRPr="00B031C0">
        <w:rPr>
          <w:rFonts w:ascii="Times New Roman" w:eastAsia="Times New Roman" w:hAnsi="Times New Roman" w:cs="Times New Roman"/>
          <w:color w:val="000000"/>
          <w:sz w:val="24"/>
          <w:szCs w:val="24"/>
          <w:lang w:eastAsia="ru-RU"/>
        </w:rPr>
        <w:t>а также положительные результаты по информированию граждан, проживающих на территории района, о единой государственной политики в сфере обращения с отходами производства и потребления.</w:t>
      </w:r>
    </w:p>
    <w:p w:rsidR="00A33A60" w:rsidRPr="00B031C0" w:rsidRDefault="00A33A60" w:rsidP="00231DF9">
      <w:pPr>
        <w:shd w:val="clear" w:color="auto" w:fill="FFFFFF"/>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В эколого-экономическом аспекте эффективность будет достигнута за счет снижения негативного воздействия отходов на окружающую среду; сокращения площади земель, загрязненных отходами; снижения антропогенной нагрузки на уязвимые экосистемы Байкальской природной территории; улучшения экологической обстановки.</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В социальном аспекте эффективность будет достигнута улучшения условий жизнедеятельности населения муниципального района «</w:t>
      </w:r>
      <w:r w:rsidR="00276F67">
        <w:rPr>
          <w:rFonts w:ascii="Times New Roman" w:eastAsia="Times New Roman" w:hAnsi="Times New Roman" w:cs="Times New Roman"/>
          <w:sz w:val="24"/>
          <w:szCs w:val="24"/>
          <w:lang w:eastAsia="ru-RU"/>
        </w:rPr>
        <w:t>Красночикойский</w:t>
      </w:r>
      <w:r w:rsidR="000F014A" w:rsidRPr="00B031C0">
        <w:rPr>
          <w:rFonts w:ascii="Times New Roman" w:eastAsia="Times New Roman" w:hAnsi="Times New Roman" w:cs="Times New Roman"/>
          <w:color w:val="000000"/>
          <w:sz w:val="24"/>
          <w:szCs w:val="24"/>
          <w:lang w:eastAsia="ru-RU"/>
        </w:rPr>
        <w:t xml:space="preserve"> </w:t>
      </w:r>
      <w:r w:rsidRPr="00B031C0">
        <w:rPr>
          <w:rFonts w:ascii="Times New Roman" w:eastAsia="Times New Roman" w:hAnsi="Times New Roman" w:cs="Times New Roman"/>
          <w:color w:val="000000"/>
          <w:sz w:val="24"/>
          <w:szCs w:val="24"/>
          <w:lang w:eastAsia="ru-RU"/>
        </w:rPr>
        <w:t>район».</w:t>
      </w:r>
    </w:p>
    <w:p w:rsidR="00A33A60" w:rsidRPr="00B031C0" w:rsidRDefault="00A33A60" w:rsidP="00231DF9">
      <w:pPr>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Программа предусматривает реализацию мероприятий природоохранного назначения и не повлечет за собой негативных экологических последствий.</w:t>
      </w:r>
    </w:p>
    <w:p w:rsidR="00A33A60" w:rsidRPr="00B031C0" w:rsidRDefault="00A33A60" w:rsidP="00231DF9">
      <w:pPr>
        <w:shd w:val="clear" w:color="auto" w:fill="FFFFFF"/>
        <w:spacing w:after="0" w:line="240" w:lineRule="auto"/>
        <w:ind w:right="284"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 </w:t>
      </w:r>
    </w:p>
    <w:p w:rsidR="00A33A60" w:rsidRPr="00B031C0" w:rsidRDefault="00A33A60" w:rsidP="00231DF9">
      <w:pPr>
        <w:spacing w:after="0" w:line="240" w:lineRule="auto"/>
        <w:ind w:right="284"/>
        <w:rPr>
          <w:rFonts w:ascii="Times New Roman" w:eastAsia="Times New Roman" w:hAnsi="Times New Roman" w:cs="Times New Roman"/>
          <w:sz w:val="24"/>
          <w:szCs w:val="24"/>
          <w:lang w:eastAsia="ru-RU"/>
        </w:rPr>
      </w:pPr>
      <w:r w:rsidRPr="00B031C0">
        <w:rPr>
          <w:rFonts w:ascii="Times New Roman" w:eastAsia="Times New Roman" w:hAnsi="Times New Roman" w:cs="Times New Roman"/>
          <w:color w:val="000000"/>
          <w:sz w:val="24"/>
          <w:szCs w:val="24"/>
          <w:lang w:eastAsia="ru-RU"/>
        </w:rPr>
        <w:br w:type="textWrapping" w:clear="all"/>
      </w: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pPr>
    </w:p>
    <w:p w:rsidR="00F979DC" w:rsidRDefault="00F979DC" w:rsidP="00231DF9">
      <w:pPr>
        <w:spacing w:after="0" w:line="240" w:lineRule="auto"/>
        <w:ind w:right="284" w:firstLine="567"/>
        <w:jc w:val="center"/>
        <w:outlineLvl w:val="1"/>
        <w:rPr>
          <w:rFonts w:ascii="Times New Roman" w:eastAsia="Times New Roman" w:hAnsi="Times New Roman" w:cs="Times New Roman"/>
          <w:b/>
          <w:bCs/>
          <w:color w:val="000000"/>
          <w:sz w:val="24"/>
          <w:szCs w:val="24"/>
          <w:lang w:eastAsia="ru-RU"/>
        </w:rPr>
        <w:sectPr w:rsidR="00F979DC" w:rsidSect="00B031C0">
          <w:pgSz w:w="11906" w:h="16838"/>
          <w:pgMar w:top="1134" w:right="282" w:bottom="1134" w:left="1701" w:header="708" w:footer="708" w:gutter="0"/>
          <w:cols w:space="708"/>
          <w:docGrid w:linePitch="360"/>
        </w:sectPr>
      </w:pPr>
    </w:p>
    <w:p w:rsidR="00A33A60" w:rsidRPr="00B031C0" w:rsidRDefault="00A33A60" w:rsidP="00A33A60">
      <w:pPr>
        <w:spacing w:after="0" w:line="240" w:lineRule="auto"/>
        <w:ind w:firstLine="567"/>
        <w:jc w:val="center"/>
        <w:outlineLvl w:val="1"/>
        <w:rPr>
          <w:rFonts w:ascii="Times New Roman" w:eastAsia="Times New Roman" w:hAnsi="Times New Roman" w:cs="Times New Roman"/>
          <w:b/>
          <w:bCs/>
          <w:color w:val="000000"/>
          <w:sz w:val="24"/>
          <w:szCs w:val="24"/>
          <w:lang w:eastAsia="ru-RU"/>
        </w:rPr>
      </w:pPr>
      <w:r w:rsidRPr="00B031C0">
        <w:rPr>
          <w:rFonts w:ascii="Times New Roman" w:eastAsia="Times New Roman" w:hAnsi="Times New Roman" w:cs="Times New Roman"/>
          <w:b/>
          <w:bCs/>
          <w:color w:val="000000"/>
          <w:sz w:val="24"/>
          <w:szCs w:val="24"/>
          <w:lang w:eastAsia="ru-RU"/>
        </w:rPr>
        <w:lastRenderedPageBreak/>
        <w:t xml:space="preserve">Раздел </w:t>
      </w:r>
      <w:r w:rsidR="008B38B7">
        <w:rPr>
          <w:rFonts w:ascii="Times New Roman" w:eastAsia="Times New Roman" w:hAnsi="Times New Roman" w:cs="Times New Roman"/>
          <w:b/>
          <w:bCs/>
          <w:color w:val="000000"/>
          <w:sz w:val="24"/>
          <w:szCs w:val="24"/>
          <w:lang w:eastAsia="ru-RU"/>
        </w:rPr>
        <w:t>10</w:t>
      </w:r>
      <w:r w:rsidRPr="00B031C0">
        <w:rPr>
          <w:rFonts w:ascii="Times New Roman" w:eastAsia="Times New Roman" w:hAnsi="Times New Roman" w:cs="Times New Roman"/>
          <w:b/>
          <w:bCs/>
          <w:color w:val="000000"/>
          <w:sz w:val="24"/>
          <w:szCs w:val="24"/>
          <w:lang w:eastAsia="ru-RU"/>
        </w:rPr>
        <w:t>. Перечень мероприятий программы</w:t>
      </w:r>
    </w:p>
    <w:p w:rsidR="00A33A60" w:rsidRPr="00B031C0" w:rsidRDefault="00A33A60" w:rsidP="00A33A6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 </w:t>
      </w:r>
    </w:p>
    <w:p w:rsidR="00A33A60" w:rsidRPr="00B031C0" w:rsidRDefault="00AB46C1" w:rsidP="00E26643">
      <w:pPr>
        <w:shd w:val="clear" w:color="auto" w:fill="FFFFFF"/>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A33A60" w:rsidRPr="00B031C0">
        <w:rPr>
          <w:rFonts w:ascii="Times New Roman" w:eastAsia="Times New Roman" w:hAnsi="Times New Roman" w:cs="Times New Roman"/>
          <w:color w:val="000000"/>
          <w:sz w:val="24"/>
          <w:szCs w:val="24"/>
          <w:lang w:eastAsia="ru-RU"/>
        </w:rPr>
        <w:t>ыс. рублей</w:t>
      </w:r>
    </w:p>
    <w:tbl>
      <w:tblPr>
        <w:tblW w:w="14169" w:type="dxa"/>
        <w:tblInd w:w="481" w:type="dxa"/>
        <w:tblCellMar>
          <w:left w:w="0" w:type="dxa"/>
          <w:right w:w="0" w:type="dxa"/>
        </w:tblCellMar>
        <w:tblLook w:val="04A0" w:firstRow="1" w:lastRow="0" w:firstColumn="1" w:lastColumn="0" w:noHBand="0" w:noVBand="1"/>
      </w:tblPr>
      <w:tblGrid>
        <w:gridCol w:w="578"/>
        <w:gridCol w:w="5226"/>
        <w:gridCol w:w="1243"/>
        <w:gridCol w:w="1797"/>
        <w:gridCol w:w="980"/>
        <w:gridCol w:w="941"/>
        <w:gridCol w:w="1128"/>
        <w:gridCol w:w="1138"/>
        <w:gridCol w:w="1138"/>
      </w:tblGrid>
      <w:tr w:rsidR="00E26643" w:rsidRPr="00B031C0" w:rsidTr="00E26643">
        <w:trPr>
          <w:trHeight w:val="365"/>
        </w:trPr>
        <w:tc>
          <w:tcPr>
            <w:tcW w:w="5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sidRPr="00B031C0">
              <w:rPr>
                <w:rFonts w:ascii="Times New Roman" w:eastAsia="Times New Roman" w:hAnsi="Times New Roman" w:cs="Times New Roman"/>
                <w:sz w:val="24"/>
                <w:szCs w:val="24"/>
                <w:lang w:eastAsia="ru-RU"/>
              </w:rPr>
              <w:t> </w:t>
            </w:r>
          </w:p>
          <w:p w:rsidR="00E26643" w:rsidRPr="00B031C0"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sidRPr="00B031C0">
              <w:rPr>
                <w:rFonts w:ascii="Times New Roman" w:eastAsia="Times New Roman" w:hAnsi="Times New Roman" w:cs="Times New Roman"/>
                <w:sz w:val="24"/>
                <w:szCs w:val="24"/>
                <w:lang w:eastAsia="ru-RU"/>
              </w:rPr>
              <w:t> </w:t>
            </w:r>
          </w:p>
        </w:tc>
        <w:tc>
          <w:tcPr>
            <w:tcW w:w="55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sidRPr="00B031C0">
              <w:rPr>
                <w:rFonts w:ascii="Times New Roman" w:eastAsia="Times New Roman" w:hAnsi="Times New Roman" w:cs="Times New Roman"/>
                <w:sz w:val="24"/>
                <w:szCs w:val="24"/>
                <w:lang w:eastAsia="ru-RU"/>
              </w:rPr>
              <w:t>Наименование мероприятия</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Pr>
          <w:p w:rsidR="00E26643" w:rsidRPr="00B031C0" w:rsidRDefault="00E26643" w:rsidP="004917DC">
            <w:pPr>
              <w:shd w:val="clear" w:color="auto" w:fill="FFFFFF"/>
              <w:spacing w:after="0" w:line="240" w:lineRule="auto"/>
              <w:jc w:val="both"/>
              <w:rPr>
                <w:rFonts w:ascii="Times New Roman" w:eastAsia="Times New Roman" w:hAnsi="Times New Roman" w:cs="Times New Roman"/>
                <w:sz w:val="24"/>
                <w:szCs w:val="24"/>
                <w:lang w:eastAsia="ru-RU"/>
              </w:rPr>
            </w:pPr>
            <w:r w:rsidRPr="00B031C0">
              <w:rPr>
                <w:rFonts w:ascii="Times New Roman" w:eastAsia="Times New Roman" w:hAnsi="Times New Roman" w:cs="Times New Roman"/>
                <w:sz w:val="24"/>
                <w:szCs w:val="24"/>
                <w:lang w:eastAsia="ru-RU"/>
              </w:rPr>
              <w:t>Сроки реализации,</w:t>
            </w:r>
          </w:p>
          <w:p w:rsidR="00E26643" w:rsidRPr="00B031C0" w:rsidRDefault="00E26643" w:rsidP="004917DC">
            <w:pPr>
              <w:shd w:val="clear" w:color="auto" w:fill="FFFFFF"/>
              <w:spacing w:after="0" w:line="240" w:lineRule="auto"/>
              <w:jc w:val="both"/>
              <w:rPr>
                <w:rFonts w:ascii="Times New Roman" w:eastAsia="Times New Roman" w:hAnsi="Times New Roman" w:cs="Times New Roman"/>
                <w:sz w:val="24"/>
                <w:szCs w:val="24"/>
                <w:lang w:eastAsia="ru-RU"/>
              </w:rPr>
            </w:pPr>
            <w:r w:rsidRPr="00B031C0">
              <w:rPr>
                <w:rFonts w:ascii="Times New Roman" w:eastAsia="Times New Roman" w:hAnsi="Times New Roman" w:cs="Times New Roman"/>
                <w:sz w:val="24"/>
                <w:szCs w:val="24"/>
                <w:lang w:eastAsia="ru-RU"/>
              </w:rPr>
              <w:t> </w:t>
            </w:r>
          </w:p>
        </w:tc>
        <w:tc>
          <w:tcPr>
            <w:tcW w:w="136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E26643" w:rsidRDefault="00E26643" w:rsidP="00E2664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Источник </w:t>
            </w:r>
            <w:proofErr w:type="spellStart"/>
            <w:r>
              <w:rPr>
                <w:rFonts w:ascii="Times New Roman" w:eastAsia="Times New Roman" w:hAnsi="Times New Roman" w:cs="Times New Roman"/>
                <w:sz w:val="24"/>
                <w:szCs w:val="24"/>
                <w:lang w:eastAsia="ru-RU"/>
              </w:rPr>
              <w:t>финан</w:t>
            </w:r>
            <w:proofErr w:type="spellEnd"/>
            <w:r>
              <w:rPr>
                <w:rFonts w:ascii="Times New Roman" w:eastAsia="Times New Roman" w:hAnsi="Times New Roman" w:cs="Times New Roman"/>
                <w:sz w:val="24"/>
                <w:szCs w:val="24"/>
                <w:lang w:eastAsia="ru-RU"/>
              </w:rPr>
              <w:t>-</w:t>
            </w:r>
          </w:p>
          <w:p w:rsidR="00E26643" w:rsidRPr="00B031C0" w:rsidRDefault="00E26643" w:rsidP="00E26643">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сирования</w:t>
            </w:r>
            <w:proofErr w:type="spellEnd"/>
          </w:p>
        </w:tc>
        <w:tc>
          <w:tcPr>
            <w:tcW w:w="550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sidRPr="00B031C0">
              <w:rPr>
                <w:rFonts w:ascii="Times New Roman" w:eastAsia="Times New Roman" w:hAnsi="Times New Roman" w:cs="Times New Roman"/>
                <w:sz w:val="24"/>
                <w:szCs w:val="24"/>
                <w:lang w:eastAsia="ru-RU"/>
              </w:rPr>
              <w:t>Потребность в финансовых ресурсах</w:t>
            </w:r>
          </w:p>
        </w:tc>
      </w:tr>
      <w:tr w:rsidR="00472CDA" w:rsidRPr="00B031C0" w:rsidTr="00BB5C87">
        <w:trPr>
          <w:trHeight w:val="38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26643" w:rsidRPr="00B031C0" w:rsidRDefault="00E26643" w:rsidP="002876F0">
            <w:pPr>
              <w:spacing w:after="0" w:line="240" w:lineRule="auto"/>
              <w:rPr>
                <w:rFonts w:ascii="Times New Roman" w:eastAsia="Times New Roman" w:hAnsi="Times New Roman" w:cs="Times New Roman"/>
                <w:sz w:val="24"/>
                <w:szCs w:val="24"/>
                <w:lang w:eastAsia="ru-RU"/>
              </w:rPr>
            </w:pPr>
          </w:p>
        </w:tc>
        <w:tc>
          <w:tcPr>
            <w:tcW w:w="5572" w:type="dxa"/>
            <w:vMerge/>
            <w:tcBorders>
              <w:top w:val="single" w:sz="6" w:space="0" w:color="000000"/>
              <w:left w:val="single" w:sz="6" w:space="0" w:color="000000"/>
              <w:bottom w:val="single" w:sz="6" w:space="0" w:color="000000"/>
              <w:right w:val="single" w:sz="6" w:space="0" w:color="000000"/>
            </w:tcBorders>
            <w:vAlign w:val="center"/>
            <w:hideMark/>
          </w:tcPr>
          <w:p w:rsidR="00E26643" w:rsidRPr="00B031C0" w:rsidRDefault="00E26643" w:rsidP="002876F0">
            <w:pPr>
              <w:spacing w:after="0" w:line="240" w:lineRule="auto"/>
              <w:rPr>
                <w:rFonts w:ascii="Times New Roman" w:eastAsia="Times New Roman" w:hAnsi="Times New Roman" w:cs="Times New Roman"/>
                <w:sz w:val="24"/>
                <w:szCs w:val="24"/>
                <w:lang w:eastAsia="ru-RU"/>
              </w:rPr>
            </w:pPr>
          </w:p>
        </w:tc>
        <w:tc>
          <w:tcPr>
            <w:tcW w:w="1129" w:type="dxa"/>
            <w:tcBorders>
              <w:top w:val="single" w:sz="6" w:space="0" w:color="000000"/>
              <w:left w:val="single" w:sz="6" w:space="0" w:color="000000"/>
              <w:bottom w:val="single" w:sz="6" w:space="0" w:color="000000"/>
              <w:right w:val="single" w:sz="6" w:space="0" w:color="000000"/>
            </w:tcBorders>
            <w:vAlign w:val="center"/>
          </w:tcPr>
          <w:p w:rsidR="00E26643" w:rsidRPr="00B031C0" w:rsidRDefault="00E26643" w:rsidP="004917DC">
            <w:pPr>
              <w:spacing w:after="0" w:line="240" w:lineRule="auto"/>
              <w:rPr>
                <w:rFonts w:ascii="Times New Roman" w:eastAsia="Times New Roman" w:hAnsi="Times New Roman" w:cs="Times New Roman"/>
                <w:sz w:val="24"/>
                <w:szCs w:val="24"/>
                <w:lang w:eastAsia="ru-RU"/>
              </w:rPr>
            </w:pPr>
          </w:p>
        </w:tc>
        <w:tc>
          <w:tcPr>
            <w:tcW w:w="1367" w:type="dxa"/>
            <w:vMerge/>
            <w:tcBorders>
              <w:top w:val="single" w:sz="6" w:space="0" w:color="000000"/>
              <w:left w:val="single" w:sz="6" w:space="0" w:color="000000"/>
              <w:bottom w:val="single" w:sz="6" w:space="0" w:color="000000"/>
              <w:right w:val="single" w:sz="6" w:space="0" w:color="000000"/>
            </w:tcBorders>
            <w:vAlign w:val="center"/>
          </w:tcPr>
          <w:p w:rsidR="00E26643" w:rsidRPr="00B031C0" w:rsidRDefault="00E26643" w:rsidP="002876F0">
            <w:pPr>
              <w:spacing w:after="0" w:line="240" w:lineRule="auto"/>
              <w:rPr>
                <w:rFonts w:ascii="Times New Roman" w:eastAsia="Times New Roman" w:hAnsi="Times New Roman" w:cs="Times New Roman"/>
                <w:sz w:val="24"/>
                <w:szCs w:val="24"/>
                <w:lang w:eastAsia="ru-RU"/>
              </w:rPr>
            </w:pP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sidRPr="00B031C0">
              <w:rPr>
                <w:rFonts w:ascii="Times New Roman" w:eastAsia="Times New Roman" w:hAnsi="Times New Roman" w:cs="Times New Roman"/>
                <w:sz w:val="24"/>
                <w:szCs w:val="24"/>
                <w:lang w:eastAsia="ru-RU"/>
              </w:rPr>
              <w:t>всего</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Pr="00B031C0">
              <w:rPr>
                <w:rFonts w:ascii="Times New Roman" w:eastAsia="Times New Roman" w:hAnsi="Times New Roman" w:cs="Times New Roman"/>
                <w:sz w:val="24"/>
                <w:szCs w:val="24"/>
                <w:lang w:eastAsia="ru-RU"/>
              </w:rPr>
              <w:t xml:space="preserve"> год</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1A7D59">
            <w:pPr>
              <w:shd w:val="clear" w:color="auto" w:fill="FFFFFF"/>
              <w:spacing w:after="0" w:line="240" w:lineRule="auto"/>
              <w:jc w:val="both"/>
              <w:rPr>
                <w:rFonts w:ascii="Times New Roman" w:eastAsia="Times New Roman" w:hAnsi="Times New Roman" w:cs="Times New Roman"/>
                <w:sz w:val="24"/>
                <w:szCs w:val="24"/>
                <w:lang w:eastAsia="ru-RU"/>
              </w:rPr>
            </w:pPr>
            <w:r w:rsidRPr="00B031C0">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0</w:t>
            </w:r>
            <w:r w:rsidRPr="00B031C0">
              <w:rPr>
                <w:rFonts w:ascii="Times New Roman" w:eastAsia="Times New Roman" w:hAnsi="Times New Roman" w:cs="Times New Roman"/>
                <w:sz w:val="24"/>
                <w:szCs w:val="24"/>
                <w:lang w:eastAsia="ru-RU"/>
              </w:rPr>
              <w:t xml:space="preserve"> год</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Pr>
          <w:p w:rsidR="00E26643" w:rsidRPr="00B031C0" w:rsidRDefault="00E26643" w:rsidP="001A7D5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Pr>
          <w:p w:rsidR="00E26643" w:rsidRPr="00B031C0" w:rsidRDefault="00E26643" w:rsidP="001A7D5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w:t>
            </w:r>
          </w:p>
        </w:tc>
      </w:tr>
      <w:tr w:rsidR="00472CDA" w:rsidRPr="00B031C0" w:rsidTr="00E26643">
        <w:trPr>
          <w:trHeight w:val="519"/>
        </w:trPr>
        <w:tc>
          <w:tcPr>
            <w:tcW w:w="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472CDA"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26643" w:rsidRPr="00B031C0">
              <w:rPr>
                <w:rFonts w:ascii="Times New Roman" w:eastAsia="Times New Roman" w:hAnsi="Times New Roman" w:cs="Times New Roman"/>
                <w:sz w:val="24"/>
                <w:szCs w:val="24"/>
                <w:lang w:eastAsia="ru-RU"/>
              </w:rPr>
              <w:t>1.</w:t>
            </w:r>
          </w:p>
        </w:tc>
        <w:tc>
          <w:tcPr>
            <w:tcW w:w="5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2876F0">
            <w:pPr>
              <w:spacing w:after="0" w:line="240" w:lineRule="auto"/>
              <w:jc w:val="both"/>
              <w:outlineLvl w:val="0"/>
              <w:rPr>
                <w:rFonts w:ascii="Times New Roman" w:eastAsia="Times New Roman" w:hAnsi="Times New Roman" w:cs="Times New Roman"/>
                <w:b/>
                <w:bCs/>
                <w:kern w:val="36"/>
                <w:sz w:val="24"/>
                <w:szCs w:val="24"/>
                <w:lang w:eastAsia="ru-RU"/>
              </w:rPr>
            </w:pPr>
            <w:r w:rsidRPr="00B031C0">
              <w:rPr>
                <w:rFonts w:ascii="Times New Roman" w:eastAsia="Times New Roman" w:hAnsi="Times New Roman" w:cs="Times New Roman"/>
                <w:kern w:val="36"/>
                <w:sz w:val="24"/>
                <w:szCs w:val="24"/>
                <w:lang w:eastAsia="ru-RU"/>
              </w:rPr>
              <w:t>ликвидация несанкционированных свалок</w:t>
            </w:r>
            <w:r>
              <w:rPr>
                <w:rFonts w:ascii="Times New Roman" w:eastAsia="Times New Roman" w:hAnsi="Times New Roman" w:cs="Times New Roman"/>
                <w:kern w:val="36"/>
                <w:sz w:val="24"/>
                <w:szCs w:val="24"/>
                <w:lang w:eastAsia="ru-RU"/>
              </w:rPr>
              <w:t xml:space="preserve"> объёмом свыше 100 м</w:t>
            </w:r>
            <w:r>
              <w:rPr>
                <w:rFonts w:ascii="Times New Roman" w:eastAsia="Times New Roman" w:hAnsi="Times New Roman" w:cs="Times New Roman"/>
                <w:kern w:val="36"/>
                <w:sz w:val="24"/>
                <w:szCs w:val="24"/>
                <w:vertAlign w:val="superscript"/>
                <w:lang w:eastAsia="ru-RU"/>
              </w:rPr>
              <w:t>3</w:t>
            </w:r>
            <w:r w:rsidRPr="00B031C0">
              <w:rPr>
                <w:rFonts w:ascii="Times New Roman" w:eastAsia="Times New Roman" w:hAnsi="Times New Roman" w:cs="Times New Roman"/>
                <w:kern w:val="36"/>
                <w:sz w:val="24"/>
                <w:szCs w:val="24"/>
                <w:lang w:eastAsia="ru-RU"/>
              </w:rPr>
              <w:t xml:space="preserve"> в населенных пунктах района</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Pr>
          <w:p w:rsidR="00E26643" w:rsidRPr="00B031C0" w:rsidRDefault="00E26643" w:rsidP="004917D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Pr="00B031C0">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p>
        </w:tc>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E26643" w:rsidRPr="00B031C0" w:rsidRDefault="00E26643" w:rsidP="00E2664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Забайкальс</w:t>
            </w:r>
            <w:r w:rsidR="00770D52">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ого края</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276F6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16476,28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276F67"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sidRPr="00276F67">
              <w:rPr>
                <w:rFonts w:ascii="Times New Roman" w:hAnsi="Times New Roman" w:cs="Times New Roman"/>
                <w:sz w:val="24"/>
                <w:szCs w:val="24"/>
              </w:rPr>
              <w:t>7476,28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3000,0</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Pr>
          <w:p w:rsidR="00E26643" w:rsidRDefault="00E26643" w:rsidP="00276F6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3000,0</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Pr>
          <w:p w:rsidR="00E26643"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3000,0</w:t>
            </w:r>
          </w:p>
        </w:tc>
      </w:tr>
      <w:tr w:rsidR="00472CDA" w:rsidRPr="00B031C0" w:rsidTr="00E26643">
        <w:trPr>
          <w:trHeight w:val="786"/>
        </w:trPr>
        <w:tc>
          <w:tcPr>
            <w:tcW w:w="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E26643" w:rsidRPr="00B031C0" w:rsidRDefault="00472CDA" w:rsidP="00472CD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26643">
              <w:rPr>
                <w:rFonts w:ascii="Times New Roman" w:eastAsia="Times New Roman" w:hAnsi="Times New Roman" w:cs="Times New Roman"/>
                <w:sz w:val="24"/>
                <w:szCs w:val="24"/>
                <w:lang w:eastAsia="ru-RU"/>
              </w:rPr>
              <w:t>.2</w:t>
            </w:r>
          </w:p>
        </w:tc>
        <w:tc>
          <w:tcPr>
            <w:tcW w:w="5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E26643" w:rsidRPr="00B031C0" w:rsidRDefault="00E26643" w:rsidP="00FA026A">
            <w:pPr>
              <w:spacing w:after="0" w:line="240" w:lineRule="auto"/>
              <w:jc w:val="both"/>
              <w:outlineLvl w:val="0"/>
              <w:rPr>
                <w:rFonts w:ascii="Times New Roman" w:eastAsia="Times New Roman" w:hAnsi="Times New Roman" w:cs="Times New Roman"/>
                <w:kern w:val="36"/>
                <w:sz w:val="24"/>
                <w:szCs w:val="24"/>
                <w:lang w:eastAsia="ru-RU"/>
              </w:rPr>
            </w:pPr>
            <w:r w:rsidRPr="00B031C0">
              <w:rPr>
                <w:rFonts w:ascii="Times New Roman" w:eastAsia="Times New Roman" w:hAnsi="Times New Roman" w:cs="Times New Roman"/>
                <w:kern w:val="36"/>
                <w:sz w:val="24"/>
                <w:szCs w:val="24"/>
                <w:lang w:eastAsia="ru-RU"/>
              </w:rPr>
              <w:t>ликвидация несанкционированных свалок</w:t>
            </w:r>
            <w:r>
              <w:rPr>
                <w:rFonts w:ascii="Times New Roman" w:eastAsia="Times New Roman" w:hAnsi="Times New Roman" w:cs="Times New Roman"/>
                <w:kern w:val="36"/>
                <w:sz w:val="24"/>
                <w:szCs w:val="24"/>
                <w:lang w:eastAsia="ru-RU"/>
              </w:rPr>
              <w:t xml:space="preserve"> объёмом менее 100 м</w:t>
            </w:r>
            <w:r>
              <w:rPr>
                <w:rFonts w:ascii="Times New Roman" w:eastAsia="Times New Roman" w:hAnsi="Times New Roman" w:cs="Times New Roman"/>
                <w:kern w:val="36"/>
                <w:sz w:val="24"/>
                <w:szCs w:val="24"/>
                <w:vertAlign w:val="superscript"/>
                <w:lang w:eastAsia="ru-RU"/>
              </w:rPr>
              <w:t>3</w:t>
            </w:r>
            <w:r w:rsidRPr="00B031C0">
              <w:rPr>
                <w:rFonts w:ascii="Times New Roman" w:eastAsia="Times New Roman" w:hAnsi="Times New Roman" w:cs="Times New Roman"/>
                <w:kern w:val="36"/>
                <w:sz w:val="24"/>
                <w:szCs w:val="24"/>
                <w:lang w:eastAsia="ru-RU"/>
              </w:rPr>
              <w:t xml:space="preserve"> в населенных пунктах района</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Pr>
          <w:p w:rsidR="00E26643" w:rsidRDefault="00E26643" w:rsidP="004917D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Pr="00B031C0">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p>
        </w:tc>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E26643" w:rsidRDefault="00770D52" w:rsidP="002876F0">
            <w:pPr>
              <w:shd w:val="clear" w:color="auto" w:fill="FFFFFF"/>
              <w:spacing w:after="0" w:line="240" w:lineRule="auto"/>
              <w:jc w:val="both"/>
              <w:rPr>
                <w:rFonts w:ascii="Times New Roman" w:eastAsia="Times New Roman" w:hAnsi="Times New Roman" w:cs="Times New Roman"/>
                <w:sz w:val="24"/>
                <w:szCs w:val="24"/>
                <w:lang w:eastAsia="ru-RU"/>
              </w:rPr>
            </w:pPr>
            <w:r w:rsidRPr="00770D52">
              <w:rPr>
                <w:rFonts w:ascii="Times New Roman" w:eastAsia="Times New Roman" w:hAnsi="Times New Roman" w:cs="Times New Roman"/>
                <w:sz w:val="24"/>
                <w:szCs w:val="24"/>
                <w:lang w:eastAsia="ru-RU"/>
              </w:rPr>
              <w:t>Бюджет Забайкальского края</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E26643"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E26643"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E26643"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Pr>
          <w:p w:rsidR="00E26643"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Pr>
          <w:p w:rsidR="00E26643"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w:t>
            </w:r>
          </w:p>
        </w:tc>
      </w:tr>
      <w:tr w:rsidR="00472CDA" w:rsidRPr="00B031C0" w:rsidTr="00E26643">
        <w:trPr>
          <w:trHeight w:val="786"/>
        </w:trPr>
        <w:tc>
          <w:tcPr>
            <w:tcW w:w="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472CDA" w:rsidP="00472CD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26643" w:rsidRPr="00B031C0">
              <w:rPr>
                <w:rFonts w:ascii="Times New Roman" w:eastAsia="Times New Roman" w:hAnsi="Times New Roman" w:cs="Times New Roman"/>
                <w:sz w:val="24"/>
                <w:szCs w:val="24"/>
                <w:lang w:eastAsia="ru-RU"/>
              </w:rPr>
              <w:t>.</w:t>
            </w:r>
            <w:r w:rsidR="00E26643">
              <w:rPr>
                <w:rFonts w:ascii="Times New Roman" w:eastAsia="Times New Roman" w:hAnsi="Times New Roman" w:cs="Times New Roman"/>
                <w:sz w:val="24"/>
                <w:szCs w:val="24"/>
                <w:lang w:eastAsia="ru-RU"/>
              </w:rPr>
              <w:t>3</w:t>
            </w:r>
          </w:p>
        </w:tc>
        <w:tc>
          <w:tcPr>
            <w:tcW w:w="5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2876F0">
            <w:pPr>
              <w:spacing w:after="0" w:line="240" w:lineRule="auto"/>
              <w:jc w:val="both"/>
              <w:outlineLvl w:val="0"/>
              <w:rPr>
                <w:rFonts w:ascii="Times New Roman" w:eastAsia="Times New Roman" w:hAnsi="Times New Roman" w:cs="Times New Roman"/>
                <w:b/>
                <w:bCs/>
                <w:kern w:val="36"/>
                <w:sz w:val="24"/>
                <w:szCs w:val="24"/>
                <w:lang w:eastAsia="ru-RU"/>
              </w:rPr>
            </w:pPr>
            <w:r w:rsidRPr="00B031C0">
              <w:rPr>
                <w:rFonts w:ascii="Times New Roman" w:eastAsia="Times New Roman" w:hAnsi="Times New Roman" w:cs="Times New Roman"/>
                <w:kern w:val="36"/>
                <w:sz w:val="24"/>
                <w:szCs w:val="24"/>
                <w:lang w:eastAsia="ru-RU"/>
              </w:rPr>
              <w:t>проведение рекультивации территорий санкционированных свалок (площадок временного накопления отходов)</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Pr>
          <w:p w:rsidR="00E26643" w:rsidRPr="00B031C0" w:rsidRDefault="00E26643" w:rsidP="004917D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Pr="00B031C0">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p>
        </w:tc>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E26643" w:rsidRPr="00B031C0"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Pr>
          <w:p w:rsidR="00E26643"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Pr>
          <w:p w:rsidR="00E26643"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472CDA" w:rsidRPr="00B031C0" w:rsidTr="00E26643">
        <w:trPr>
          <w:trHeight w:val="786"/>
        </w:trPr>
        <w:tc>
          <w:tcPr>
            <w:tcW w:w="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472CDA" w:rsidP="00AB46C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26643">
              <w:rPr>
                <w:rFonts w:ascii="Times New Roman" w:eastAsia="Times New Roman" w:hAnsi="Times New Roman" w:cs="Times New Roman"/>
                <w:sz w:val="24"/>
                <w:szCs w:val="24"/>
                <w:lang w:eastAsia="ru-RU"/>
              </w:rPr>
              <w:t>.4</w:t>
            </w:r>
          </w:p>
        </w:tc>
        <w:tc>
          <w:tcPr>
            <w:tcW w:w="5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2876F0">
            <w:pPr>
              <w:spacing w:after="0" w:line="240" w:lineRule="auto"/>
              <w:jc w:val="both"/>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изготовление проекта для </w:t>
            </w:r>
            <w:r w:rsidRPr="00B031C0">
              <w:rPr>
                <w:rFonts w:ascii="Times New Roman" w:eastAsia="Times New Roman" w:hAnsi="Times New Roman" w:cs="Times New Roman"/>
                <w:kern w:val="36"/>
                <w:sz w:val="24"/>
                <w:szCs w:val="24"/>
                <w:lang w:eastAsia="ru-RU"/>
              </w:rPr>
              <w:t>рекультивации территорий санкционированных свалок (площадок временного накопления отходов)</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Pr>
          <w:p w:rsidR="00E26643" w:rsidRDefault="00E26643" w:rsidP="004917D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Pr="00B031C0">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p>
        </w:tc>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E26643"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AB46C1"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sidRPr="00AB46C1">
              <w:rPr>
                <w:rFonts w:ascii="Times New Roman" w:eastAsia="Times New Roman" w:hAnsi="Times New Roman" w:cs="Times New Roman"/>
                <w:sz w:val="24"/>
                <w:szCs w:val="24"/>
                <w:lang w:eastAsia="ru-RU"/>
              </w:rPr>
              <w:t>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AB46C1"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sidRPr="00AB46C1">
              <w:rPr>
                <w:rFonts w:ascii="Times New Roman" w:eastAsia="Times New Roman" w:hAnsi="Times New Roman" w:cs="Times New Roman"/>
                <w:sz w:val="24"/>
                <w:szCs w:val="24"/>
                <w:lang w:eastAsia="ru-RU"/>
              </w:rPr>
              <w:t>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AB46C1"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sidRPr="00AB46C1">
              <w:rPr>
                <w:rFonts w:ascii="Times New Roman" w:eastAsia="Times New Roman" w:hAnsi="Times New Roman" w:cs="Times New Roman"/>
                <w:sz w:val="24"/>
                <w:szCs w:val="24"/>
                <w:lang w:eastAsia="ru-RU"/>
              </w:rPr>
              <w:t>0</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Pr>
          <w:p w:rsidR="00E26643" w:rsidRPr="00AB46C1"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sidRPr="00AB46C1">
              <w:rPr>
                <w:rFonts w:ascii="Times New Roman" w:eastAsia="Times New Roman" w:hAnsi="Times New Roman" w:cs="Times New Roman"/>
                <w:sz w:val="24"/>
                <w:szCs w:val="24"/>
                <w:lang w:eastAsia="ru-RU"/>
              </w:rPr>
              <w:t>0</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Pr>
          <w:p w:rsidR="00E26643" w:rsidRPr="00AB46C1"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sidRPr="00AB46C1">
              <w:rPr>
                <w:rFonts w:ascii="Times New Roman" w:eastAsia="Times New Roman" w:hAnsi="Times New Roman" w:cs="Times New Roman"/>
                <w:sz w:val="24"/>
                <w:szCs w:val="24"/>
                <w:lang w:eastAsia="ru-RU"/>
              </w:rPr>
              <w:t>0</w:t>
            </w:r>
          </w:p>
        </w:tc>
      </w:tr>
      <w:tr w:rsidR="00472CDA" w:rsidRPr="00B031C0" w:rsidTr="00E26643">
        <w:trPr>
          <w:trHeight w:val="1095"/>
        </w:trPr>
        <w:tc>
          <w:tcPr>
            <w:tcW w:w="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472CDA" w:rsidP="00AB46C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26643" w:rsidRPr="00B031C0">
              <w:rPr>
                <w:rFonts w:ascii="Times New Roman" w:eastAsia="Times New Roman" w:hAnsi="Times New Roman" w:cs="Times New Roman"/>
                <w:sz w:val="24"/>
                <w:szCs w:val="24"/>
                <w:lang w:eastAsia="ru-RU"/>
              </w:rPr>
              <w:t>.</w:t>
            </w:r>
            <w:r w:rsidR="00E26643">
              <w:rPr>
                <w:rFonts w:ascii="Times New Roman" w:eastAsia="Times New Roman" w:hAnsi="Times New Roman" w:cs="Times New Roman"/>
                <w:sz w:val="24"/>
                <w:szCs w:val="24"/>
                <w:lang w:eastAsia="ru-RU"/>
              </w:rPr>
              <w:t>5</w:t>
            </w:r>
          </w:p>
        </w:tc>
        <w:tc>
          <w:tcPr>
            <w:tcW w:w="5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2876F0">
            <w:pPr>
              <w:spacing w:after="0" w:line="240" w:lineRule="auto"/>
              <w:jc w:val="both"/>
              <w:outlineLvl w:val="0"/>
              <w:rPr>
                <w:rFonts w:ascii="Times New Roman" w:eastAsia="Times New Roman" w:hAnsi="Times New Roman" w:cs="Times New Roman"/>
                <w:b/>
                <w:bCs/>
                <w:kern w:val="36"/>
                <w:sz w:val="24"/>
                <w:szCs w:val="24"/>
                <w:lang w:eastAsia="ru-RU"/>
              </w:rPr>
            </w:pPr>
            <w:r w:rsidRPr="00B031C0">
              <w:rPr>
                <w:rFonts w:ascii="Times New Roman" w:eastAsia="Times New Roman" w:hAnsi="Times New Roman" w:cs="Times New Roman"/>
                <w:kern w:val="36"/>
                <w:sz w:val="24"/>
                <w:szCs w:val="24"/>
                <w:lang w:eastAsia="ru-RU"/>
              </w:rPr>
              <w:t>проведение схода граждан, проживающих в населенных пунктах муниципального района по вопросам экологической грамотности, новой системы обращения отходов ТКО</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Pr>
          <w:p w:rsidR="00E26643" w:rsidRPr="00B031C0" w:rsidRDefault="00E26643" w:rsidP="004917D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Pr="00B031C0">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p>
        </w:tc>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E26643" w:rsidRPr="00B031C0"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sidRPr="00B031C0">
              <w:rPr>
                <w:rFonts w:ascii="Times New Roman" w:eastAsia="Times New Roman" w:hAnsi="Times New Roman" w:cs="Times New Roman"/>
                <w:sz w:val="24"/>
                <w:szCs w:val="24"/>
                <w:lang w:eastAsia="ru-RU"/>
              </w:rPr>
              <w:t>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sidRPr="00B031C0">
              <w:rPr>
                <w:rFonts w:ascii="Times New Roman" w:eastAsia="Times New Roman" w:hAnsi="Times New Roman" w:cs="Times New Roman"/>
                <w:sz w:val="24"/>
                <w:szCs w:val="24"/>
                <w:lang w:eastAsia="ru-RU"/>
              </w:rPr>
              <w:t>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sidRPr="00B031C0">
              <w:rPr>
                <w:rFonts w:ascii="Times New Roman" w:eastAsia="Times New Roman" w:hAnsi="Times New Roman" w:cs="Times New Roman"/>
                <w:sz w:val="24"/>
                <w:szCs w:val="24"/>
                <w:lang w:eastAsia="ru-RU"/>
              </w:rPr>
              <w:t>0</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Pr>
          <w:p w:rsidR="00E26643" w:rsidRDefault="00231DF9" w:rsidP="00AD64E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6643">
              <w:rPr>
                <w:rFonts w:ascii="Times New Roman" w:eastAsia="Times New Roman" w:hAnsi="Times New Roman" w:cs="Times New Roman"/>
                <w:sz w:val="24"/>
                <w:szCs w:val="24"/>
                <w:lang w:eastAsia="ru-RU"/>
              </w:rPr>
              <w:t>0</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Pr>
          <w:p w:rsidR="00E26643" w:rsidRDefault="00E26643" w:rsidP="00AD64E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472CDA" w:rsidRPr="00B031C0" w:rsidTr="00E26643">
        <w:trPr>
          <w:trHeight w:val="505"/>
        </w:trPr>
        <w:tc>
          <w:tcPr>
            <w:tcW w:w="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472CDA" w:rsidP="00472CD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26643">
              <w:rPr>
                <w:rFonts w:ascii="Times New Roman" w:eastAsia="Times New Roman" w:hAnsi="Times New Roman" w:cs="Times New Roman"/>
                <w:sz w:val="24"/>
                <w:szCs w:val="24"/>
                <w:lang w:eastAsia="ru-RU"/>
              </w:rPr>
              <w:t>.6</w:t>
            </w:r>
          </w:p>
        </w:tc>
        <w:tc>
          <w:tcPr>
            <w:tcW w:w="5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2876F0">
            <w:pPr>
              <w:spacing w:after="0" w:line="240" w:lineRule="auto"/>
              <w:jc w:val="both"/>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строительство контейнерных площадок</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Pr>
          <w:p w:rsidR="00E26643" w:rsidRPr="00B031C0" w:rsidRDefault="00E26643" w:rsidP="004917D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Pr="00B031C0">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p>
        </w:tc>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E26643" w:rsidRPr="00B031C0" w:rsidRDefault="00770D52"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муниципального района</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026933"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026933" w:rsidP="007F119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Pr>
          <w:p w:rsidR="00E26643" w:rsidRDefault="00026933"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Pr>
          <w:p w:rsidR="00E26643" w:rsidRDefault="00026933" w:rsidP="00FA026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472CDA" w:rsidRPr="00B031C0" w:rsidTr="00E26643">
        <w:trPr>
          <w:trHeight w:val="484"/>
        </w:trPr>
        <w:tc>
          <w:tcPr>
            <w:tcW w:w="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sidRPr="00B031C0">
              <w:rPr>
                <w:rFonts w:ascii="Times New Roman" w:eastAsia="Times New Roman" w:hAnsi="Times New Roman" w:cs="Times New Roman"/>
                <w:sz w:val="24"/>
                <w:szCs w:val="24"/>
                <w:lang w:eastAsia="ru-RU"/>
              </w:rPr>
              <w:t> </w:t>
            </w:r>
          </w:p>
        </w:tc>
        <w:tc>
          <w:tcPr>
            <w:tcW w:w="5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F67C2D">
            <w:pPr>
              <w:shd w:val="clear" w:color="auto" w:fill="FFFFFF"/>
              <w:spacing w:after="0" w:line="240" w:lineRule="auto"/>
              <w:jc w:val="right"/>
              <w:rPr>
                <w:rFonts w:ascii="Times New Roman" w:eastAsia="Times New Roman" w:hAnsi="Times New Roman" w:cs="Times New Roman"/>
                <w:sz w:val="24"/>
                <w:szCs w:val="24"/>
                <w:lang w:eastAsia="ru-RU"/>
              </w:rPr>
            </w:pPr>
            <w:r w:rsidRPr="00B031C0">
              <w:rPr>
                <w:rFonts w:ascii="Times New Roman" w:eastAsia="Times New Roman" w:hAnsi="Times New Roman" w:cs="Times New Roman"/>
                <w:sz w:val="24"/>
                <w:szCs w:val="24"/>
                <w:lang w:eastAsia="ru-RU"/>
              </w:rPr>
              <w:t>Итого</w:t>
            </w:r>
            <w:r>
              <w:rPr>
                <w:rFonts w:ascii="Times New Roman" w:eastAsia="Times New Roman" w:hAnsi="Times New Roman" w:cs="Times New Roman"/>
                <w:sz w:val="24"/>
                <w:szCs w:val="24"/>
                <w:lang w:eastAsia="ru-RU"/>
              </w:rPr>
              <w:t>:</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Pr>
          <w:p w:rsidR="00E26643" w:rsidRPr="00B031C0"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p>
        </w:tc>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E26643" w:rsidRPr="00B031C0"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sidRPr="00B031C0">
              <w:rPr>
                <w:rFonts w:ascii="Times New Roman" w:eastAsia="Times New Roman" w:hAnsi="Times New Roman" w:cs="Times New Roman"/>
                <w:sz w:val="24"/>
                <w:szCs w:val="24"/>
                <w:lang w:eastAsia="ru-RU"/>
              </w:rPr>
              <w:t> </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E26643" w:rsidRPr="00B031C0" w:rsidRDefault="00026933"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18971,88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E26643" w:rsidRPr="00B031C0" w:rsidRDefault="00E26643"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8471,88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E26643" w:rsidRPr="00B031C0" w:rsidRDefault="00026933"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3500,0</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Pr>
          <w:p w:rsidR="00E26643" w:rsidRDefault="00026933"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3500,0</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Pr>
          <w:p w:rsidR="00E26643" w:rsidRDefault="00026933" w:rsidP="00287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3500,0</w:t>
            </w:r>
          </w:p>
        </w:tc>
      </w:tr>
    </w:tbl>
    <w:p w:rsidR="00A33A60" w:rsidRPr="00B031C0" w:rsidRDefault="00A33A60" w:rsidP="00A33A60">
      <w:pPr>
        <w:spacing w:after="0" w:line="240" w:lineRule="auto"/>
        <w:ind w:firstLine="709"/>
        <w:jc w:val="both"/>
        <w:rPr>
          <w:rFonts w:ascii="Times New Roman" w:eastAsia="Times New Roman" w:hAnsi="Times New Roman" w:cs="Times New Roman"/>
          <w:color w:val="000000"/>
          <w:sz w:val="24"/>
          <w:szCs w:val="24"/>
          <w:lang w:eastAsia="ru-RU"/>
        </w:rPr>
      </w:pPr>
      <w:r w:rsidRPr="00B031C0">
        <w:rPr>
          <w:rFonts w:ascii="Times New Roman" w:eastAsia="Times New Roman" w:hAnsi="Times New Roman" w:cs="Times New Roman"/>
          <w:color w:val="000000"/>
          <w:sz w:val="24"/>
          <w:szCs w:val="24"/>
          <w:lang w:eastAsia="ru-RU"/>
        </w:rPr>
        <w:t> </w:t>
      </w:r>
    </w:p>
    <w:p w:rsidR="00A33A60" w:rsidRPr="00B031C0" w:rsidRDefault="00A33A60" w:rsidP="00A33A60">
      <w:pPr>
        <w:rPr>
          <w:rFonts w:ascii="Times New Roman" w:hAnsi="Times New Roman" w:cs="Times New Roman"/>
          <w:sz w:val="24"/>
          <w:szCs w:val="24"/>
        </w:rPr>
      </w:pPr>
    </w:p>
    <w:sectPr w:rsidR="00A33A60" w:rsidRPr="00B031C0" w:rsidSect="00F979DC">
      <w:pgSz w:w="16838" w:h="11906" w:orient="landscape"/>
      <w:pgMar w:top="1701"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13321"/>
    <w:multiLevelType w:val="hybridMultilevel"/>
    <w:tmpl w:val="9462DAD8"/>
    <w:lvl w:ilvl="0" w:tplc="B172F5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158647C"/>
    <w:multiLevelType w:val="hybridMultilevel"/>
    <w:tmpl w:val="6CA8CF30"/>
    <w:lvl w:ilvl="0" w:tplc="B83C5640">
      <w:start w:val="1"/>
      <w:numFmt w:val="decimal"/>
      <w:lvlText w:val="%1."/>
      <w:lvlJc w:val="left"/>
      <w:pPr>
        <w:ind w:left="579"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
  <w:rsids>
    <w:rsidRoot w:val="00A33A60"/>
    <w:rsid w:val="00026933"/>
    <w:rsid w:val="000D07F3"/>
    <w:rsid w:val="000F014A"/>
    <w:rsid w:val="001237AE"/>
    <w:rsid w:val="00151FFF"/>
    <w:rsid w:val="001623C9"/>
    <w:rsid w:val="00171238"/>
    <w:rsid w:val="00191683"/>
    <w:rsid w:val="001A7D59"/>
    <w:rsid w:val="001E69C6"/>
    <w:rsid w:val="00231DF9"/>
    <w:rsid w:val="00276F67"/>
    <w:rsid w:val="0028688B"/>
    <w:rsid w:val="002E3AA4"/>
    <w:rsid w:val="00315A67"/>
    <w:rsid w:val="00357E93"/>
    <w:rsid w:val="00396E42"/>
    <w:rsid w:val="00472CDA"/>
    <w:rsid w:val="00493C75"/>
    <w:rsid w:val="004B5407"/>
    <w:rsid w:val="004C559E"/>
    <w:rsid w:val="005174A6"/>
    <w:rsid w:val="00593CBD"/>
    <w:rsid w:val="005A0B0B"/>
    <w:rsid w:val="00665D61"/>
    <w:rsid w:val="00687AAA"/>
    <w:rsid w:val="006A3739"/>
    <w:rsid w:val="00757139"/>
    <w:rsid w:val="00770D52"/>
    <w:rsid w:val="0077486D"/>
    <w:rsid w:val="007F119B"/>
    <w:rsid w:val="0083022A"/>
    <w:rsid w:val="008A5536"/>
    <w:rsid w:val="008B38B7"/>
    <w:rsid w:val="00900BB7"/>
    <w:rsid w:val="009C3EC7"/>
    <w:rsid w:val="00A33A60"/>
    <w:rsid w:val="00A65C0F"/>
    <w:rsid w:val="00AB0CE2"/>
    <w:rsid w:val="00AB46C1"/>
    <w:rsid w:val="00AE6C3B"/>
    <w:rsid w:val="00B031C0"/>
    <w:rsid w:val="00B46130"/>
    <w:rsid w:val="00BE6188"/>
    <w:rsid w:val="00C22358"/>
    <w:rsid w:val="00C349B9"/>
    <w:rsid w:val="00C44E8C"/>
    <w:rsid w:val="00C452F5"/>
    <w:rsid w:val="00CC016B"/>
    <w:rsid w:val="00CC1558"/>
    <w:rsid w:val="00D3369D"/>
    <w:rsid w:val="00D51059"/>
    <w:rsid w:val="00D66BD3"/>
    <w:rsid w:val="00DE3097"/>
    <w:rsid w:val="00E26643"/>
    <w:rsid w:val="00E378C9"/>
    <w:rsid w:val="00E43A84"/>
    <w:rsid w:val="00E471C1"/>
    <w:rsid w:val="00EB0157"/>
    <w:rsid w:val="00EE707D"/>
    <w:rsid w:val="00F50B8C"/>
    <w:rsid w:val="00F67C2D"/>
    <w:rsid w:val="00F979DC"/>
    <w:rsid w:val="00FA026A"/>
    <w:rsid w:val="00FA7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13A2"/>
  <w15:docId w15:val="{E6545397-DAB5-4274-A336-12703214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A60"/>
  </w:style>
  <w:style w:type="paragraph" w:styleId="1">
    <w:name w:val="heading 1"/>
    <w:basedOn w:val="a"/>
    <w:next w:val="a"/>
    <w:link w:val="10"/>
    <w:qFormat/>
    <w:rsid w:val="004C559E"/>
    <w:pPr>
      <w:keepNext/>
      <w:spacing w:after="0" w:line="240" w:lineRule="auto"/>
      <w:ind w:right="-82"/>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A33A6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Title">
    <w:name w:val="ConsPlusTitle"/>
    <w:rsid w:val="00A33A6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4"/>
    <w:rsid w:val="00A33A60"/>
    <w:pPr>
      <w:spacing w:after="120" w:line="240" w:lineRule="auto"/>
      <w:ind w:firstLine="567"/>
      <w:jc w:val="both"/>
    </w:pPr>
    <w:rPr>
      <w:rFonts w:ascii="Arial" w:eastAsia="Times New Roman" w:hAnsi="Arial" w:cs="Times New Roman"/>
      <w:sz w:val="24"/>
      <w:szCs w:val="24"/>
      <w:lang w:eastAsia="ru-RU"/>
    </w:rPr>
  </w:style>
  <w:style w:type="character" w:customStyle="1" w:styleId="a4">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3"/>
    <w:rsid w:val="00A33A60"/>
    <w:rPr>
      <w:rFonts w:ascii="Arial" w:eastAsia="Times New Roman" w:hAnsi="Arial" w:cs="Times New Roman"/>
      <w:sz w:val="24"/>
      <w:szCs w:val="24"/>
      <w:lang w:eastAsia="ru-RU"/>
    </w:rPr>
  </w:style>
  <w:style w:type="paragraph" w:styleId="a5">
    <w:name w:val="Balloon Text"/>
    <w:basedOn w:val="a"/>
    <w:link w:val="a6"/>
    <w:uiPriority w:val="99"/>
    <w:semiHidden/>
    <w:unhideWhenUsed/>
    <w:rsid w:val="001A7D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7D59"/>
    <w:rPr>
      <w:rFonts w:ascii="Tahoma" w:hAnsi="Tahoma" w:cs="Tahoma"/>
      <w:sz w:val="16"/>
      <w:szCs w:val="16"/>
    </w:rPr>
  </w:style>
  <w:style w:type="character" w:customStyle="1" w:styleId="10">
    <w:name w:val="Заголовок 1 Знак"/>
    <w:basedOn w:val="a0"/>
    <w:link w:val="1"/>
    <w:rsid w:val="004C559E"/>
    <w:rPr>
      <w:rFonts w:ascii="Times New Roman" w:eastAsia="Times New Roman" w:hAnsi="Times New Roman" w:cs="Times New Roman"/>
      <w:sz w:val="28"/>
      <w:szCs w:val="24"/>
      <w:lang w:eastAsia="ru-RU"/>
    </w:rPr>
  </w:style>
  <w:style w:type="paragraph" w:customStyle="1" w:styleId="a7">
    <w:name w:val="обычный"/>
    <w:basedOn w:val="a"/>
    <w:uiPriority w:val="99"/>
    <w:rsid w:val="0028688B"/>
    <w:pPr>
      <w:spacing w:after="0" w:line="240" w:lineRule="auto"/>
    </w:pPr>
    <w:rPr>
      <w:rFonts w:ascii="Times New Roman" w:eastAsia="Times New Roman" w:hAnsi="Times New Roman" w:cs="Times New Roman"/>
      <w:color w:val="000000"/>
      <w:sz w:val="20"/>
      <w:szCs w:val="20"/>
      <w:lang w:eastAsia="ru-RU"/>
    </w:rPr>
  </w:style>
  <w:style w:type="paragraph" w:styleId="a8">
    <w:name w:val="List Paragraph"/>
    <w:basedOn w:val="a"/>
    <w:uiPriority w:val="34"/>
    <w:qFormat/>
    <w:rsid w:val="00E43A84"/>
    <w:pPr>
      <w:ind w:left="720"/>
      <w:contextualSpacing/>
    </w:pPr>
  </w:style>
  <w:style w:type="character" w:styleId="a9">
    <w:name w:val="Hyperlink"/>
    <w:uiPriority w:val="99"/>
    <w:rsid w:val="00E43A84"/>
    <w:rPr>
      <w:rFonts w:cs="Times New Roman"/>
      <w:color w:val="00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95;&#1080;&#1082;&#1086;&#1081;.&#1079;&#1072;&#1073;&#1072;&#1081;&#1082;&#1072;&#1083;&#1100;&#1089;&#1082;&#1080;&#1081;&#1082;&#1088;&#1072;&#1081;.&#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8B5C-2279-4771-900D-FD0D5CF4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Pages>
  <Words>2417</Words>
  <Characters>13783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ПК</cp:lastModifiedBy>
  <cp:revision>28</cp:revision>
  <cp:lastPrinted>2019-10-31T14:02:00Z</cp:lastPrinted>
  <dcterms:created xsi:type="dcterms:W3CDTF">2019-08-05T00:54:00Z</dcterms:created>
  <dcterms:modified xsi:type="dcterms:W3CDTF">2019-11-06T01:16:00Z</dcterms:modified>
</cp:coreProperties>
</file>