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3F" w:rsidRPr="00C45052" w:rsidRDefault="00313E3F" w:rsidP="00313E3F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Сельское поселение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</w:t>
      </w:r>
      <w:r w:rsidR="003B23E8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57333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3E3F" w:rsidRPr="00573339" w:rsidRDefault="00313E3F" w:rsidP="0070515A">
      <w:pPr>
        <w:spacing w:before="100" w:beforeAutospacing="1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</w:t>
      </w:r>
      <w:r w:rsidR="0005618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333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56181">
        <w:rPr>
          <w:rFonts w:ascii="Times New Roman" w:eastAsia="Calibri" w:hAnsi="Times New Roman" w:cs="Times New Roman"/>
          <w:b/>
          <w:sz w:val="28"/>
          <w:szCs w:val="28"/>
        </w:rPr>
        <w:t>УРЛУК</w:t>
      </w:r>
      <w:r w:rsidR="003B23E8">
        <w:rPr>
          <w:rFonts w:ascii="Times New Roman" w:eastAsia="Calibri" w:hAnsi="Times New Roman" w:cs="Times New Roman"/>
          <w:b/>
          <w:sz w:val="28"/>
          <w:szCs w:val="28"/>
        </w:rPr>
        <w:t>СКОЕ</w:t>
      </w:r>
      <w:r w:rsidRPr="0057333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3E3F" w:rsidRPr="00573339" w:rsidRDefault="00313E3F" w:rsidP="00313E3F">
      <w:pPr>
        <w:spacing w:before="100" w:beforeAutospacing="1"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3B23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ПОСТАНОВЛЕНИЕ</w:t>
      </w:r>
    </w:p>
    <w:p w:rsidR="00313E3F" w:rsidRDefault="00313E3F" w:rsidP="00313E3F">
      <w:pPr>
        <w:spacing w:before="100" w:beforeAutospacing="1" w:after="100" w:afterAutospacing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0B7C45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8513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056181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 2019</w:t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DE51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</w:t>
      </w: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181">
        <w:rPr>
          <w:rFonts w:ascii="Times New Roman" w:eastAsia="Calibri" w:hAnsi="Times New Roman" w:cs="Times New Roman"/>
          <w:sz w:val="28"/>
          <w:szCs w:val="28"/>
          <w:lang w:eastAsia="ru-RU"/>
        </w:rPr>
        <w:t>№ 36</w:t>
      </w:r>
    </w:p>
    <w:p w:rsidR="00313E3F" w:rsidRPr="00573339" w:rsidRDefault="003B23E8" w:rsidP="00313E3F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618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proofErr w:type="gramEnd"/>
      <w:r w:rsidR="00056181">
        <w:rPr>
          <w:rFonts w:ascii="Times New Roman" w:eastAsia="Calibri" w:hAnsi="Times New Roman" w:cs="Times New Roman"/>
          <w:sz w:val="28"/>
          <w:szCs w:val="28"/>
          <w:lang w:eastAsia="ru-RU"/>
        </w:rPr>
        <w:t>рлук</w:t>
      </w:r>
    </w:p>
    <w:p w:rsidR="00313E3F" w:rsidRPr="00914F26" w:rsidRDefault="00313E3F" w:rsidP="00313E3F">
      <w:pPr>
        <w:spacing w:before="168" w:after="168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«Нулевого травматизма» в администрации сельского поселения</w:t>
      </w:r>
      <w:r w:rsidR="003B2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="00056181" w:rsidRPr="00056181">
        <w:rPr>
          <w:rFonts w:ascii="Times New Roman" w:eastAsia="Calibri" w:hAnsi="Times New Roman" w:cs="Times New Roman"/>
          <w:b/>
          <w:sz w:val="28"/>
          <w:szCs w:val="28"/>
        </w:rPr>
        <w:t>Урлукское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14F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гг.</w:t>
      </w:r>
    </w:p>
    <w:p w:rsidR="00313E3F" w:rsidRPr="00573339" w:rsidRDefault="00DE5134" w:rsidP="00313E3F">
      <w:pPr>
        <w:spacing w:before="168" w:after="168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 </w:t>
      </w:r>
      <w:r w:rsidR="003B23E8">
        <w:rPr>
          <w:rFonts w:ascii="Times New Roman" w:eastAsia="Calibri" w:hAnsi="Times New Roman" w:cs="Times New Roman"/>
          <w:color w:val="161616"/>
          <w:sz w:val="28"/>
          <w:szCs w:val="28"/>
        </w:rPr>
        <w:t>Н</w:t>
      </w:r>
      <w:r w:rsidR="00313E3F"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а основании статьи 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>30 Устава сельского поселения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 w:rsidR="003B23E8">
        <w:rPr>
          <w:rFonts w:ascii="Times New Roman" w:eastAsia="Calibri" w:hAnsi="Times New Roman" w:cs="Times New Roman"/>
          <w:sz w:val="28"/>
          <w:szCs w:val="28"/>
        </w:rPr>
        <w:t>», администрация</w:t>
      </w:r>
      <w:r w:rsidR="00313E3F" w:rsidRPr="0057333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 w:rsidR="00313E3F" w:rsidRPr="0057333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B23E8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313E3F" w:rsidRPr="00573339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13E3F" w:rsidRPr="00573339" w:rsidRDefault="00313E3F" w:rsidP="00313E3F">
      <w:pPr>
        <w:spacing w:before="168" w:after="168" w:line="360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«Нулевого травматизма» в администрации сельского поселения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2018-2020 гг</w:t>
      </w:r>
      <w:proofErr w:type="gramStart"/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333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73339">
        <w:rPr>
          <w:rFonts w:ascii="Times New Roman" w:eastAsia="Calibri" w:hAnsi="Times New Roman" w:cs="Times New Roman"/>
          <w:sz w:val="28"/>
          <w:szCs w:val="28"/>
        </w:rPr>
        <w:t>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73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3E3F" w:rsidRPr="00573339" w:rsidRDefault="00313E3F" w:rsidP="00313E3F">
      <w:pPr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313E3F" w:rsidRPr="003B23E8" w:rsidRDefault="00313E3F" w:rsidP="00313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3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опубликовать на информационных стендах в селах сельского пос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proofErr w:type="gramStart"/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13E3F" w:rsidRPr="00573339" w:rsidRDefault="00313E3F" w:rsidP="00313E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Pr="00573339" w:rsidRDefault="00313E3F" w:rsidP="00313E3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Контроль за</w:t>
      </w:r>
      <w:proofErr w:type="gramEnd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 xml:space="preserve"> выполнением настоящего решения возложить на главу сельского поселения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 w:rsidRPr="00573339">
        <w:rPr>
          <w:rFonts w:ascii="Times New Roman" w:eastAsia="Calibri" w:hAnsi="Times New Roman" w:cs="Times New Roman"/>
          <w:color w:val="161616"/>
          <w:sz w:val="28"/>
          <w:szCs w:val="28"/>
        </w:rPr>
        <w:t>».</w:t>
      </w:r>
    </w:p>
    <w:p w:rsidR="00313E3F" w:rsidRPr="00573339" w:rsidRDefault="00313E3F" w:rsidP="00313E3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3E3F" w:rsidRPr="00573339" w:rsidRDefault="00313E3F" w:rsidP="00313E3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73339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</w:t>
      </w:r>
      <w:r w:rsidR="0005618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 w:rsidR="00056181" w:rsidRPr="00573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339">
        <w:rPr>
          <w:rFonts w:ascii="Times New Roman" w:eastAsia="Calibri" w:hAnsi="Times New Roman" w:cs="Times New Roman"/>
          <w:sz w:val="28"/>
          <w:szCs w:val="28"/>
        </w:rPr>
        <w:t>»</w:t>
      </w:r>
      <w:r w:rsidRPr="00573339">
        <w:rPr>
          <w:rFonts w:ascii="Times New Roman" w:eastAsia="Calibri" w:hAnsi="Times New Roman" w:cs="Times New Roman"/>
          <w:i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056181">
        <w:rPr>
          <w:rFonts w:ascii="Times New Roman" w:eastAsia="Calibri" w:hAnsi="Times New Roman" w:cs="Times New Roman"/>
          <w:sz w:val="28"/>
          <w:szCs w:val="28"/>
        </w:rPr>
        <w:t xml:space="preserve">     А.Н.Федоров</w:t>
      </w:r>
    </w:p>
    <w:p w:rsidR="00313E3F" w:rsidRPr="00D56BC6" w:rsidRDefault="00313E3F" w:rsidP="00313E3F">
      <w:pPr>
        <w:spacing w:before="168" w:after="168" w:line="24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E8" w:rsidRDefault="003B23E8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E8" w:rsidRDefault="003B23E8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120" w:lineRule="atLeast"/>
        <w:ind w:firstLine="5103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B23E8">
      <w:pPr>
        <w:spacing w:before="168" w:after="168" w:line="120" w:lineRule="atLeast"/>
        <w:ind w:firstLine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  </w:t>
      </w:r>
    </w:p>
    <w:p w:rsidR="003B23E8" w:rsidRDefault="003B23E8" w:rsidP="003B23E8">
      <w:pPr>
        <w:spacing w:before="168" w:after="168" w:line="240" w:lineRule="atLeast"/>
        <w:ind w:firstLine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13E3F" w:rsidRPr="00D56BC6" w:rsidRDefault="003B23E8" w:rsidP="003B23E8">
      <w:pPr>
        <w:spacing w:before="168" w:after="168" w:line="240" w:lineRule="atLeast"/>
        <w:ind w:firstLine="5103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 w:rsidR="00056181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 36</w:t>
      </w:r>
      <w:r w:rsidR="00D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C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</w:t>
      </w:r>
      <w:r w:rsidR="00056181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</w:t>
      </w:r>
      <w:r w:rsidR="00313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E5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</w:p>
    <w:p w:rsidR="00313E3F" w:rsidRPr="00D56BC6" w:rsidRDefault="00313E3F" w:rsidP="00313E3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</w:t>
      </w:r>
    </w:p>
    <w:p w:rsidR="00313E3F" w:rsidRPr="00D56BC6" w:rsidRDefault="00313E3F" w:rsidP="00313E3F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2018-2020 гг.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1.1.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Настоящая программа «Нулевого травматизма» разработана 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целях реализации Дорожной карты по реализации профилактических мероприятий, направленных на предупреждение и снижение производственного травматизма, утвержденной 25 августа 2017 года заместителем председателя Правительства Забайкальского края по социальным вопросам Ванчиковой А.Г., в соответствии с Положением о Министерстве труда и социальной защиты населения Забайкальского края от 27 декабря 2016 года № 502.</w:t>
      </w:r>
      <w:proofErr w:type="gramEnd"/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Цели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 Обеспечение безопасности и здоровья работников на рабочем месте.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 Предотвращение несчастных случаев в помещениях администрации, при выездах на места.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 Обеспечение соответствия оборудования и процессов производства государственным нормативным требованиям по охране труда, пожарной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Задачи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 Снижение рисков несчастных случаев в помещениях администрации, при выездах на места.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3.2. Внедрение системы управления профессиональными рисками.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Принципы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4.1. Приоритет жизни работника и его здоровья.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4.2. Ответственность работодателя и каждого работника за безопасность и соблюдение всех обязательных требований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4.3. Вовлечение работников в обеспечение безопасных условий 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4.4. Оценка и управление рисками в помещениях администрации, при выездах на места, проведение регулярных аудитов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4.5. Непрерывное обучение и информирование работников по вопросам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Основные направления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5.1. Программой предусмотрена реализация скоординированных действий по следующим основным направлениям: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5.1.1. Обеспечение соответствия оборудования и процессов производства законодательным нормативным требованиям по охране труда, пожарной безопасности.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5.1.2. Обеспечение безопасности работника на рабочем месте.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5.1.3. Использование механизма частичного финансирования предупредительных мер по сокращению производственного травматизма 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и профессиональных заболеваний работников за счёт сре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стр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5.1.4. Проведение специальной оценки условий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Проведение дней охраны труда и иных мероприятий по вопросам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инструктажа по охране труда, безопасным методам и приемам выполнения работ, проверки знания требований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Организация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Разработка и утверждение правил и инструкций по охране труда для работников.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13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Привлечение к сотрудничеству в вопросах улучшения условий труда и </w:t>
      </w:r>
      <w:proofErr w:type="gramStart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охраной труда членов трудовых коллективов – через обеспечение работы уполномоченного (доверенного) лица по охране труда трудового коллектива.</w:t>
      </w:r>
    </w:p>
    <w:p w:rsidR="00313E3F" w:rsidRPr="00D56BC6" w:rsidRDefault="00313E3F" w:rsidP="00313E3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Перечень мероприятий, сгруппированных в соответствии с основными направлениями Программы, с указанием объёмов финансирования представлен в Приложении к Программе.</w:t>
      </w: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E8" w:rsidRDefault="00313E3F" w:rsidP="003B23E8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B23E8" w:rsidRPr="00D56BC6" w:rsidRDefault="003B23E8" w:rsidP="003B23E8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13E3F"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«Нулевого травматизма»</w:t>
      </w:r>
    </w:p>
    <w:p w:rsidR="00313E3F" w:rsidRPr="00D56BC6" w:rsidRDefault="00313E3F" w:rsidP="00313E3F">
      <w:pPr>
        <w:spacing w:before="168" w:after="168" w:line="240" w:lineRule="atLeast"/>
        <w:ind w:firstLine="453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2018-2020 г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B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B23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3E8" w:rsidRDefault="003B23E8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E3F" w:rsidRPr="00D56BC6" w:rsidRDefault="00313E3F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МЕРОПРИЯТИЙ</w:t>
      </w:r>
    </w:p>
    <w:p w:rsidR="00313E3F" w:rsidRPr="00D56BC6" w:rsidRDefault="00313E3F" w:rsidP="00313E3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реализации программы «Нулевого травматизма» в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056181">
        <w:rPr>
          <w:rFonts w:ascii="Times New Roman" w:eastAsia="Calibri" w:hAnsi="Times New Roman" w:cs="Times New Roman"/>
          <w:sz w:val="28"/>
          <w:szCs w:val="28"/>
        </w:rPr>
        <w:t>Урлукское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D56B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2018-2020 гг.</w:t>
      </w:r>
    </w:p>
    <w:tbl>
      <w:tblPr>
        <w:tblW w:w="95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2323"/>
        <w:gridCol w:w="2628"/>
        <w:gridCol w:w="1607"/>
        <w:gridCol w:w="708"/>
        <w:gridCol w:w="709"/>
        <w:gridCol w:w="816"/>
      </w:tblGrid>
      <w:tr w:rsidR="00313E3F" w:rsidRPr="00D56BC6" w:rsidTr="00031A0C"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31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финансирования,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тыс. рублей</w:t>
            </w:r>
          </w:p>
        </w:tc>
      </w:tr>
      <w:tr w:rsidR="00313E3F" w:rsidRPr="00D56BC6" w:rsidTr="00031A0C"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313E3F" w:rsidRPr="00D56BC6" w:rsidTr="00031A0C">
        <w:trPr>
          <w:trHeight w:val="176"/>
          <w:tblHeader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1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ответственного за организацию работы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ответственного за организацию работы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информации о состоянии условий и охраны труда в администрации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056181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информации о состоянии условий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охраны труда в администрации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056181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наличия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комплекта нормативных правовых актов,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содержащих требования охраны труда в соответствии со спецификой деятельности (далее – НПА по охране труда)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перечня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актуальности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НПА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потребности и приобретение НПА по охране труда, в т.ч. в электронном виде (справочно-информационные системы и др.)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актуализация действующих локальных нормативных актов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разрабатываемой в администрации проектной и другой документации в части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дней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работниками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должностной инструкции в целях закрепления функций и обязанностей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должностных инструкций для работников в соответствии с должностями, профессиями или видами выполняемых работ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уполномоченного (доверенного) лица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ответственного за организацию по охране труда в целях организации совместных действий работодателя и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условий и охраны труда на рабочих местах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ответственного за организацию по охране труда и поощрение инициативы работника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(обновление) уголка по охране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687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Включение вопросов состояния условий и охраны труда в повестки планерок, проводимых главой сельского поселения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средств Фонда социального страхования Российской Федерации на финансирование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направление заявления о финансовом обеспечении предупредительных мер в Государственное учреждение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отделение Фонда социального страхования Российской Федерации (далее – ХРО ФСС)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ХРО ФСС отчета об их использовании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в ХРО ФСС документов, подтверждающих произведенные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главный специалист администрации </w:t>
            </w:r>
            <w:r w:rsidRPr="00D56BC6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bdr w:val="none" w:sz="0" w:space="0" w:color="auto" w:frame="1"/>
                <w:lang w:eastAsia="ru-RU"/>
              </w:rPr>
              <w:t>(бюджет)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Глава, 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3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инструктажа на рабочем месте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стажировки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целевого инструктажа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работников оказанию первой помощи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пострадавшим на производстве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периодического обучения работников, выполняющих работы во вредных и опасных условиях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обучения лица, ответственного за организацию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9.10.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лица, ответственного за эксплуатацию опасных производственных объектов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ответственного за организацию по охране труда по проверке знаний требований охраны труда, прошедшего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и проверку знаний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графика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 охране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работников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специальной одеждой, специальной обувью и другими средствами индивидуальной защиты (далее –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потребности работников в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СИЗ,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выдачи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СИЗ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работникам и ведения личных карточек учёта выдачи СИЗ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осмотры (обследования) работников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договора с медицинской организацией о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медицинских осмотров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Доведение до сведения лицам, поступающим на работу, о необходимости предоставления предварительного медицинского осмотра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списка контингента,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(Роспотребнадзор) по фактическому месту нахождения работодателя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работодателем в медицинскую организацию поименных списков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на периодический медицинский осмотр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работников, подлежащих периодическому медицинскому осмотру, с календарным планом проведения периодических медицинских осмотров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rPr>
          <w:trHeight w:val="448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работникам, направляемым на периодический осмотр,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периодический медицинский осмотр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rPr>
          <w:trHeight w:val="512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от медицинской организации заключительного акта 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обеспечение его хранения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окончанию медосмотра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rPr>
          <w:trHeight w:val="547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  <w:r w:rsidRPr="00D56BC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специальной оценки условий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 xml:space="preserve">сельского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6871A0" w:rsidP="0057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before="120" w:after="0" w:line="2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монтаж средств сигнализации о нарушении нормального функционирования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573123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новых и (или) модернизация имеющихся средств коллективной защиты работников от воздействия опасных и вредных производственных факторов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глав</w:t>
            </w:r>
            <w:r w:rsidR="005731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автоматического контроля уровней опасных и вредных производственных факторов на рабочих местах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573123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(или)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573123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</w:t>
            </w:r>
            <w:r w:rsidR="00313E3F"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(замена) оборудования, а также технологических процессов на рабочих местах с целью снижения до допустимых уровней содержания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</w:t>
            </w:r>
            <w:proofErr w:type="gramEnd"/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износа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14.14.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работах на открытом воздухе; расширение, реконструкция и оснащение санитарно-бытовых помещений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 xml:space="preserve"> износа </w:t>
            </w:r>
            <w:proofErr w:type="spellStart"/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ифинансирования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монтаж установок (автоматов) для обеспечения работников питьевой водой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помещения для оказания медицинской помощи и (или) создание санитарных постов с аптечками, укомплектованными набором лекарственных средств и препаратов для оказания первой помощи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окончания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14.8.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тротуаров, переходов, тоннелей, галерей на территории администрации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14.9.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Перепланировка размещения производственного оборудования, организация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рабочих мест с целью обеспечения безопасности работников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работникам оплаты занятий спортом в клубах и секциях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16.3.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развитие в целях массового привлечения граждан к занятиям физической культурой и спортом по месту работы физкультурно-спортивных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клубов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 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сельского поселения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bdr w:val="none" w:sz="0" w:space="0" w:color="auto" w:frame="1"/>
                <w:lang w:eastAsia="ru-RU"/>
              </w:rPr>
              <w:t>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13E3F" w:rsidRPr="00D56BC6" w:rsidTr="00031A0C"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проведения </w:t>
            </w:r>
            <w:proofErr w:type="gramStart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  <w:r w:rsidR="008D5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proofErr w:type="gramEnd"/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норм охраны труда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13E3F" w:rsidRPr="00D56BC6" w:rsidRDefault="00313E3F" w:rsidP="00313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B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313E3F" w:rsidRDefault="00313E3F" w:rsidP="00313E3F"/>
    <w:p w:rsidR="00A27954" w:rsidRDefault="00A27954"/>
    <w:sectPr w:rsidR="00A27954" w:rsidSect="0031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E3F"/>
    <w:rsid w:val="00031A0C"/>
    <w:rsid w:val="00056181"/>
    <w:rsid w:val="000A75FE"/>
    <w:rsid w:val="000B7C45"/>
    <w:rsid w:val="000C5446"/>
    <w:rsid w:val="003105DA"/>
    <w:rsid w:val="00313E3F"/>
    <w:rsid w:val="003B23E8"/>
    <w:rsid w:val="003E6A2D"/>
    <w:rsid w:val="004F5B7B"/>
    <w:rsid w:val="005013DE"/>
    <w:rsid w:val="00573123"/>
    <w:rsid w:val="005751B1"/>
    <w:rsid w:val="0063123D"/>
    <w:rsid w:val="006871A0"/>
    <w:rsid w:val="0070515A"/>
    <w:rsid w:val="007C40BF"/>
    <w:rsid w:val="00851376"/>
    <w:rsid w:val="008D5373"/>
    <w:rsid w:val="00A27954"/>
    <w:rsid w:val="00AC68A7"/>
    <w:rsid w:val="00C0677C"/>
    <w:rsid w:val="00C95741"/>
    <w:rsid w:val="00DE5134"/>
    <w:rsid w:val="00EC6971"/>
    <w:rsid w:val="00FE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11</cp:revision>
  <cp:lastPrinted>2019-12-10T00:16:00Z</cp:lastPrinted>
  <dcterms:created xsi:type="dcterms:W3CDTF">2018-07-02T03:13:00Z</dcterms:created>
  <dcterms:modified xsi:type="dcterms:W3CDTF">2019-12-10T00:17:00Z</dcterms:modified>
</cp:coreProperties>
</file>