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AA" w:rsidRDefault="00EC56AA" w:rsidP="00EC56A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EC56AA" w:rsidRDefault="00EC56AA" w:rsidP="00EC56A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EC56AA" w:rsidRDefault="00EC56AA" w:rsidP="00EC56A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</w:t>
      </w:r>
    </w:p>
    <w:p w:rsidR="00EC56AA" w:rsidRDefault="00EC56AA" w:rsidP="00EC56AA">
      <w:pPr>
        <w:ind w:firstLine="567"/>
        <w:jc w:val="center"/>
        <w:rPr>
          <w:b/>
          <w:sz w:val="28"/>
          <w:szCs w:val="28"/>
        </w:rPr>
      </w:pPr>
    </w:p>
    <w:p w:rsidR="00EC56AA" w:rsidRDefault="00EC56AA" w:rsidP="00EC56A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56AA" w:rsidRDefault="00EC56AA" w:rsidP="00EC56A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30 декабря 2019г.                                                                             № 62</w:t>
      </w:r>
    </w:p>
    <w:p w:rsidR="00EC56AA" w:rsidRDefault="00EC56AA" w:rsidP="00EC56A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Байхор</w:t>
      </w:r>
      <w:proofErr w:type="spellEnd"/>
    </w:p>
    <w:p w:rsidR="00EC56AA" w:rsidRDefault="00EC56AA" w:rsidP="00EC56AA">
      <w:pPr>
        <w:ind w:firstLine="567"/>
        <w:jc w:val="center"/>
        <w:rPr>
          <w:sz w:val="28"/>
          <w:szCs w:val="28"/>
        </w:rPr>
      </w:pPr>
    </w:p>
    <w:p w:rsidR="00EC56AA" w:rsidRDefault="00EC56AA" w:rsidP="00EC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формирования перечня налоговых расходов  и оценки налоговых расходов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 xml:space="preserve">» </w:t>
      </w:r>
    </w:p>
    <w:p w:rsidR="00EC56AA" w:rsidRDefault="00EC56AA" w:rsidP="00EC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56AA" w:rsidRDefault="00EC56AA" w:rsidP="00EC56AA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EC56AA" w:rsidRDefault="00EC56AA" w:rsidP="00EC56A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2019года №796, постановлением Правительства Забайкальского края от 12 ноября 2019года №446, Устава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администрация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постановляет:</w:t>
      </w:r>
    </w:p>
    <w:p w:rsidR="00EC56AA" w:rsidRDefault="00EC56AA" w:rsidP="00EC56AA">
      <w:pPr>
        <w:jc w:val="both"/>
        <w:rPr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6" w:anchor="Par28" w:history="1">
        <w:proofErr w:type="gramStart"/>
        <w:r>
          <w:rPr>
            <w:rStyle w:val="a7"/>
            <w:color w:val="auto"/>
            <w:sz w:val="28"/>
            <w:szCs w:val="28"/>
          </w:rPr>
          <w:t>П</w:t>
        </w:r>
        <w:proofErr w:type="gramEnd"/>
      </w:hyperlink>
      <w:r>
        <w:rPr>
          <w:sz w:val="28"/>
          <w:szCs w:val="28"/>
        </w:rPr>
        <w:t>орядок формирования перечня налоговых расходов  и оценки 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</w:p>
    <w:p w:rsidR="00EC56AA" w:rsidRDefault="00EC56AA" w:rsidP="00EC5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обнародования и распространяется на бюджетные правоотношения, возникающие с 1 января 2020 года.</w:t>
      </w:r>
    </w:p>
    <w:p w:rsidR="00EC56AA" w:rsidRDefault="00EC56AA" w:rsidP="00EC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официально обнародовать.</w:t>
      </w:r>
    </w:p>
    <w:p w:rsidR="00EC56AA" w:rsidRDefault="00EC56AA" w:rsidP="00EC56AA">
      <w:pPr>
        <w:pStyle w:val="1"/>
        <w:shd w:val="clear" w:color="auto" w:fill="auto"/>
        <w:tabs>
          <w:tab w:val="left" w:pos="1100"/>
        </w:tabs>
        <w:spacing w:after="0" w:line="322" w:lineRule="exact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rPr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6AA" w:rsidRDefault="00EC56AA" w:rsidP="00EC56A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EC56AA" w:rsidRDefault="00EC56AA" w:rsidP="00EC56A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                                                           </w:t>
      </w:r>
      <w:proofErr w:type="spellStart"/>
      <w:r>
        <w:rPr>
          <w:sz w:val="28"/>
          <w:szCs w:val="28"/>
        </w:rPr>
        <w:t>А.И.Болдырев</w:t>
      </w:r>
      <w:proofErr w:type="spellEnd"/>
    </w:p>
    <w:p w:rsidR="00EC56AA" w:rsidRDefault="00EC56AA" w:rsidP="00EC56AA">
      <w:pPr>
        <w:autoSpaceDE w:val="0"/>
        <w:autoSpaceDN w:val="0"/>
        <w:adjustRightInd w:val="0"/>
        <w:rPr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EC56AA" w:rsidRDefault="00EC56AA" w:rsidP="00EC56AA">
      <w:pPr>
        <w:rPr>
          <w:szCs w:val="28"/>
        </w:rPr>
      </w:pPr>
      <w:r>
        <w:rPr>
          <w:szCs w:val="28"/>
        </w:rPr>
        <w:t xml:space="preserve">                                          </w:t>
      </w:r>
    </w:p>
    <w:p w:rsidR="00EC56AA" w:rsidRDefault="00EC56AA" w:rsidP="00EC56AA">
      <w:pPr>
        <w:rPr>
          <w:szCs w:val="28"/>
        </w:rPr>
      </w:pPr>
    </w:p>
    <w:p w:rsidR="00EC56AA" w:rsidRDefault="00EC56AA" w:rsidP="00EC56AA">
      <w:pPr>
        <w:rPr>
          <w:bCs/>
          <w:szCs w:val="28"/>
        </w:rPr>
      </w:pPr>
    </w:p>
    <w:p w:rsidR="00EC56AA" w:rsidRDefault="00EC56AA" w:rsidP="00EC56AA">
      <w:pPr>
        <w:rPr>
          <w:bCs/>
          <w:szCs w:val="28"/>
        </w:rPr>
      </w:pPr>
    </w:p>
    <w:p w:rsidR="00EC56AA" w:rsidRDefault="00EC56AA" w:rsidP="00EC56AA">
      <w:pPr>
        <w:rPr>
          <w:bCs/>
          <w:szCs w:val="28"/>
        </w:rPr>
      </w:pPr>
    </w:p>
    <w:p w:rsidR="00EC56AA" w:rsidRDefault="00EC56AA" w:rsidP="00EC56AA">
      <w:pPr>
        <w:rPr>
          <w:bCs/>
          <w:szCs w:val="28"/>
        </w:rPr>
      </w:pPr>
    </w:p>
    <w:p w:rsidR="00EC56AA" w:rsidRDefault="00EC56AA" w:rsidP="00EC56AA">
      <w:pPr>
        <w:rPr>
          <w:bCs/>
          <w:szCs w:val="28"/>
        </w:rPr>
      </w:pPr>
    </w:p>
    <w:p w:rsidR="00EC56AA" w:rsidRDefault="00EC56AA" w:rsidP="00EC56AA">
      <w:pPr>
        <w:rPr>
          <w:bCs/>
          <w:szCs w:val="28"/>
        </w:rPr>
      </w:pPr>
    </w:p>
    <w:p w:rsidR="00EC56AA" w:rsidRDefault="00EC56AA" w:rsidP="00EC56AA">
      <w:pPr>
        <w:rPr>
          <w:bCs/>
          <w:szCs w:val="28"/>
        </w:rPr>
      </w:pPr>
    </w:p>
    <w:p w:rsidR="00EC56AA" w:rsidRDefault="00EC56AA" w:rsidP="00EC56AA">
      <w:pPr>
        <w:rPr>
          <w:bCs/>
          <w:szCs w:val="28"/>
        </w:rPr>
      </w:pPr>
    </w:p>
    <w:p w:rsidR="00EC56AA" w:rsidRDefault="00EC56AA" w:rsidP="00EC56AA">
      <w:pPr>
        <w:ind w:left="5103"/>
        <w:jc w:val="right"/>
        <w:rPr>
          <w:bCs/>
          <w:sz w:val="28"/>
          <w:szCs w:val="28"/>
        </w:rPr>
      </w:pPr>
    </w:p>
    <w:p w:rsidR="00EC56AA" w:rsidRDefault="00EC56AA" w:rsidP="00EC56AA">
      <w:pPr>
        <w:ind w:left="5103"/>
        <w:jc w:val="right"/>
        <w:rPr>
          <w:bCs/>
          <w:sz w:val="28"/>
          <w:szCs w:val="28"/>
        </w:rPr>
      </w:pPr>
    </w:p>
    <w:p w:rsidR="00EC56AA" w:rsidRDefault="00EC56AA" w:rsidP="00EC56AA">
      <w:pPr>
        <w:ind w:left="5103"/>
        <w:jc w:val="right"/>
        <w:rPr>
          <w:bCs/>
          <w:sz w:val="28"/>
          <w:szCs w:val="28"/>
        </w:rPr>
      </w:pPr>
    </w:p>
    <w:p w:rsidR="00EC56AA" w:rsidRDefault="00EC56AA" w:rsidP="00EC56AA">
      <w:pPr>
        <w:ind w:left="5103"/>
        <w:jc w:val="right"/>
        <w:rPr>
          <w:bCs/>
          <w:sz w:val="28"/>
          <w:szCs w:val="28"/>
        </w:rPr>
      </w:pPr>
    </w:p>
    <w:p w:rsidR="00EC56AA" w:rsidRDefault="00EC56AA" w:rsidP="00EC56AA">
      <w:pPr>
        <w:ind w:left="5103"/>
        <w:jc w:val="right"/>
        <w:rPr>
          <w:bCs/>
          <w:sz w:val="28"/>
          <w:szCs w:val="28"/>
        </w:rPr>
      </w:pPr>
    </w:p>
    <w:p w:rsidR="00EC56AA" w:rsidRDefault="00EC56AA" w:rsidP="00EC56AA">
      <w:pPr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EC56AA" w:rsidRDefault="00EC56AA" w:rsidP="00EC56A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EC56AA" w:rsidRDefault="00EC56AA" w:rsidP="00EC56AA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«30» декабря 2019 года № 62</w:t>
      </w:r>
    </w:p>
    <w:p w:rsidR="00EC56AA" w:rsidRDefault="00EC56AA" w:rsidP="00EC56A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EC56AA" w:rsidRDefault="00EC56AA" w:rsidP="00EC56AA">
      <w:pPr>
        <w:pStyle w:val="ConsPlusTitle"/>
        <w:widowControl/>
        <w:jc w:val="center"/>
        <w:rPr>
          <w:b w:val="0"/>
        </w:rPr>
      </w:pPr>
    </w:p>
    <w:p w:rsidR="00EC56AA" w:rsidRDefault="00EC56AA" w:rsidP="00EC56AA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7" w:anchor="Par28" w:history="1">
        <w:proofErr w:type="gramStart"/>
        <w:r>
          <w:rPr>
            <w:rStyle w:val="a7"/>
            <w:color w:val="auto"/>
            <w:sz w:val="28"/>
            <w:szCs w:val="28"/>
          </w:rPr>
          <w:t>П</w:t>
        </w:r>
        <w:proofErr w:type="gramEnd"/>
      </w:hyperlink>
      <w:r>
        <w:rPr>
          <w:sz w:val="28"/>
          <w:szCs w:val="28"/>
        </w:rPr>
        <w:t>орядок</w:t>
      </w:r>
    </w:p>
    <w:p w:rsidR="00EC56AA" w:rsidRDefault="00EC56AA" w:rsidP="00EC5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формирования перечня налоговых расходов и оценки налоговых расходов 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</w:p>
    <w:p w:rsidR="00EC56AA" w:rsidRDefault="00EC56AA" w:rsidP="00EC56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EC56AA" w:rsidRDefault="00EC56AA" w:rsidP="00E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определяют процедуру формирования перечня налоговых расходов и оценки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Понятия, используемые в настоящем Порядке, означают следующее: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«налоговые расходы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выпадающие доходы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«куратор налогового расхода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орган местного самоуправления,  ответственный в соответствии с полномочиями, установленными нормативными правовыми актами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за достижение соответствующих налоговому расходу целей муниципальных программ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и (или) целей социально-экономической политики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не относящихся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«нормативные характеристики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8" w:anchor="Par133" w:history="1">
        <w:r>
          <w:rPr>
            <w:rStyle w:val="a7"/>
            <w:color w:val="auto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;</w:t>
      </w:r>
      <w:proofErr w:type="gramEnd"/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«оценка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proofErr w:type="gramStart"/>
      <w:r>
        <w:rPr>
          <w:sz w:val="28"/>
          <w:szCs w:val="28"/>
        </w:rPr>
        <w:t>»»</w:t>
      </w:r>
      <w:proofErr w:type="gramEnd"/>
      <w:r>
        <w:rPr>
          <w:sz w:val="28"/>
          <w:szCs w:val="28"/>
        </w:rPr>
        <w:t>-комплекс мероприятий по оценке объемов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»», обусловленных льготами, предоставленными плательщикам, а также по оценке эффективности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»»;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«оценка объемов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proofErr w:type="gramStart"/>
      <w:r>
        <w:rPr>
          <w:sz w:val="28"/>
          <w:szCs w:val="28"/>
        </w:rPr>
        <w:t>»»</w:t>
      </w:r>
      <w:proofErr w:type="gramEnd"/>
      <w:r>
        <w:rPr>
          <w:sz w:val="28"/>
          <w:szCs w:val="28"/>
        </w:rPr>
        <w:t>-определение объемов выпадающих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обусловленных льготами, предоставленными плательщикам;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«оценка эффективности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«перечень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документ, содержащий сведения о распределении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в соответствии с целями муниципальных программ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структурных элементов муниципальных программ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и (или) целями социально-экономической политики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не относящимися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а также о кураторах налоговых расходов, либо в разрезе кураторов налоговых расходов, содержащих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«плательщики»- плательщики налогов;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«социальные налоговые расходы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целевая категория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обусловленных необходимостью обеспечения социальной защиты (поддержки) населения;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«стимулирующие налоговые расходы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целевая категория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 предполагающих стимулирование экономической активности субъектов предпринимательской деятельности и последующее увеличение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«технические налоговые расходы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целевая категория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«фискальные характеристики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», а также иные характеристики, предусмотренные </w:t>
      </w:r>
      <w:hyperlink r:id="rId9" w:anchor="Par133" w:history="1">
        <w:r>
          <w:rPr>
            <w:rStyle w:val="a7"/>
            <w:color w:val="auto"/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к настоящему Порядку;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«целевые характеристики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сведения о целевой категории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», целях предоставления плательщикам налоговых </w:t>
      </w:r>
      <w:r>
        <w:rPr>
          <w:sz w:val="28"/>
          <w:szCs w:val="28"/>
        </w:rPr>
        <w:lastRenderedPageBreak/>
        <w:t xml:space="preserve">льгот, а также иные характеристики, предусмотренные </w:t>
      </w:r>
      <w:hyperlink r:id="rId10" w:anchor="Par133" w:history="1">
        <w:r>
          <w:rPr>
            <w:rStyle w:val="a7"/>
            <w:color w:val="auto"/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к настоящему Порядку.</w:t>
      </w:r>
    </w:p>
    <w:p w:rsidR="00EC56AA" w:rsidRDefault="00EC56AA" w:rsidP="00EC56AA">
      <w:pPr>
        <w:autoSpaceDE w:val="0"/>
        <w:autoSpaceDN w:val="0"/>
        <w:adjustRightInd w:val="0"/>
        <w:ind w:firstLine="53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 Перечень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формируется в разрезе муниципальных программ и их структурных элементов, а также направлений деятельности, не относящихся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4.Уполномоченным органом по формированию перечня налоговых расходов 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является комитет по финансам администрации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(далее комитет по финансам).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II. Формирование перечня налоговых расходов</w:t>
      </w:r>
    </w:p>
    <w:p w:rsidR="00EC56AA" w:rsidRDefault="00EC56AA" w:rsidP="00EC56AA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EC56AA" w:rsidRDefault="00EC56AA" w:rsidP="00EC56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62"/>
      <w:bookmarkEnd w:id="0"/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Проект перечня налоговых расходов муниципального образования на очередной финансовый год и плановый период (далее-проект перечня налоговых расходов) формируется комитетом по финансам по форме согласно приложению к настоящему Порядку ежегодно в срок до 10 марта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</w:t>
      </w:r>
      <w:proofErr w:type="gramEnd"/>
      <w:r>
        <w:rPr>
          <w:sz w:val="28"/>
          <w:szCs w:val="28"/>
        </w:rPr>
        <w:t xml:space="preserve"> налоговых расходов в качестве кураторов налоговых расходов.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3"/>
      <w:bookmarkEnd w:id="1"/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Органы и организации, указанные в </w:t>
      </w:r>
      <w:hyperlink r:id="rId11" w:anchor="Par62" w:history="1">
        <w:r>
          <w:rPr>
            <w:rStyle w:val="a7"/>
            <w:color w:val="auto"/>
            <w:sz w:val="28"/>
            <w:szCs w:val="28"/>
          </w:rPr>
          <w:t>пункте 5</w:t>
        </w:r>
      </w:hyperlink>
      <w:r>
        <w:rPr>
          <w:sz w:val="28"/>
          <w:szCs w:val="28"/>
        </w:rPr>
        <w:t xml:space="preserve"> настоящего Порядка в срок до 1 апреля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</w:t>
      </w:r>
      <w:proofErr w:type="gramEnd"/>
      <w:r>
        <w:rPr>
          <w:sz w:val="28"/>
          <w:szCs w:val="28"/>
        </w:rPr>
        <w:t xml:space="preserve"> несогласия с указанным распределением направляют в администрацию предложения по уточнению проекта перечня налоговых расходов. 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указанные замечания и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 и направляют в комитет по финансам в течение срока, указанного в абзаце первом настоящего пункта.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результаты рассмотрения не направлены в администрацию в течение срока, указанного в </w:t>
      </w:r>
      <w:hyperlink r:id="rId12" w:anchor="Par63" w:history="1">
        <w:r>
          <w:rPr>
            <w:rStyle w:val="a7"/>
            <w:color w:val="auto"/>
            <w:sz w:val="28"/>
            <w:szCs w:val="28"/>
          </w:rPr>
          <w:t>абзаце первом</w:t>
        </w:r>
      </w:hyperlink>
      <w:r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замечания к отдельным позициям проекта перечня налоговых расходов не содержит конкретных предложений по уточнению предлагаемого распределения налоговых расходов, указанных в абзаце </w:t>
      </w:r>
      <w:r>
        <w:rPr>
          <w:sz w:val="28"/>
          <w:szCs w:val="28"/>
        </w:rPr>
        <w:lastRenderedPageBreak/>
        <w:t>первом настоящего пункта, проект перечня налоговых расходов считается согласованным в отношении соответствующих позиций.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случаев изменения полномочий органов и организаций, указанных в </w:t>
      </w:r>
      <w:hyperlink r:id="rId13" w:anchor="Par62" w:history="1">
        <w:r>
          <w:rPr>
            <w:rStyle w:val="a7"/>
            <w:color w:val="auto"/>
            <w:sz w:val="28"/>
            <w:szCs w:val="28"/>
          </w:rPr>
          <w:t>пункте 5</w:t>
        </w:r>
      </w:hyperlink>
      <w:r>
        <w:rPr>
          <w:sz w:val="28"/>
          <w:szCs w:val="28"/>
        </w:rPr>
        <w:t xml:space="preserve"> настоящего Порядка.</w:t>
      </w:r>
      <w:proofErr w:type="gramEnd"/>
    </w:p>
    <w:p w:rsidR="00EC56AA" w:rsidRDefault="00EC56AA" w:rsidP="00EC5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разногласий по проекту перечня налоговых расходов комитет по финансам обеспечивает проведение согласительных совещаний с соответствующими органами и организациями.</w:t>
      </w:r>
      <w:r>
        <w:rPr>
          <w:sz w:val="28"/>
          <w:szCs w:val="28"/>
        </w:rPr>
        <w:tab/>
      </w:r>
    </w:p>
    <w:p w:rsidR="00EC56AA" w:rsidRDefault="00EC56AA" w:rsidP="00EC56A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завершения процедур, указанных в настоящем пункте, ежегодно, не позднее 1 июня перечень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очередной финансовый год и плановый период считается сформированным, утверждается правовым актом комитета по финансам и размещается на официальном сайте в течение 7 рабочих дней со дня утверждения.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внесения в текущем финансовом году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r:id="rId14" w:anchor="Par62" w:history="1">
        <w:r>
          <w:rPr>
            <w:rStyle w:val="a7"/>
            <w:color w:val="auto"/>
            <w:sz w:val="28"/>
            <w:szCs w:val="28"/>
          </w:rPr>
          <w:t>пункте 5</w:t>
        </w:r>
      </w:hyperlink>
      <w:r>
        <w:rPr>
          <w:sz w:val="28"/>
          <w:szCs w:val="28"/>
        </w:rPr>
        <w:t xml:space="preserve"> настоящего Порядка,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администрацию соответствующую информацию для уточнения указанного перечня налоговых расходов муниципального образования.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8.Комитетом по финансам в течение 15 рабочих дней,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информации, указанной в пункте 7 настоящего порядка, вносит соответствующие изменения в перечень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и размещает его на официальном сайте в течение 7 рабочих дней со дня внесения соответствующих изменений. 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9.Ответственность за полноту и достоверность информации, содержащейся в перечне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а также за несоблюдение процедуры и сроков её представления возлагается на кураторов налоговых расходов.</w:t>
      </w:r>
    </w:p>
    <w:p w:rsidR="00EC56AA" w:rsidRDefault="00EC56AA" w:rsidP="00E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III. Порядок оценки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EC56AA" w:rsidRDefault="00EC56AA" w:rsidP="00EC56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Порядок оценки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оценка налоговых расходов) определяет механизм проведения оценки предоставленных (планируемых к предоставлению) </w:t>
      </w:r>
      <w:r>
        <w:rPr>
          <w:sz w:val="28"/>
          <w:szCs w:val="28"/>
        </w:rPr>
        <w:lastRenderedPageBreak/>
        <w:t>налоговых льгот, освобождений и иных преференций по налогам (далее-льготы), предусмотренных в качестве мер муниципальной поддержки в соответствии с целями муниципальных программ 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(далее- муниципальные программы) и (или) целями социально-экономического развития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не входящих в муниципальные программы, а также критерии их оценки.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Оценка налоговых расходов осуществляется в отношении следующих налогов: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налог на имущество физических лиц;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земельный налог.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12.Оценка налоговых расходов осуществляется кураторами налоговых расходов за год, предшествующий её проведению (далее-отчётный год). 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80"/>
      <w:bookmarkEnd w:id="2"/>
      <w:r>
        <w:rPr>
          <w:sz w:val="28"/>
          <w:szCs w:val="28"/>
        </w:rPr>
        <w:t>13. для количественной оценки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используются следующие методы: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метод упущенных доходов оценивает сумму потерь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от предоставления льготы;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метод восстановленных доходов оценивает сумму вероятного увеличения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в случае отмены льготы;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метод эквивалентных расходов оценивает сумму прямых расходов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в случае замены льготы на альтернативные механизмы достижения поставленных целей и задач соответствующей муниципальной программы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(её структурных элементов) либо достижения целей социально-экономического развития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», не отнесённых к действующим муниципальным программам (для </w:t>
      </w:r>
      <w:proofErr w:type="spellStart"/>
      <w:r>
        <w:rPr>
          <w:sz w:val="28"/>
          <w:szCs w:val="28"/>
        </w:rPr>
        <w:t>непрограмных</w:t>
      </w:r>
      <w:proofErr w:type="spellEnd"/>
      <w:r>
        <w:rPr>
          <w:sz w:val="28"/>
          <w:szCs w:val="28"/>
        </w:rPr>
        <w:t xml:space="preserve"> налоговых расходов).</w:t>
      </w:r>
      <w:proofErr w:type="gramEnd"/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информации для количественной оценки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являются:</w:t>
      </w:r>
    </w:p>
    <w:p w:rsidR="00EC56AA" w:rsidRDefault="00EC56AA" w:rsidP="00EC56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данные, содержащиеся в формах статистической налоговой отчётности о налоговой базе и структуре начислений по конкретным налогам (формы № 5-МН), бюджетной, бухгалтерской, финансовой, статистической отчётности, макроэкономические показатели и показатели социально-экономического развития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  <w:proofErr w:type="gramEnd"/>
    </w:p>
    <w:p w:rsidR="00EC56AA" w:rsidRDefault="00EC56AA" w:rsidP="00EC56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предоставленная налоговыми органами;</w:t>
      </w:r>
    </w:p>
    <w:p w:rsidR="00EC56AA" w:rsidRDefault="00EC56AA" w:rsidP="00EC56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данные, предоставленные плательщиками, воспользовавшимися льготой;</w:t>
      </w:r>
    </w:p>
    <w:p w:rsidR="00EC56AA" w:rsidRDefault="00EC56AA" w:rsidP="00EC56A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14. Отнесение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осуществляется исходя из целей муниципальных программ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структурных элементов муниципальных программ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и (или) целей социально-экономического </w:t>
      </w:r>
      <w:r>
        <w:rPr>
          <w:sz w:val="28"/>
          <w:szCs w:val="28"/>
        </w:rPr>
        <w:lastRenderedPageBreak/>
        <w:t>развития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не относящихся к муниципальным программам.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В целях проведения оценки эффективности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»:</w:t>
      </w: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комитет по финансам ежегодно в срок до 1 февраля направляет в Межрайонную ИФНС России №8 по Забайкальскому краю сведения о категориях </w:t>
      </w:r>
      <w:proofErr w:type="gramStart"/>
      <w:r>
        <w:rPr>
          <w:sz w:val="28"/>
          <w:szCs w:val="28"/>
        </w:rPr>
        <w:t>плательщиков</w:t>
      </w:r>
      <w:proofErr w:type="gramEnd"/>
      <w:r>
        <w:rPr>
          <w:sz w:val="28"/>
          <w:szCs w:val="28"/>
        </w:rPr>
        <w:t xml:space="preserve"> с указанием обуславливающих соответствующие налоговые расходы нормативно правовых актов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в том числе действовавших в отчётном году и в году, предшествующем отчётному году, и иной информации, предусмотренной приложением к общим требованиям к оценке налоговых расходов субъектов Российской Федерации и муниципальных образований, утвержденным постановлением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постановление Правительства Российской Федерации от 22 июня 2019 года №796);</w:t>
      </w:r>
    </w:p>
    <w:p w:rsidR="00EC56AA" w:rsidRDefault="00EC56AA" w:rsidP="00EC56AA">
      <w:pPr>
        <w:pStyle w:val="21"/>
        <w:shd w:val="clear" w:color="auto" w:fill="auto"/>
        <w:spacing w:before="0" w:after="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2) Межрайонная ИФНС России №8 по Забайкальскому краю ежегодно в срок до 1 апреля направляет в комитет по финансам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p w:rsidR="00EC56AA" w:rsidRDefault="00EC56AA" w:rsidP="00EC56AA">
      <w:pPr>
        <w:pStyle w:val="21"/>
        <w:numPr>
          <w:ilvl w:val="0"/>
          <w:numId w:val="2"/>
        </w:numPr>
        <w:shd w:val="clear" w:color="auto" w:fill="auto"/>
        <w:spacing w:before="0" w:after="0"/>
        <w:ind w:lef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 количестве плательщиков, воспользовавшихся льготами;</w:t>
      </w:r>
    </w:p>
    <w:p w:rsidR="00EC56AA" w:rsidRDefault="00EC56AA" w:rsidP="00EC56AA">
      <w:pPr>
        <w:pStyle w:val="21"/>
        <w:numPr>
          <w:ilvl w:val="0"/>
          <w:numId w:val="2"/>
        </w:numPr>
        <w:shd w:val="clear" w:color="auto" w:fill="auto"/>
        <w:spacing w:before="0" w:after="0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 суммах выпадающих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 по каждому налоговому расходу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</w:p>
    <w:p w:rsidR="00EC56AA" w:rsidRDefault="00EC56AA" w:rsidP="00EC56AA">
      <w:pPr>
        <w:pStyle w:val="21"/>
        <w:numPr>
          <w:ilvl w:val="0"/>
          <w:numId w:val="2"/>
        </w:numPr>
        <w:shd w:val="clear" w:color="auto" w:fill="auto"/>
        <w:spacing w:before="0" w:after="0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сведения об объемах налогов, задекларированных для уплаты плательщиками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по каждому налоговому расходу, в отношении стимулирующих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</w:p>
    <w:p w:rsidR="00EC56AA" w:rsidRDefault="00EC56AA" w:rsidP="00EC56AA">
      <w:pPr>
        <w:pStyle w:val="21"/>
        <w:numPr>
          <w:ilvl w:val="0"/>
          <w:numId w:val="3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Межрайонная ИФНС России №8 по Забайкальскому краю до 15 июля направляет в комитет по финансам сведения об объеме льгот за отчетный финансовый год, а также по стимулирующим налоговым расходам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обусловленных льготами по земельному налогу, сведения о налогах, задекларированных для уплаты плательщиками, имеющими право на льготы, в отчетном году;</w:t>
      </w:r>
      <w:proofErr w:type="gramEnd"/>
    </w:p>
    <w:p w:rsidR="00EC56AA" w:rsidRDefault="00EC56AA" w:rsidP="00EC56AA">
      <w:pPr>
        <w:pStyle w:val="21"/>
        <w:shd w:val="clear" w:color="auto" w:fill="auto"/>
        <w:spacing w:before="0"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 Оценка эффективности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осуществляется кураторами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и включает:</w:t>
      </w:r>
    </w:p>
    <w:p w:rsidR="00EC56AA" w:rsidRDefault="00EC56AA" w:rsidP="00EC56AA">
      <w:pPr>
        <w:pStyle w:val="21"/>
        <w:numPr>
          <w:ilvl w:val="0"/>
          <w:numId w:val="4"/>
        </w:numPr>
        <w:shd w:val="clear" w:color="auto" w:fill="auto"/>
        <w:spacing w:before="0" w:after="0" w:line="317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оценку целесообразности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</w:p>
    <w:p w:rsidR="00EC56AA" w:rsidRDefault="00EC56AA" w:rsidP="00EC56AA">
      <w:pPr>
        <w:pStyle w:val="21"/>
        <w:numPr>
          <w:ilvl w:val="0"/>
          <w:numId w:val="4"/>
        </w:numPr>
        <w:shd w:val="clear" w:color="auto" w:fill="auto"/>
        <w:spacing w:before="0" w:after="0" w:line="307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оценку результативности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</w:p>
    <w:p w:rsidR="00EC56AA" w:rsidRDefault="00EC56AA" w:rsidP="00EC56AA">
      <w:pPr>
        <w:pStyle w:val="21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17. Критериями целесообразности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являются:</w:t>
      </w:r>
    </w:p>
    <w:p w:rsidR="00EC56AA" w:rsidRDefault="00EC56AA" w:rsidP="00EC56AA">
      <w:pPr>
        <w:pStyle w:val="21"/>
        <w:numPr>
          <w:ilvl w:val="0"/>
          <w:numId w:val="5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соответствие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целям муниципальных программ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их структурным элементам и (или) целям социально - экономического развития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не относящимся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  <w:proofErr w:type="gramEnd"/>
    </w:p>
    <w:p w:rsidR="00EC56AA" w:rsidRDefault="00EC56AA" w:rsidP="00EC56AA">
      <w:pPr>
        <w:pStyle w:val="21"/>
        <w:numPr>
          <w:ilvl w:val="0"/>
          <w:numId w:val="5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востребованность плательщиками предоставленных льгот,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EC56AA" w:rsidRDefault="00EC56AA" w:rsidP="00EC56AA">
      <w:pPr>
        <w:pStyle w:val="21"/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EC56AA" w:rsidRDefault="00EC56AA" w:rsidP="00EC56AA">
      <w:pPr>
        <w:pStyle w:val="21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18. В случае несоответствия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хотя бы </w:t>
      </w:r>
      <w:r>
        <w:rPr>
          <w:rStyle w:val="a6"/>
          <w:sz w:val="28"/>
          <w:szCs w:val="28"/>
        </w:rPr>
        <w:t xml:space="preserve">одному из критериев, указанных </w:t>
      </w:r>
      <w:r>
        <w:rPr>
          <w:sz w:val="28"/>
          <w:szCs w:val="28"/>
        </w:rPr>
        <w:t xml:space="preserve">в </w:t>
      </w:r>
      <w:r>
        <w:rPr>
          <w:rStyle w:val="a6"/>
          <w:sz w:val="28"/>
          <w:szCs w:val="28"/>
        </w:rPr>
        <w:t xml:space="preserve">пункте </w:t>
      </w:r>
      <w:r>
        <w:rPr>
          <w:sz w:val="28"/>
          <w:szCs w:val="28"/>
        </w:rPr>
        <w:t>16 настоящего Порядка, куратору налогового расхода надлежит представить в комитет по финансам предложения о сохранении (уточнении, отмене) льгот для категорий налогоплательщиков.</w:t>
      </w:r>
    </w:p>
    <w:p w:rsidR="00EC56AA" w:rsidRDefault="00EC56AA" w:rsidP="00EC56AA">
      <w:pPr>
        <w:pStyle w:val="21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19. </w:t>
      </w:r>
      <w:proofErr w:type="gramStart"/>
      <w:r>
        <w:rPr>
          <w:sz w:val="28"/>
          <w:szCs w:val="28"/>
        </w:rPr>
        <w:t>В качестве критерия результативности налогового расхода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определяется как минимум один показатель (индикатор) достижения целей муниципальной программы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 и (или) целей социально - экономического развития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не относящихся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либо иной показатель (индикатор), на значение которого оказывают влияние налоговые расходы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  <w:proofErr w:type="gramEnd"/>
    </w:p>
    <w:p w:rsidR="00EC56AA" w:rsidRDefault="00EC56AA" w:rsidP="00EC56AA">
      <w:pPr>
        <w:pStyle w:val="21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и (или) целей социально - экономического развития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не относящихся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EC56AA" w:rsidRDefault="00EC56AA" w:rsidP="00EC56AA">
      <w:pPr>
        <w:pStyle w:val="21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20. </w:t>
      </w:r>
      <w:r>
        <w:t xml:space="preserve"> </w:t>
      </w:r>
      <w:r>
        <w:rPr>
          <w:sz w:val="28"/>
          <w:szCs w:val="28"/>
        </w:rPr>
        <w:t>Оценка результативности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включает оценку бюджетной эффективности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</w:p>
    <w:p w:rsidR="00EC56AA" w:rsidRDefault="00EC56AA" w:rsidP="00EC56AA">
      <w:pPr>
        <w:pStyle w:val="21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21.</w:t>
      </w:r>
      <w:r>
        <w:t xml:space="preserve"> </w:t>
      </w:r>
      <w:r>
        <w:rPr>
          <w:sz w:val="28"/>
          <w:szCs w:val="28"/>
        </w:rPr>
        <w:t>В целях оценки бюджетной эффективности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осуществляются сравнительный анализ результативности предоставления льгот и результативности </w:t>
      </w:r>
      <w:proofErr w:type="gramStart"/>
      <w:r>
        <w:rPr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>
        <w:rPr>
          <w:sz w:val="28"/>
          <w:szCs w:val="28"/>
        </w:rPr>
        <w:t xml:space="preserve"> и (или) целей социально - экономического развития сельского поселения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относящихся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</w:p>
    <w:p w:rsidR="00EC56AA" w:rsidRDefault="00EC56AA" w:rsidP="00EC56AA">
      <w:pPr>
        <w:pStyle w:val="21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22.</w:t>
      </w:r>
      <w:r>
        <w:t xml:space="preserve"> </w:t>
      </w:r>
      <w:proofErr w:type="gramStart"/>
      <w:r>
        <w:rPr>
          <w:sz w:val="28"/>
          <w:szCs w:val="28"/>
        </w:rPr>
        <w:t>Сравнительный анализ включает сравнение объемов расходов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в случае применения альтернативных механизмов достижения целей муниципальной программы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и (или) целей социально - экономического развития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не относящихся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», и объемов предоставленных льгот (расчет прироста показателя (индикатора) достижения целей муниципальной программы и (или) </w:t>
      </w:r>
      <w:r>
        <w:rPr>
          <w:rStyle w:val="a6"/>
          <w:sz w:val="28"/>
          <w:szCs w:val="28"/>
        </w:rPr>
        <w:t xml:space="preserve">целей социально — экономического развития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proofErr w:type="gramEnd"/>
      <w:r>
        <w:rPr>
          <w:sz w:val="28"/>
          <w:szCs w:val="28"/>
        </w:rPr>
        <w:t>»</w:t>
      </w:r>
      <w:r>
        <w:rPr>
          <w:rStyle w:val="a6"/>
          <w:sz w:val="28"/>
          <w:szCs w:val="28"/>
        </w:rPr>
        <w:t xml:space="preserve">, не </w:t>
      </w:r>
      <w:r>
        <w:rPr>
          <w:sz w:val="28"/>
          <w:szCs w:val="28"/>
        </w:rPr>
        <w:t>относящихся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на 1 рубль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и на 1 рубль расходов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для достижения того же показателя (индикатора) в случае применения альтернативных механизмов.</w:t>
      </w:r>
    </w:p>
    <w:p w:rsidR="00EC56AA" w:rsidRDefault="00EC56AA" w:rsidP="00EC56AA">
      <w:pPr>
        <w:pStyle w:val="21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23.</w:t>
      </w:r>
      <w:r>
        <w:t xml:space="preserve"> </w:t>
      </w:r>
      <w:r>
        <w:rPr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 - экономического развития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не относящихся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могут учитываться в том числе:</w:t>
      </w:r>
    </w:p>
    <w:p w:rsidR="00EC56AA" w:rsidRDefault="00EC56AA" w:rsidP="00EC56AA">
      <w:pPr>
        <w:pStyle w:val="21"/>
        <w:numPr>
          <w:ilvl w:val="0"/>
          <w:numId w:val="6"/>
        </w:numPr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субсидии или иные формы непосредственной финансовой поддержки плательщиков, имеющих право на льготы, за счет средств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</w:p>
    <w:p w:rsidR="00EC56AA" w:rsidRDefault="00EC56AA" w:rsidP="00EC56AA">
      <w:pPr>
        <w:pStyle w:val="21"/>
        <w:numPr>
          <w:ilvl w:val="0"/>
          <w:numId w:val="6"/>
        </w:numPr>
        <w:shd w:val="clear" w:color="auto" w:fill="auto"/>
        <w:spacing w:before="0" w:after="0" w:line="346" w:lineRule="exact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муниципальных гарантий по обязательствам плательщиков, имеющих право на льготы;</w:t>
      </w:r>
    </w:p>
    <w:p w:rsidR="00EC56AA" w:rsidRDefault="00EC56AA" w:rsidP="00EC56AA">
      <w:pPr>
        <w:pStyle w:val="21"/>
        <w:numPr>
          <w:ilvl w:val="0"/>
          <w:numId w:val="6"/>
        </w:numPr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C56AA" w:rsidRDefault="00EC56AA" w:rsidP="00EC56AA">
      <w:pPr>
        <w:pStyle w:val="21"/>
        <w:shd w:val="clear" w:color="auto" w:fill="auto"/>
        <w:tabs>
          <w:tab w:val="left" w:pos="1258"/>
        </w:tabs>
        <w:spacing w:before="0" w:after="0" w:line="336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24. Оценка бюджетной эффективности налоговых расходов разрабатывается и утверждается куратором налоговых расходов в соответствии с положениями настоящего пункта.</w:t>
      </w:r>
    </w:p>
    <w:p w:rsidR="00EC56AA" w:rsidRDefault="00EC56AA" w:rsidP="00EC56AA">
      <w:pPr>
        <w:pStyle w:val="21"/>
        <w:shd w:val="clear" w:color="auto" w:fill="auto"/>
        <w:spacing w:before="0" w:after="0" w:line="336" w:lineRule="exact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Кураторы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рассчитывают коэффициент бюджетной эффективности налоговых расходов по соответствующей категории налогоплательщиков:</w:t>
      </w:r>
    </w:p>
    <w:p w:rsidR="00EC56AA" w:rsidRDefault="00EC56AA" w:rsidP="00EC56AA">
      <w:pPr>
        <w:pStyle w:val="21"/>
        <w:shd w:val="clear" w:color="auto" w:fill="auto"/>
        <w:spacing w:before="0" w:after="317" w:line="336" w:lineRule="exact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бюджетной эффективности налоговых расходов (КБЭ) рассчитывается по формуле:</w:t>
      </w:r>
    </w:p>
    <w:p w:rsidR="00EC56AA" w:rsidRDefault="00EC56AA" w:rsidP="00EC56AA">
      <w:pPr>
        <w:pStyle w:val="21"/>
        <w:shd w:val="clear" w:color="auto" w:fill="auto"/>
        <w:spacing w:before="0" w:after="313" w:line="240" w:lineRule="exact"/>
        <w:ind w:left="4100"/>
        <w:rPr>
          <w:sz w:val="28"/>
          <w:szCs w:val="28"/>
        </w:rPr>
      </w:pPr>
      <w:r>
        <w:rPr>
          <w:sz w:val="28"/>
          <w:szCs w:val="28"/>
        </w:rPr>
        <w:t xml:space="preserve">КБЭ = НП / </w:t>
      </w:r>
      <w:proofErr w:type="spellStart"/>
      <w:r>
        <w:rPr>
          <w:sz w:val="28"/>
          <w:szCs w:val="28"/>
        </w:rPr>
        <w:t>Вд</w:t>
      </w:r>
      <w:proofErr w:type="spellEnd"/>
      <w:r>
        <w:rPr>
          <w:sz w:val="28"/>
          <w:szCs w:val="28"/>
        </w:rPr>
        <w:t>, где:</w:t>
      </w:r>
    </w:p>
    <w:p w:rsidR="00EC56AA" w:rsidRDefault="00EC56AA" w:rsidP="00EC56AA">
      <w:pPr>
        <w:pStyle w:val="21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НП - объем прироста налоговых поступлений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за отчетный период;</w:t>
      </w:r>
    </w:p>
    <w:p w:rsidR="00EC56AA" w:rsidRDefault="00EC56AA" w:rsidP="00EC56AA">
      <w:pPr>
        <w:pStyle w:val="21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Вд</w:t>
      </w:r>
      <w:proofErr w:type="spellEnd"/>
      <w:r>
        <w:rPr>
          <w:sz w:val="28"/>
          <w:szCs w:val="28"/>
        </w:rPr>
        <w:t xml:space="preserve"> - сумма выпадающих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обусловленных предоставлением налоговых льгот.</w:t>
      </w:r>
    </w:p>
    <w:p w:rsidR="00EC56AA" w:rsidRDefault="00EC56AA" w:rsidP="00EC56AA">
      <w:pPr>
        <w:pStyle w:val="21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 результате расчета получено соотношение меньше 1, бюджетная эффективность налогового расхода имеет низкое (недостаточное) значение. Если соотношение больше или равно 1, бюджетная эффективность налогового расхода имеет высокое (достаточное) значение.</w:t>
      </w:r>
    </w:p>
    <w:p w:rsidR="00EC56AA" w:rsidRDefault="00EC56AA" w:rsidP="00EC56AA">
      <w:pPr>
        <w:pStyle w:val="21"/>
        <w:shd w:val="clear" w:color="auto" w:fill="auto"/>
        <w:spacing w:before="0" w:after="313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Объем прироста налоговых поступлений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за отчетный период рассчитывается по формуле:</w:t>
      </w:r>
    </w:p>
    <w:p w:rsidR="00EC56AA" w:rsidRDefault="00EC56AA" w:rsidP="00EC56AA">
      <w:pPr>
        <w:pStyle w:val="21"/>
        <w:shd w:val="clear" w:color="auto" w:fill="auto"/>
        <w:spacing w:before="0" w:after="309" w:line="240" w:lineRule="exact"/>
        <w:ind w:left="3940"/>
        <w:rPr>
          <w:sz w:val="28"/>
          <w:szCs w:val="28"/>
        </w:rPr>
      </w:pPr>
      <w:r>
        <w:rPr>
          <w:sz w:val="28"/>
          <w:szCs w:val="28"/>
        </w:rPr>
        <w:t xml:space="preserve">НП = </w:t>
      </w:r>
      <w:proofErr w:type="spellStart"/>
      <w:r>
        <w:rPr>
          <w:sz w:val="28"/>
          <w:szCs w:val="28"/>
        </w:rPr>
        <w:t>НПо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НПп</w:t>
      </w:r>
      <w:proofErr w:type="spellEnd"/>
      <w:r>
        <w:rPr>
          <w:sz w:val="28"/>
          <w:szCs w:val="28"/>
        </w:rPr>
        <w:t>, где:</w:t>
      </w:r>
    </w:p>
    <w:p w:rsidR="00EC56AA" w:rsidRDefault="00EC56AA" w:rsidP="00EC56AA">
      <w:pPr>
        <w:pStyle w:val="21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НПо</w:t>
      </w:r>
      <w:proofErr w:type="spellEnd"/>
      <w:r>
        <w:rPr>
          <w:sz w:val="28"/>
          <w:szCs w:val="28"/>
        </w:rPr>
        <w:t xml:space="preserve"> - объем налогов, уплаченных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gramStart"/>
      <w:r>
        <w:rPr>
          <w:sz w:val="28"/>
          <w:szCs w:val="28"/>
        </w:rPr>
        <w:t>»в</w:t>
      </w:r>
      <w:proofErr w:type="spellEnd"/>
      <w:proofErr w:type="gramEnd"/>
      <w:r>
        <w:rPr>
          <w:sz w:val="28"/>
          <w:szCs w:val="28"/>
        </w:rPr>
        <w:t xml:space="preserve"> отчетном году;</w:t>
      </w:r>
    </w:p>
    <w:p w:rsidR="00EC56AA" w:rsidRDefault="00EC56AA" w:rsidP="00EC56AA">
      <w:pPr>
        <w:pStyle w:val="21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НПп</w:t>
      </w:r>
      <w:proofErr w:type="spellEnd"/>
      <w:r>
        <w:rPr>
          <w:sz w:val="28"/>
          <w:szCs w:val="28"/>
        </w:rPr>
        <w:t xml:space="preserve"> - объем налогов, уплаченных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за год, предшествующий отчетному.</w:t>
      </w:r>
    </w:p>
    <w:p w:rsidR="00EC56AA" w:rsidRDefault="00EC56AA" w:rsidP="00EC56AA">
      <w:pPr>
        <w:pStyle w:val="21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При этом по плательщикам, которым налоговые льготы предоставлены в </w:t>
      </w:r>
      <w:r>
        <w:rPr>
          <w:sz w:val="28"/>
          <w:szCs w:val="28"/>
        </w:rPr>
        <w:t>отчетном году, из суммы уплаченных налогов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исключается сумма фактически уплаченного налога, по которому предоставлена налоговая льгота.</w:t>
      </w:r>
    </w:p>
    <w:p w:rsidR="00EC56AA" w:rsidRDefault="00EC56AA" w:rsidP="00EC56AA">
      <w:pPr>
        <w:pStyle w:val="21"/>
        <w:shd w:val="clear" w:color="auto" w:fill="auto"/>
        <w:spacing w:before="0" w:after="321" w:line="341" w:lineRule="exact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Сумма выпадающих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рассчитывается по формуле:</w:t>
      </w:r>
    </w:p>
    <w:p w:rsidR="00EC56AA" w:rsidRDefault="00EC56AA" w:rsidP="00EC56AA">
      <w:pPr>
        <w:pStyle w:val="21"/>
        <w:shd w:val="clear" w:color="auto" w:fill="auto"/>
        <w:spacing w:before="0" w:after="425" w:line="240" w:lineRule="exact"/>
        <w:ind w:left="2820"/>
        <w:rPr>
          <w:sz w:val="28"/>
          <w:szCs w:val="28"/>
        </w:rPr>
      </w:pPr>
      <w:proofErr w:type="spellStart"/>
      <w:r>
        <w:rPr>
          <w:sz w:val="28"/>
          <w:szCs w:val="28"/>
        </w:rPr>
        <w:t>Вд</w:t>
      </w:r>
      <w:proofErr w:type="spellEnd"/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БОд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СПд</w:t>
      </w:r>
      <w:proofErr w:type="spellEnd"/>
      <w:r>
        <w:rPr>
          <w:sz w:val="28"/>
          <w:szCs w:val="28"/>
        </w:rPr>
        <w:t>) - (</w:t>
      </w:r>
      <w:proofErr w:type="spellStart"/>
      <w:r>
        <w:rPr>
          <w:sz w:val="28"/>
          <w:szCs w:val="28"/>
        </w:rPr>
        <w:t>БОл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СПл</w:t>
      </w:r>
      <w:proofErr w:type="spellEnd"/>
      <w:r>
        <w:rPr>
          <w:sz w:val="28"/>
          <w:szCs w:val="28"/>
        </w:rPr>
        <w:t xml:space="preserve">) - </w:t>
      </w:r>
      <w:r>
        <w:rPr>
          <w:sz w:val="28"/>
          <w:szCs w:val="28"/>
          <w:lang w:val="en-US" w:eastAsia="en-US" w:bidi="en-US"/>
        </w:rPr>
        <w:t>Z</w:t>
      </w:r>
      <w:r>
        <w:rPr>
          <w:sz w:val="28"/>
          <w:szCs w:val="28"/>
          <w:lang w:eastAsia="en-US" w:bidi="en-US"/>
        </w:rPr>
        <w:t xml:space="preserve">, </w:t>
      </w:r>
      <w:r>
        <w:rPr>
          <w:sz w:val="28"/>
          <w:szCs w:val="28"/>
        </w:rPr>
        <w:t>где:</w:t>
      </w:r>
    </w:p>
    <w:p w:rsidR="00EC56AA" w:rsidRDefault="00EC56AA" w:rsidP="00EC56AA">
      <w:pPr>
        <w:pStyle w:val="21"/>
        <w:shd w:val="clear" w:color="auto" w:fill="auto"/>
        <w:spacing w:before="0" w:after="31" w:line="240" w:lineRule="exact"/>
        <w:ind w:left="40" w:firstLine="70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БОд</w:t>
      </w:r>
      <w:proofErr w:type="spellEnd"/>
      <w:r>
        <w:rPr>
          <w:sz w:val="28"/>
          <w:szCs w:val="28"/>
        </w:rPr>
        <w:t xml:space="preserve"> - налоговая база в условиях действующего законодательства (до</w:t>
      </w:r>
      <w:proofErr w:type="gramEnd"/>
    </w:p>
    <w:p w:rsidR="00EC56AA" w:rsidRDefault="00EC56AA" w:rsidP="00EC56AA">
      <w:pPr>
        <w:pStyle w:val="21"/>
        <w:shd w:val="clear" w:color="auto" w:fill="auto"/>
        <w:spacing w:before="0" w:after="0" w:line="24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предоставления льготы);</w:t>
      </w:r>
    </w:p>
    <w:p w:rsidR="00EC56AA" w:rsidRDefault="00EC56AA" w:rsidP="00EC56AA">
      <w:pPr>
        <w:pStyle w:val="21"/>
        <w:shd w:val="clear" w:color="auto" w:fill="auto"/>
        <w:spacing w:before="0" w:after="0" w:line="355" w:lineRule="exact"/>
        <w:ind w:left="40" w:right="4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СПд</w:t>
      </w:r>
      <w:proofErr w:type="spellEnd"/>
      <w:r>
        <w:rPr>
          <w:sz w:val="28"/>
          <w:szCs w:val="28"/>
        </w:rPr>
        <w:t xml:space="preserve"> - налоговая ставка в условиях действующего законодательства (до предоставления льготы);</w:t>
      </w:r>
    </w:p>
    <w:p w:rsidR="00EC56AA" w:rsidRDefault="00EC56AA" w:rsidP="00EC56AA">
      <w:pPr>
        <w:pStyle w:val="21"/>
        <w:shd w:val="clear" w:color="auto" w:fill="auto"/>
        <w:spacing w:before="0" w:after="0" w:line="240" w:lineRule="exact"/>
        <w:ind w:left="40" w:firstLine="7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</w:t>
      </w:r>
      <w:proofErr w:type="spellEnd"/>
      <w:r>
        <w:rPr>
          <w:sz w:val="28"/>
          <w:szCs w:val="28"/>
        </w:rPr>
        <w:t xml:space="preserve"> - налоговая база в условиях льготного порядка уплаты налога;</w:t>
      </w:r>
    </w:p>
    <w:p w:rsidR="00EC56AA" w:rsidRDefault="00EC56AA" w:rsidP="00EC56AA">
      <w:pPr>
        <w:pStyle w:val="21"/>
        <w:shd w:val="clear" w:color="auto" w:fill="auto"/>
        <w:spacing w:before="0" w:after="0"/>
        <w:ind w:left="2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СПл</w:t>
      </w:r>
      <w:proofErr w:type="spellEnd"/>
      <w:r>
        <w:rPr>
          <w:sz w:val="28"/>
          <w:szCs w:val="28"/>
        </w:rPr>
        <w:t xml:space="preserve"> - налоговая ставка в условиях льготного порядка уплаты налога;</w:t>
      </w:r>
    </w:p>
    <w:p w:rsidR="00EC56AA" w:rsidRDefault="00EC56AA" w:rsidP="00EC56AA">
      <w:pPr>
        <w:pStyle w:val="21"/>
        <w:shd w:val="clear" w:color="auto" w:fill="auto"/>
        <w:spacing w:before="0" w:after="0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  <w:lang w:val="en-US" w:eastAsia="en-US" w:bidi="en-US"/>
        </w:rPr>
        <w:t>Z</w:t>
      </w:r>
      <w:r w:rsidRPr="00EC56AA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которые необходимо будет произвести в случае отсутствия (отмены) налогового расхода (показатель используется для плательщиков, полностью или частично финансируемых из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</w:p>
    <w:p w:rsidR="00EC56AA" w:rsidRDefault="00EC56AA" w:rsidP="00EC56AA">
      <w:pPr>
        <w:pStyle w:val="21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25. </w:t>
      </w:r>
      <w:proofErr w:type="gramStart"/>
      <w:r>
        <w:rPr>
          <w:sz w:val="28"/>
          <w:szCs w:val="28"/>
        </w:rPr>
        <w:t>По итогам оценки эффективности налогового расхода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 куратор налогового расхода формулирует выводы о достижении целевых характеристик налогового расхода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вкладе налогового расхода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в достижение целей муниципальной программы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 и (или) целей социально - экономического развития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не относящихся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а также о наличии или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отсутствии более результативных (менее затратных) для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альтернативных механизмов достижения целей муниципальной программ сельского поселения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и (или) целей социально - экономического развития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не относящихся к муниципальным программам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  <w:proofErr w:type="gramEnd"/>
    </w:p>
    <w:p w:rsidR="00EC56AA" w:rsidRDefault="00EC56AA" w:rsidP="00EC56AA">
      <w:pPr>
        <w:pStyle w:val="21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26.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комитет по финансам в срок до 1 июня текущего финансового года.</w:t>
      </w:r>
    </w:p>
    <w:p w:rsidR="00EC56AA" w:rsidRDefault="00EC56AA" w:rsidP="00EC56AA">
      <w:pPr>
        <w:pStyle w:val="21"/>
        <w:shd w:val="clear" w:color="auto" w:fill="auto"/>
        <w:spacing w:before="0" w:after="0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финансам формирует оценку эффективности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основании предоставленных кураторами данных.</w:t>
      </w:r>
    </w:p>
    <w:p w:rsidR="00EC56AA" w:rsidRDefault="00EC56AA" w:rsidP="00EC56AA">
      <w:pPr>
        <w:pStyle w:val="21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27. Результаты рассмотрения оценки налоговых расходов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учитываются при формировании основных направлений бюджетной и налоговой политики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а также при проведении оценки эффективности реализации муниципальных программ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».</w:t>
      </w:r>
    </w:p>
    <w:p w:rsidR="00EC56AA" w:rsidRDefault="00EC56AA" w:rsidP="00EC56AA">
      <w:pPr>
        <w:pStyle w:val="21"/>
        <w:shd w:val="clear" w:color="auto" w:fill="auto"/>
        <w:spacing w:before="0" w:after="0"/>
        <w:ind w:left="740" w:right="40"/>
        <w:jc w:val="both"/>
        <w:rPr>
          <w:sz w:val="28"/>
          <w:szCs w:val="28"/>
        </w:rPr>
      </w:pPr>
    </w:p>
    <w:p w:rsidR="00EC56AA" w:rsidRDefault="00EC56AA" w:rsidP="00EC56AA">
      <w:pPr>
        <w:pStyle w:val="21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</w:p>
    <w:p w:rsidR="00EC56AA" w:rsidRDefault="00EC56AA" w:rsidP="00EC56AA">
      <w:pPr>
        <w:pStyle w:val="21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C56AA" w:rsidRDefault="00EC56AA" w:rsidP="00EC56A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433B9" w:rsidRDefault="006433B9">
      <w:bookmarkStart w:id="3" w:name="_GoBack"/>
      <w:bookmarkEnd w:id="3"/>
    </w:p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1AB"/>
    <w:multiLevelType w:val="multilevel"/>
    <w:tmpl w:val="AFCE0A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3F54380"/>
    <w:multiLevelType w:val="hybridMultilevel"/>
    <w:tmpl w:val="080E42C8"/>
    <w:lvl w:ilvl="0" w:tplc="747C122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1E3438"/>
    <w:multiLevelType w:val="multilevel"/>
    <w:tmpl w:val="064E3F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2B039A6"/>
    <w:multiLevelType w:val="multilevel"/>
    <w:tmpl w:val="A1FE2B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8507737"/>
    <w:multiLevelType w:val="multilevel"/>
    <w:tmpl w:val="98C068A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2187200"/>
    <w:multiLevelType w:val="multilevel"/>
    <w:tmpl w:val="6F1863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AA"/>
    <w:rsid w:val="006433B9"/>
    <w:rsid w:val="00853C3C"/>
    <w:rsid w:val="00E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56AA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C56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6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5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_"/>
    <w:basedOn w:val="a0"/>
    <w:link w:val="1"/>
    <w:locked/>
    <w:rsid w:val="00EC56AA"/>
    <w:rPr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C56AA"/>
    <w:pPr>
      <w:widowControl w:val="0"/>
      <w:shd w:val="clear" w:color="auto" w:fill="FFFFFF"/>
      <w:spacing w:after="420" w:line="240" w:lineRule="atLeast"/>
      <w:ind w:hanging="2720"/>
      <w:jc w:val="both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paragraph" w:customStyle="1" w:styleId="21">
    <w:name w:val="Основной текст2"/>
    <w:basedOn w:val="a"/>
    <w:uiPriority w:val="99"/>
    <w:rsid w:val="00EC56AA"/>
    <w:pPr>
      <w:widowControl w:val="0"/>
      <w:shd w:val="clear" w:color="auto" w:fill="FFFFFF"/>
      <w:spacing w:before="1080" w:after="300" w:line="331" w:lineRule="exact"/>
    </w:pPr>
    <w:rPr>
      <w:color w:val="000000"/>
      <w:spacing w:val="2"/>
      <w:sz w:val="24"/>
      <w:szCs w:val="24"/>
      <w:lang w:bidi="ru-RU"/>
    </w:rPr>
  </w:style>
  <w:style w:type="character" w:customStyle="1" w:styleId="a6">
    <w:name w:val="Основной текст + Полужирный"/>
    <w:aliases w:val="Интервал 0 pt"/>
    <w:basedOn w:val="a5"/>
    <w:rsid w:val="00EC56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EC56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56AA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C56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56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5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_"/>
    <w:basedOn w:val="a0"/>
    <w:link w:val="1"/>
    <w:locked/>
    <w:rsid w:val="00EC56AA"/>
    <w:rPr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C56AA"/>
    <w:pPr>
      <w:widowControl w:val="0"/>
      <w:shd w:val="clear" w:color="auto" w:fill="FFFFFF"/>
      <w:spacing w:after="420" w:line="240" w:lineRule="atLeast"/>
      <w:ind w:hanging="2720"/>
      <w:jc w:val="both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paragraph" w:customStyle="1" w:styleId="21">
    <w:name w:val="Основной текст2"/>
    <w:basedOn w:val="a"/>
    <w:uiPriority w:val="99"/>
    <w:rsid w:val="00EC56AA"/>
    <w:pPr>
      <w:widowControl w:val="0"/>
      <w:shd w:val="clear" w:color="auto" w:fill="FFFFFF"/>
      <w:spacing w:before="1080" w:after="300" w:line="331" w:lineRule="exact"/>
    </w:pPr>
    <w:rPr>
      <w:color w:val="000000"/>
      <w:spacing w:val="2"/>
      <w:sz w:val="24"/>
      <w:szCs w:val="24"/>
      <w:lang w:bidi="ru-RU"/>
    </w:rPr>
  </w:style>
  <w:style w:type="character" w:customStyle="1" w:styleId="a6">
    <w:name w:val="Основной текст + Полужирный"/>
    <w:aliases w:val="Интервал 0 pt"/>
    <w:basedOn w:val="a5"/>
    <w:rsid w:val="00EC56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EC5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4;&#1080;&#1103;\Desktop\&#1085;&#1087;&#1072;%20&#1103;&#1085;&#1074;&#1072;&#1088;&#1100;%202020\&#1087;&#1086;&#1089;.&#1091;&#1090;&#1074;.&#1087;&#1086;&#1088;&#1103;&#1076;.&#1092;&#1086;&#1088;&#1084;.&#1087;&#1077;&#1088;&#1077;&#1095;.&#1085;&#1072;&#1083;&#1086;&#1075;.&#1088;&#1072;&#1089;&#1093;..docx" TargetMode="External"/><Relationship Id="rId13" Type="http://schemas.openxmlformats.org/officeDocument/2006/relationships/hyperlink" Target="file:///C:\Users\&#1040;&#1076;&#1084;&#1080;&#1085;&#1080;&#1089;&#1090;&#1088;&#1072;&#1094;&#1080;&#1103;\Desktop\&#1085;&#1087;&#1072;%20&#1103;&#1085;&#1074;&#1072;&#1088;&#1100;%202020\&#1087;&#1086;&#1089;.&#1091;&#1090;&#1074;.&#1087;&#1086;&#1088;&#1103;&#1076;.&#1092;&#1086;&#1088;&#1084;.&#1087;&#1077;&#1088;&#1077;&#1095;.&#1085;&#1072;&#1083;&#1086;&#1075;.&#1088;&#1072;&#1089;&#1093;.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0;&#1076;&#1084;&#1080;&#1085;&#1080;&#1089;&#1090;&#1088;&#1072;&#1094;&#1080;&#1103;\Desktop\&#1085;&#1087;&#1072;%20&#1103;&#1085;&#1074;&#1072;&#1088;&#1100;%202020\&#1087;&#1086;&#1089;.&#1091;&#1090;&#1074;.&#1087;&#1086;&#1088;&#1103;&#1076;.&#1092;&#1086;&#1088;&#1084;.&#1087;&#1077;&#1088;&#1077;&#1095;.&#1085;&#1072;&#1083;&#1086;&#1075;.&#1088;&#1072;&#1089;&#1093;..docx" TargetMode="External"/><Relationship Id="rId12" Type="http://schemas.openxmlformats.org/officeDocument/2006/relationships/hyperlink" Target="file:///C:\Users\&#1040;&#1076;&#1084;&#1080;&#1085;&#1080;&#1089;&#1090;&#1088;&#1072;&#1094;&#1080;&#1103;\Desktop\&#1085;&#1087;&#1072;%20&#1103;&#1085;&#1074;&#1072;&#1088;&#1100;%202020\&#1087;&#1086;&#1089;.&#1091;&#1090;&#1074;.&#1087;&#1086;&#1088;&#1103;&#1076;.&#1092;&#1086;&#1088;&#1084;.&#1087;&#1077;&#1088;&#1077;&#1095;.&#1085;&#1072;&#1083;&#1086;&#1075;.&#1088;&#1072;&#1089;&#1093;.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76;&#1084;&#1080;&#1085;&#1080;&#1089;&#1090;&#1088;&#1072;&#1094;&#1080;&#1103;\Desktop\&#1085;&#1087;&#1072;%20&#1103;&#1085;&#1074;&#1072;&#1088;&#1100;%202020\&#1087;&#1086;&#1089;.&#1091;&#1090;&#1074;.&#1087;&#1086;&#1088;&#1103;&#1076;.&#1092;&#1086;&#1088;&#1084;.&#1087;&#1077;&#1088;&#1077;&#1095;.&#1085;&#1072;&#1083;&#1086;&#1075;.&#1088;&#1072;&#1089;&#1093;..docx" TargetMode="External"/><Relationship Id="rId11" Type="http://schemas.openxmlformats.org/officeDocument/2006/relationships/hyperlink" Target="file:///C:\Users\&#1040;&#1076;&#1084;&#1080;&#1085;&#1080;&#1089;&#1090;&#1088;&#1072;&#1094;&#1080;&#1103;\Desktop\&#1085;&#1087;&#1072;%20&#1103;&#1085;&#1074;&#1072;&#1088;&#1100;%202020\&#1087;&#1086;&#1089;.&#1091;&#1090;&#1074;.&#1087;&#1086;&#1088;&#1103;&#1076;.&#1092;&#1086;&#1088;&#1084;.&#1087;&#1077;&#1088;&#1077;&#1095;.&#1085;&#1072;&#1083;&#1086;&#1075;.&#1088;&#1072;&#1089;&#1093;.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40;&#1076;&#1084;&#1080;&#1085;&#1080;&#1089;&#1090;&#1088;&#1072;&#1094;&#1080;&#1103;\Desktop\&#1085;&#1087;&#1072;%20&#1103;&#1085;&#1074;&#1072;&#1088;&#1100;%202020\&#1087;&#1086;&#1089;.&#1091;&#1090;&#1074;.&#1087;&#1086;&#1088;&#1103;&#1076;.&#1092;&#1086;&#1088;&#1084;.&#1087;&#1077;&#1088;&#1077;&#1095;.&#1085;&#1072;&#1083;&#1086;&#1075;.&#1088;&#1072;&#1089;&#1093;.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&#1080;&#1089;&#1090;&#1088;&#1072;&#1094;&#1080;&#1103;\Desktop\&#1085;&#1087;&#1072;%20&#1103;&#1085;&#1074;&#1072;&#1088;&#1100;%202020\&#1087;&#1086;&#1089;.&#1091;&#1090;&#1074;.&#1087;&#1086;&#1088;&#1103;&#1076;.&#1092;&#1086;&#1088;&#1084;.&#1087;&#1077;&#1088;&#1077;&#1095;.&#1085;&#1072;&#1083;&#1086;&#1075;.&#1088;&#1072;&#1089;&#1093;..docx" TargetMode="External"/><Relationship Id="rId14" Type="http://schemas.openxmlformats.org/officeDocument/2006/relationships/hyperlink" Target="file:///C:\Users\&#1040;&#1076;&#1084;&#1080;&#1085;&#1080;&#1089;&#1090;&#1088;&#1072;&#1094;&#1080;&#1103;\Desktop\&#1085;&#1087;&#1072;%20&#1103;&#1085;&#1074;&#1072;&#1088;&#1100;%202020\&#1087;&#1086;&#1089;.&#1091;&#1090;&#1074;.&#1087;&#1086;&#1088;&#1103;&#1076;.&#1092;&#1086;&#1088;&#1084;.&#1087;&#1077;&#1088;&#1077;&#1095;.&#1085;&#1072;&#1083;&#1086;&#1075;.&#1088;&#1072;&#1089;&#1093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3778</Words>
  <Characters>21539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2020-01-09T05:08:00Z</dcterms:created>
  <dcterms:modified xsi:type="dcterms:W3CDTF">2020-01-09T05:09:00Z</dcterms:modified>
</cp:coreProperties>
</file>