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33" w:rsidRDefault="006F7233" w:rsidP="006F72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6F7233" w:rsidRDefault="006F7233" w:rsidP="006F7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F7233" w:rsidRDefault="006F7233" w:rsidP="006F7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6F7233" w:rsidRDefault="006F7233" w:rsidP="006F7233">
      <w:pPr>
        <w:jc w:val="center"/>
        <w:rPr>
          <w:b/>
          <w:sz w:val="28"/>
          <w:szCs w:val="28"/>
        </w:rPr>
      </w:pPr>
    </w:p>
    <w:p w:rsidR="006F7233" w:rsidRDefault="006F7233" w:rsidP="006F7233">
      <w:pPr>
        <w:jc w:val="center"/>
        <w:rPr>
          <w:b/>
          <w:sz w:val="28"/>
          <w:szCs w:val="28"/>
        </w:rPr>
      </w:pPr>
    </w:p>
    <w:p w:rsidR="006F7233" w:rsidRDefault="006F7233" w:rsidP="006F72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6F7233" w:rsidRDefault="00C77802" w:rsidP="006F7233">
      <w:pPr>
        <w:jc w:val="center"/>
        <w:rPr>
          <w:sz w:val="28"/>
          <w:szCs w:val="28"/>
        </w:rPr>
      </w:pPr>
      <w:r>
        <w:rPr>
          <w:sz w:val="28"/>
          <w:szCs w:val="28"/>
        </w:rPr>
        <w:t>13.04.</w:t>
      </w:r>
      <w:bookmarkStart w:id="0" w:name="_GoBack"/>
      <w:bookmarkEnd w:id="0"/>
      <w:r w:rsidR="006F7233">
        <w:rPr>
          <w:sz w:val="28"/>
          <w:szCs w:val="28"/>
        </w:rPr>
        <w:t xml:space="preserve">      2020                                                                    № </w:t>
      </w:r>
      <w:r>
        <w:rPr>
          <w:sz w:val="28"/>
          <w:szCs w:val="28"/>
        </w:rPr>
        <w:t>204</w:t>
      </w:r>
    </w:p>
    <w:p w:rsidR="006F7233" w:rsidRDefault="006F7233" w:rsidP="006F72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6F7233" w:rsidRDefault="006F7233" w:rsidP="006F7233">
      <w:pPr>
        <w:jc w:val="center"/>
        <w:rPr>
          <w:sz w:val="28"/>
          <w:szCs w:val="28"/>
        </w:rPr>
      </w:pPr>
    </w:p>
    <w:p w:rsidR="006F7233" w:rsidRDefault="006F7233" w:rsidP="006F7233">
      <w:pPr>
        <w:spacing w:line="240" w:lineRule="atLeast"/>
        <w:ind w:right="28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686F">
        <w:rPr>
          <w:rFonts w:eastAsia="Calibri"/>
          <w:b/>
          <w:bCs/>
          <w:sz w:val="28"/>
          <w:szCs w:val="28"/>
          <w:lang w:eastAsia="en-US"/>
        </w:rPr>
        <w:t>О</w:t>
      </w:r>
      <w:r>
        <w:rPr>
          <w:rFonts w:eastAsia="Calibri"/>
          <w:b/>
          <w:bCs/>
          <w:sz w:val="28"/>
          <w:szCs w:val="28"/>
          <w:lang w:eastAsia="en-US"/>
        </w:rPr>
        <w:t xml:space="preserve">б утверждении Положения «О порядке обеспечения льготным питанием </w:t>
      </w:r>
      <w:r w:rsidRPr="00A0703F">
        <w:rPr>
          <w:b/>
          <w:bCs/>
          <w:kern w:val="36"/>
          <w:sz w:val="28"/>
          <w:szCs w:val="28"/>
        </w:rPr>
        <w:t>детей из малоимущих семе</w:t>
      </w:r>
      <w:r>
        <w:rPr>
          <w:b/>
          <w:bCs/>
          <w:kern w:val="36"/>
          <w:sz w:val="28"/>
          <w:szCs w:val="28"/>
        </w:rPr>
        <w:t xml:space="preserve">й, обучающихся </w:t>
      </w:r>
      <w:r>
        <w:rPr>
          <w:rFonts w:eastAsia="Calibri"/>
          <w:b/>
          <w:bCs/>
          <w:sz w:val="28"/>
          <w:szCs w:val="28"/>
          <w:lang w:eastAsia="en-US"/>
        </w:rPr>
        <w:t>в муниципальных общеобразовательных организациях Красночикойского района»</w:t>
      </w:r>
    </w:p>
    <w:p w:rsidR="006F7233" w:rsidRDefault="006F7233" w:rsidP="006F7233">
      <w:pPr>
        <w:spacing w:line="240" w:lineRule="atLeast"/>
        <w:rPr>
          <w:rFonts w:eastAsia="Calibri"/>
          <w:b/>
          <w:bCs/>
          <w:sz w:val="28"/>
          <w:szCs w:val="28"/>
          <w:lang w:eastAsia="en-US"/>
        </w:rPr>
      </w:pPr>
    </w:p>
    <w:p w:rsidR="006F7233" w:rsidRDefault="006F7233" w:rsidP="006F7233">
      <w:pPr>
        <w:spacing w:line="240" w:lineRule="atLeast"/>
        <w:rPr>
          <w:rFonts w:eastAsia="Calibri"/>
          <w:b/>
          <w:bCs/>
          <w:sz w:val="28"/>
          <w:szCs w:val="28"/>
          <w:lang w:eastAsia="en-US"/>
        </w:rPr>
      </w:pPr>
    </w:p>
    <w:p w:rsidR="006F7233" w:rsidRDefault="006F7233" w:rsidP="006F7233">
      <w:pPr>
        <w:tabs>
          <w:tab w:val="left" w:pos="6580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F7D24">
        <w:rPr>
          <w:color w:val="2D2D2D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от 29.12.2012 № 273-ФЗ «Об образовании в Российской Федерации», </w:t>
      </w:r>
      <w:r w:rsidRPr="000F7D24">
        <w:rPr>
          <w:b/>
          <w:bCs/>
          <w:caps/>
          <w:color w:val="373737"/>
          <w:sz w:val="28"/>
          <w:szCs w:val="28"/>
          <w:shd w:val="clear" w:color="auto" w:fill="FFFFFF"/>
        </w:rPr>
        <w:t xml:space="preserve"> </w:t>
      </w:r>
      <w:r w:rsidRPr="000F7D24">
        <w:rPr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З</w:t>
        </w:r>
        <w:r w:rsidRPr="000F7D24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аконом Забай</w:t>
        </w:r>
        <w:r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кальского края от 25 декабря 2008 года N 88-ЗЗК  "Об обеспечении льготным</w:t>
        </w:r>
        <w:r w:rsidRPr="000F7D24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питанием детей</w:t>
        </w:r>
        <w:r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отдельных категорий обучающихся</w:t>
        </w:r>
        <w:r w:rsidRPr="000F7D24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и </w:t>
        </w:r>
        <w:r w:rsidRPr="000F7D24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края"</w:t>
        </w:r>
      </w:hyperlink>
      <w:r>
        <w:rPr>
          <w:sz w:val="28"/>
          <w:szCs w:val="28"/>
        </w:rPr>
        <w:t xml:space="preserve"> (в редакции от 03 декабря 2019 года № 1771-ЗЗК), постановлением Правительства Забайкальского края от 26 апреля 2019 №163 «Об установлении норматива расходов на обеспечение льготным питанием из малоимущих семей, обучающихся в государственных и муниципальных общеобразовательных организациях Забайкальского края  (в редакции от 11 сентября 2019 года № 363) и </w:t>
      </w:r>
      <w:r w:rsidRPr="00FA5C96">
        <w:rPr>
          <w:rFonts w:eastAsia="Calibri"/>
          <w:bCs/>
          <w:sz w:val="28"/>
          <w:szCs w:val="28"/>
        </w:rPr>
        <w:t>на основании  статьи 25 Устава муниципального района «Красночикойский район»</w:t>
      </w:r>
      <w:r w:rsidRPr="00F51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целях совершенствования работы по организации льготного питания детей,  обучающихся в муниципальных учреждениях, </w:t>
      </w:r>
      <w:r w:rsidRPr="00FA5C96">
        <w:rPr>
          <w:rFonts w:eastAsia="Calibri"/>
          <w:bCs/>
          <w:sz w:val="28"/>
          <w:szCs w:val="28"/>
        </w:rPr>
        <w:t xml:space="preserve"> администрация муниципального района постановляет:</w:t>
      </w:r>
    </w:p>
    <w:p w:rsidR="006F7233" w:rsidRDefault="006F7233" w:rsidP="006F7233">
      <w:pPr>
        <w:tabs>
          <w:tab w:val="left" w:pos="6580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6F7233" w:rsidRDefault="006F7233" w:rsidP="006F72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205C">
        <w:rPr>
          <w:sz w:val="28"/>
          <w:szCs w:val="28"/>
        </w:rPr>
        <w:t>Утвердить Положение «О порядке обеспечения льготным питанием детей из малоимущих семей, обучающихся в муниципальных общеобразовательных организациях Красночикойского района» (прилагается).</w:t>
      </w:r>
    </w:p>
    <w:p w:rsidR="006F7233" w:rsidRDefault="006F7233" w:rsidP="006F72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7205C">
        <w:rPr>
          <w:sz w:val="28"/>
          <w:szCs w:val="28"/>
        </w:rPr>
        <w:t>Руководителям образовательных учреждений организовать льготное питание детей</w:t>
      </w:r>
      <w:r>
        <w:rPr>
          <w:sz w:val="28"/>
          <w:szCs w:val="28"/>
        </w:rPr>
        <w:t xml:space="preserve"> из малоимущих семей</w:t>
      </w:r>
      <w:r w:rsidRPr="0087205C">
        <w:rPr>
          <w:sz w:val="28"/>
          <w:szCs w:val="28"/>
        </w:rPr>
        <w:t>, обучающихся в муниципальных общеобразовательных учреждениях Красночикойского района, в соответствии с нормативными док</w:t>
      </w:r>
      <w:r>
        <w:rPr>
          <w:sz w:val="28"/>
          <w:szCs w:val="28"/>
        </w:rPr>
        <w:t>ументами и утвержденным Положением</w:t>
      </w:r>
      <w:r w:rsidRPr="0087205C">
        <w:rPr>
          <w:sz w:val="28"/>
          <w:szCs w:val="28"/>
        </w:rPr>
        <w:t>.</w:t>
      </w:r>
    </w:p>
    <w:p w:rsidR="006F7233" w:rsidRPr="0087205C" w:rsidRDefault="006F7233" w:rsidP="006F72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7205C">
        <w:rPr>
          <w:rFonts w:cs="Calibri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 w:rsidRPr="0087205C">
        <w:rPr>
          <w:rFonts w:cs="Calibri"/>
          <w:sz w:val="28"/>
          <w:szCs w:val="28"/>
        </w:rPr>
        <w:t>Батыршину</w:t>
      </w:r>
      <w:proofErr w:type="spellEnd"/>
      <w:r w:rsidRPr="0087205C">
        <w:rPr>
          <w:rFonts w:cs="Calibri"/>
          <w:sz w:val="28"/>
          <w:szCs w:val="28"/>
        </w:rPr>
        <w:t xml:space="preserve"> Д.В.</w:t>
      </w:r>
    </w:p>
    <w:p w:rsidR="006F7233" w:rsidRDefault="006F7233" w:rsidP="006F72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</w:p>
    <w:p w:rsidR="006F7233" w:rsidRDefault="006F7233" w:rsidP="006F72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</w:p>
    <w:p w:rsidR="006F7233" w:rsidRDefault="006F7233" w:rsidP="006F723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муниципального района</w:t>
      </w:r>
    </w:p>
    <w:p w:rsidR="006F7233" w:rsidRDefault="006F7233" w:rsidP="006F723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«Красночикойский район»                                                            А.Т. </w:t>
      </w:r>
      <w:proofErr w:type="spellStart"/>
      <w:r>
        <w:rPr>
          <w:rFonts w:cs="Calibri"/>
          <w:sz w:val="28"/>
          <w:szCs w:val="28"/>
        </w:rPr>
        <w:t>Грешилов</w:t>
      </w:r>
      <w:proofErr w:type="spellEnd"/>
    </w:p>
    <w:p w:rsidR="006F7233" w:rsidRDefault="006F7233" w:rsidP="006F723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F7233" w:rsidRDefault="006F7233">
      <w:pPr>
        <w:spacing w:after="160" w:line="259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  <w:r w:rsidRPr="006F7233">
        <w:rPr>
          <w:rFonts w:eastAsia="Calibri"/>
          <w:sz w:val="28"/>
          <w:szCs w:val="28"/>
        </w:rPr>
        <w:lastRenderedPageBreak/>
        <w:t>Приложение</w:t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  <w:r w:rsidRPr="006F7233">
        <w:rPr>
          <w:rFonts w:eastAsia="Calibri"/>
          <w:sz w:val="28"/>
          <w:szCs w:val="28"/>
        </w:rPr>
        <w:t>к постановлению администрации</w:t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  <w:r w:rsidRPr="006F7233">
        <w:rPr>
          <w:rFonts w:eastAsia="Calibri"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  <w:r w:rsidRPr="006F7233">
        <w:rPr>
          <w:rFonts w:eastAsia="Calibri"/>
          <w:sz w:val="28"/>
          <w:szCs w:val="28"/>
        </w:rPr>
        <w:t xml:space="preserve">                                                                                   «Красночикойский район»</w:t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  <w:r w:rsidRPr="006F7233">
        <w:rPr>
          <w:rFonts w:eastAsia="Calibri"/>
          <w:sz w:val="28"/>
          <w:szCs w:val="28"/>
        </w:rPr>
        <w:t xml:space="preserve">                                                                            «          »________2020 г №______</w:t>
      </w:r>
    </w:p>
    <w:p w:rsidR="006F7233" w:rsidRPr="006F7233" w:rsidRDefault="006F7233" w:rsidP="006F7233">
      <w:pPr>
        <w:tabs>
          <w:tab w:val="left" w:pos="960"/>
        </w:tabs>
        <w:jc w:val="right"/>
        <w:rPr>
          <w:rFonts w:eastAsia="Calibri"/>
          <w:sz w:val="28"/>
          <w:szCs w:val="28"/>
        </w:rPr>
      </w:pPr>
    </w:p>
    <w:p w:rsidR="006F7233" w:rsidRPr="00F518F5" w:rsidRDefault="006F7233" w:rsidP="006F723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F7233" w:rsidRPr="006F7233" w:rsidRDefault="006F7233" w:rsidP="006F7233">
      <w:pPr>
        <w:tabs>
          <w:tab w:val="left" w:pos="960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         </w:t>
      </w:r>
      <w:r w:rsidRPr="00CD7CB9">
        <w:rPr>
          <w:b/>
          <w:sz w:val="28"/>
          <w:szCs w:val="28"/>
        </w:rPr>
        <w:t>ПОЛОЖЕНИЕ</w:t>
      </w:r>
    </w:p>
    <w:p w:rsidR="006F7233" w:rsidRPr="00CD7CB9" w:rsidRDefault="006F7233" w:rsidP="006F7233">
      <w:pPr>
        <w:spacing w:line="276" w:lineRule="auto"/>
        <w:jc w:val="center"/>
        <w:rPr>
          <w:b/>
          <w:sz w:val="28"/>
          <w:szCs w:val="28"/>
        </w:rPr>
      </w:pPr>
      <w:r w:rsidRPr="00CD7CB9">
        <w:rPr>
          <w:b/>
          <w:sz w:val="28"/>
          <w:szCs w:val="28"/>
        </w:rPr>
        <w:t xml:space="preserve"> о порядке обеспечения льготным питанием детей из малоимущих семей, обучающихся в муниципальных общеобразовательных организациях Красночикойского района</w:t>
      </w:r>
    </w:p>
    <w:p w:rsidR="006F7233" w:rsidRPr="00CD7CB9" w:rsidRDefault="006F7233" w:rsidP="006F7233">
      <w:pPr>
        <w:spacing w:line="276" w:lineRule="auto"/>
        <w:jc w:val="center"/>
        <w:rPr>
          <w:sz w:val="28"/>
          <w:szCs w:val="28"/>
        </w:rPr>
      </w:pPr>
    </w:p>
    <w:p w:rsidR="006F7233" w:rsidRDefault="006F7233" w:rsidP="006F723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cs="Calibri"/>
          <w:sz w:val="28"/>
          <w:szCs w:val="28"/>
        </w:rPr>
      </w:pPr>
      <w:r w:rsidRPr="00CD7CB9">
        <w:rPr>
          <w:rFonts w:cs="Calibri"/>
          <w:sz w:val="28"/>
          <w:szCs w:val="28"/>
        </w:rPr>
        <w:t>Общие положения</w:t>
      </w:r>
    </w:p>
    <w:p w:rsidR="006F7233" w:rsidRPr="006F7233" w:rsidRDefault="006F7233" w:rsidP="006F723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cs="Calibri"/>
          <w:sz w:val="28"/>
          <w:szCs w:val="28"/>
        </w:rPr>
      </w:pPr>
      <w:r w:rsidRPr="006F7233">
        <w:rPr>
          <w:sz w:val="28"/>
          <w:szCs w:val="28"/>
        </w:rPr>
        <w:t>Настоящее Положение определяет порядок обеспечения льготным питанием детей из малоимущих семей, обучающихся в муниципальных общеобразовательных организациях Красночикойского района (далее - общеобразовательное учреждение).</w:t>
      </w:r>
    </w:p>
    <w:p w:rsidR="006F7233" w:rsidRPr="003E0838" w:rsidRDefault="003E0838" w:rsidP="003E083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cs="Calibri"/>
          <w:sz w:val="28"/>
          <w:szCs w:val="28"/>
        </w:rPr>
      </w:pPr>
      <w:r>
        <w:rPr>
          <w:sz w:val="28"/>
          <w:szCs w:val="28"/>
        </w:rPr>
        <w:t>1.2.</w:t>
      </w:r>
      <w:r w:rsidRPr="003E0838">
        <w:rPr>
          <w:sz w:val="28"/>
          <w:szCs w:val="28"/>
        </w:rPr>
        <w:t xml:space="preserve"> Действие</w:t>
      </w:r>
      <w:r w:rsidR="006F7233" w:rsidRPr="003E0838">
        <w:rPr>
          <w:sz w:val="28"/>
          <w:szCs w:val="28"/>
        </w:rPr>
        <w:t xml:space="preserve"> настоящего Положения распространяется на все общеобразовательные учреждения Красночикойского района.</w:t>
      </w:r>
    </w:p>
    <w:p w:rsidR="006F7233" w:rsidRDefault="006F7233" w:rsidP="006F7233">
      <w:pPr>
        <w:pStyle w:val="a4"/>
        <w:spacing w:before="100" w:beforeAutospacing="1" w:after="100" w:afterAutospacing="1" w:line="276" w:lineRule="auto"/>
        <w:ind w:left="360"/>
        <w:jc w:val="both"/>
        <w:rPr>
          <w:sz w:val="28"/>
          <w:szCs w:val="28"/>
        </w:rPr>
      </w:pPr>
    </w:p>
    <w:p w:rsidR="006F7233" w:rsidRDefault="006F7233" w:rsidP="006F7233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обеспечения льготным питанием</w:t>
      </w:r>
    </w:p>
    <w:p w:rsidR="006F7233" w:rsidRPr="003E0838" w:rsidRDefault="003E0838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E0838">
        <w:rPr>
          <w:sz w:val="28"/>
          <w:szCs w:val="28"/>
        </w:rPr>
        <w:t xml:space="preserve"> Льготное</w:t>
      </w:r>
      <w:r w:rsidR="006F7233" w:rsidRPr="003E0838">
        <w:rPr>
          <w:sz w:val="28"/>
          <w:szCs w:val="28"/>
        </w:rPr>
        <w:t xml:space="preserve"> питание предоставляется обучающимся из</w:t>
      </w:r>
      <w:r w:rsidR="006F7233" w:rsidRPr="003E0838">
        <w:rPr>
          <w:rFonts w:eastAsiaTheme="minorHAnsi"/>
          <w:sz w:val="28"/>
          <w:szCs w:val="28"/>
        </w:rPr>
        <w:t xml:space="preserve"> малоимущих семей начального общего, основного общего, среднего общего образования </w:t>
      </w:r>
      <w:r w:rsidR="006F7233" w:rsidRPr="003E0838">
        <w:rPr>
          <w:sz w:val="28"/>
          <w:szCs w:val="28"/>
        </w:rPr>
        <w:t>в течение учебного года.</w:t>
      </w:r>
    </w:p>
    <w:p w:rsidR="006F7233" w:rsidRPr="003E0838" w:rsidRDefault="003E0838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E0838">
        <w:rPr>
          <w:sz w:val="28"/>
          <w:szCs w:val="28"/>
        </w:rPr>
        <w:t xml:space="preserve"> Малоимущими</w:t>
      </w:r>
      <w:r w:rsidR="006F7233" w:rsidRPr="003E0838">
        <w:rPr>
          <w:sz w:val="28"/>
          <w:szCs w:val="28"/>
        </w:rPr>
        <w:t xml:space="preserve"> признаются семьи, среднедушевой доход которых по независящим от них причинам ниже прожиточного минимума, установленного в Забайкальском крае.</w:t>
      </w:r>
    </w:p>
    <w:p w:rsidR="006F7233" w:rsidRPr="003E0838" w:rsidRDefault="003E0838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3E0838">
        <w:rPr>
          <w:sz w:val="28"/>
          <w:szCs w:val="28"/>
        </w:rPr>
        <w:t xml:space="preserve"> Родители</w:t>
      </w:r>
      <w:r w:rsidR="006F7233" w:rsidRPr="003E0838">
        <w:rPr>
          <w:sz w:val="28"/>
          <w:szCs w:val="28"/>
        </w:rPr>
        <w:t xml:space="preserve"> (законные представители) обучающегося предоставляют руководителю образовательного учреждения:</w:t>
      </w:r>
    </w:p>
    <w:p w:rsidR="006F7233" w:rsidRPr="004A3F67" w:rsidRDefault="006F7233" w:rsidP="006F7233">
      <w:pPr>
        <w:pStyle w:val="a4"/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F67">
        <w:rPr>
          <w:sz w:val="28"/>
          <w:szCs w:val="28"/>
        </w:rPr>
        <w:t> заявление о</w:t>
      </w:r>
      <w:r>
        <w:rPr>
          <w:sz w:val="28"/>
          <w:szCs w:val="28"/>
        </w:rPr>
        <w:t>б обеспечении ребенка льготным питанием;</w:t>
      </w:r>
    </w:p>
    <w:p w:rsidR="006F7233" w:rsidRDefault="006F7233" w:rsidP="006F7233">
      <w:pPr>
        <w:pStyle w:val="a4"/>
        <w:widowControl w:val="0"/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F67">
        <w:rPr>
          <w:sz w:val="28"/>
          <w:szCs w:val="28"/>
        </w:rPr>
        <w:t xml:space="preserve"> основание для льготы:</w:t>
      </w:r>
      <w:r>
        <w:rPr>
          <w:rFonts w:eastAsia="Calibri"/>
          <w:sz w:val="28"/>
          <w:szCs w:val="28"/>
        </w:rPr>
        <w:t xml:space="preserve"> </w:t>
      </w:r>
      <w:r w:rsidRPr="004A3F67">
        <w:rPr>
          <w:rFonts w:eastAsia="Calibri"/>
          <w:sz w:val="28"/>
          <w:szCs w:val="28"/>
        </w:rPr>
        <w:t>документ</w:t>
      </w:r>
      <w:r>
        <w:rPr>
          <w:rFonts w:eastAsia="Calibri"/>
          <w:sz w:val="28"/>
          <w:szCs w:val="28"/>
        </w:rPr>
        <w:t xml:space="preserve"> (справка)</w:t>
      </w:r>
      <w:r w:rsidRPr="004A3F67">
        <w:rPr>
          <w:rFonts w:eastAsia="Calibri"/>
          <w:sz w:val="28"/>
          <w:szCs w:val="28"/>
        </w:rPr>
        <w:t xml:space="preserve">, подтверждающий </w:t>
      </w:r>
      <w:r w:rsidR="003E0838" w:rsidRPr="004A3F67">
        <w:rPr>
          <w:rFonts w:eastAsia="Calibri"/>
          <w:sz w:val="28"/>
          <w:szCs w:val="28"/>
        </w:rPr>
        <w:t xml:space="preserve">статус </w:t>
      </w:r>
      <w:r w:rsidR="003E0838">
        <w:rPr>
          <w:rFonts w:eastAsia="Calibri"/>
          <w:sz w:val="28"/>
          <w:szCs w:val="28"/>
        </w:rPr>
        <w:t>малоимущей</w:t>
      </w:r>
      <w:r>
        <w:rPr>
          <w:rFonts w:eastAsia="Calibri"/>
          <w:sz w:val="28"/>
          <w:szCs w:val="28"/>
        </w:rPr>
        <w:t xml:space="preserve"> семьи.</w:t>
      </w:r>
    </w:p>
    <w:p w:rsidR="006F7233" w:rsidRPr="004F625E" w:rsidRDefault="006F7233" w:rsidP="003E0838">
      <w:pPr>
        <w:widowControl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15700B">
        <w:rPr>
          <w:rFonts w:eastAsia="Calibri"/>
          <w:sz w:val="28"/>
          <w:szCs w:val="28"/>
        </w:rPr>
        <w:t>2.4.</w:t>
      </w:r>
      <w:r>
        <w:rPr>
          <w:rFonts w:eastAsia="Calibri"/>
          <w:sz w:val="28"/>
          <w:szCs w:val="28"/>
        </w:rPr>
        <w:t xml:space="preserve"> </w:t>
      </w:r>
      <w:r w:rsidRPr="0015700B">
        <w:rPr>
          <w:rFonts w:eastAsia="Calibri"/>
          <w:sz w:val="28"/>
          <w:szCs w:val="28"/>
        </w:rPr>
        <w:t>Справка</w:t>
      </w:r>
      <w:r w:rsidRPr="0015700B">
        <w:rPr>
          <w:sz w:val="28"/>
          <w:szCs w:val="28"/>
        </w:rPr>
        <w:t xml:space="preserve"> о признании семьи малоимущей</w:t>
      </w:r>
      <w:r>
        <w:rPr>
          <w:sz w:val="28"/>
          <w:szCs w:val="28"/>
        </w:rPr>
        <w:t xml:space="preserve"> предоставляется по месту обучения</w:t>
      </w:r>
      <w:r>
        <w:t xml:space="preserve"> </w:t>
      </w:r>
      <w:r w:rsidRPr="0015700B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жегодно.  </w:t>
      </w:r>
    </w:p>
    <w:p w:rsidR="006F7233" w:rsidRDefault="006F7233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5700B">
        <w:rPr>
          <w:sz w:val="28"/>
          <w:szCs w:val="28"/>
        </w:rPr>
        <w:t>На основе представленных справок общеобразовательное учреждение составляет реестр обучающихся, нуждающихся в льготном питании</w:t>
      </w:r>
      <w:r w:rsidRPr="00B27A50">
        <w:t>.</w:t>
      </w:r>
      <w:r w:rsidRPr="004E2B91">
        <w:t xml:space="preserve"> </w:t>
      </w:r>
      <w:r w:rsidRPr="00447846">
        <w:rPr>
          <w:sz w:val="28"/>
          <w:szCs w:val="28"/>
        </w:rPr>
        <w:t>Общеобразовательное учрежде</w:t>
      </w:r>
      <w:r>
        <w:rPr>
          <w:sz w:val="28"/>
          <w:szCs w:val="28"/>
        </w:rPr>
        <w:t>н</w:t>
      </w:r>
      <w:r w:rsidRPr="00447846">
        <w:rPr>
          <w:sz w:val="28"/>
          <w:szCs w:val="28"/>
        </w:rPr>
        <w:t>ие</w:t>
      </w:r>
      <w:r>
        <w:t xml:space="preserve"> </w:t>
      </w:r>
      <w:r>
        <w:rPr>
          <w:sz w:val="28"/>
          <w:szCs w:val="28"/>
        </w:rPr>
        <w:t>с</w:t>
      </w:r>
      <w:r w:rsidRPr="0015700B">
        <w:rPr>
          <w:sz w:val="28"/>
          <w:szCs w:val="28"/>
        </w:rPr>
        <w:t>огласно реестру</w:t>
      </w:r>
      <w:r>
        <w:rPr>
          <w:sz w:val="28"/>
          <w:szCs w:val="28"/>
        </w:rPr>
        <w:t xml:space="preserve"> </w:t>
      </w:r>
      <w:r w:rsidRPr="0015700B">
        <w:rPr>
          <w:sz w:val="28"/>
          <w:szCs w:val="28"/>
        </w:rPr>
        <w:t xml:space="preserve"> ежемесячно подают заявки на финансирование в управление образования администрации муниципального района.</w:t>
      </w:r>
    </w:p>
    <w:p w:rsidR="006F7233" w:rsidRDefault="006F7233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B80BC4">
        <w:rPr>
          <w:sz w:val="28"/>
          <w:szCs w:val="28"/>
        </w:rPr>
        <w:t>Реше</w:t>
      </w:r>
      <w:r>
        <w:rPr>
          <w:sz w:val="28"/>
          <w:szCs w:val="28"/>
        </w:rPr>
        <w:t>ние о предоставлении льготного</w:t>
      </w:r>
      <w:r w:rsidRPr="00B80BC4">
        <w:rPr>
          <w:sz w:val="28"/>
          <w:szCs w:val="28"/>
        </w:rPr>
        <w:t xml:space="preserve"> питания оформляется прик</w:t>
      </w:r>
      <w:r>
        <w:rPr>
          <w:sz w:val="28"/>
          <w:szCs w:val="28"/>
        </w:rPr>
        <w:t>азом образовательного учреждения.</w:t>
      </w:r>
    </w:p>
    <w:p w:rsidR="006F7233" w:rsidRPr="00447846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Руководитель муниципального общеобразовательного учреждения организует обеспечение льготным питанием обучающихся </w:t>
      </w:r>
      <w:r>
        <w:rPr>
          <w:rFonts w:eastAsia="Calibri"/>
          <w:sz w:val="28"/>
          <w:szCs w:val="28"/>
          <w:lang w:eastAsia="en-US"/>
        </w:rPr>
        <w:t>с учетом возрастных особенностей и соблюдения качественного и количественного состава рациона питания</w:t>
      </w:r>
      <w:r>
        <w:rPr>
          <w:sz w:val="28"/>
          <w:szCs w:val="28"/>
        </w:rPr>
        <w:t xml:space="preserve"> в соответствии с требованиями санитарного законодательства РФ</w:t>
      </w:r>
      <w:r w:rsidRPr="00447846">
        <w:rPr>
          <w:szCs w:val="24"/>
        </w:rPr>
        <w:t xml:space="preserve"> </w:t>
      </w:r>
      <w:r w:rsidRPr="00447846">
        <w:rPr>
          <w:sz w:val="28"/>
          <w:szCs w:val="28"/>
        </w:rPr>
        <w:t>в пределах выделенных ассигнований</w:t>
      </w:r>
      <w:r>
        <w:rPr>
          <w:sz w:val="28"/>
          <w:szCs w:val="28"/>
        </w:rPr>
        <w:t>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очной форме обучения питание предоставляется в дни фактического посещения образовательного учреждения ребенком. </w:t>
      </w:r>
      <w:r w:rsidRPr="00B80BC4">
        <w:rPr>
          <w:sz w:val="28"/>
          <w:szCs w:val="28"/>
        </w:rPr>
        <w:t>В случае неполучения обучающимися питания в связи с болезнью или по иным причинам, приведшим к неявке обучающегося в общеобразовательное учреждение, возмещение денежных средств на питание, в том числе и продуктами питания, не производится.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случае введения </w:t>
      </w:r>
      <w:proofErr w:type="spellStart"/>
      <w:r>
        <w:rPr>
          <w:sz w:val="28"/>
          <w:szCs w:val="28"/>
        </w:rPr>
        <w:t>надзорно</w:t>
      </w:r>
      <w:proofErr w:type="spellEnd"/>
      <w:r>
        <w:rPr>
          <w:sz w:val="28"/>
          <w:szCs w:val="28"/>
        </w:rPr>
        <w:t xml:space="preserve">-контрольными органами, органами исполнительной власти ограничительных санитарно-карантинных мероприятий, приводящих к непосещению обучающимися образовательных учреждений и продолжению обучения в иных формах (за исключением семейной формы), возмещение денежных средств на питание, исходя из установленного норматива стоимости льготного питания в день на одного ребенка и количества пропущенных учебных дней, без учета каникул, осуществляется посредством предоставления продуктовых наборов, </w:t>
      </w:r>
      <w:r w:rsidRPr="00CA0AC4">
        <w:rPr>
          <w:rFonts w:eastAsiaTheme="minorHAnsi"/>
          <w:sz w:val="28"/>
          <w:szCs w:val="28"/>
        </w:rPr>
        <w:t xml:space="preserve"> </w:t>
      </w:r>
      <w:r w:rsidRPr="001F49AE">
        <w:rPr>
          <w:rFonts w:eastAsiaTheme="minorHAnsi"/>
          <w:sz w:val="28"/>
          <w:szCs w:val="28"/>
        </w:rPr>
        <w:t>на основании заявления родителя (законного представителя)</w:t>
      </w:r>
      <w:r>
        <w:rPr>
          <w:rFonts w:eastAsiaTheme="minorHAnsi"/>
          <w:sz w:val="28"/>
          <w:szCs w:val="28"/>
        </w:rPr>
        <w:t>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Продуктовый набор – это сбалансированный набор продуктов, отвечающий организации здорового питания детей, который формируется на основе рекомендованных среднесуточных наборов пищевых продуктов, используемых для приготовления блюд и напитков для школьников, учитывающих требования СанПиН 2.4.5.2409-08 в части пищевой ценности продуктов и рекомендуемой массы порций блюд для обучающихся различного возраста.</w:t>
      </w:r>
    </w:p>
    <w:p w:rsidR="006F7233" w:rsidRDefault="006F7233" w:rsidP="003E0838">
      <w:pPr>
        <w:pStyle w:val="a5"/>
        <w:spacing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>
        <w:rPr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Замена льготного питания </w:t>
      </w:r>
      <w:r w:rsidRPr="001F49AE">
        <w:rPr>
          <w:rFonts w:ascii="Times New Roman" w:eastAsiaTheme="minorHAnsi" w:hAnsi="Times New Roman"/>
          <w:sz w:val="28"/>
          <w:szCs w:val="28"/>
        </w:rPr>
        <w:t>в виде</w:t>
      </w:r>
      <w:r>
        <w:rPr>
          <w:rFonts w:ascii="Times New Roman" w:eastAsiaTheme="minorHAnsi" w:hAnsi="Times New Roman"/>
          <w:sz w:val="28"/>
          <w:szCs w:val="28"/>
        </w:rPr>
        <w:t xml:space="preserve"> продуктового набора на денежные средства не производится.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Формирование продуктовых наборов осуществляется самостоятельно организацией и (или) индивидуальным предпринимателем, обеспечивающим организацию питания школьников в общеобразовательном учреждении.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Условия получения родителями (законными представителями) продуктовых наборов устанавливаются общеобразовательным учреждением самостоятельно.</w:t>
      </w:r>
    </w:p>
    <w:p w:rsidR="006F7233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Периодичность выдачи продуктового набора установить 1 раз из расчета 5-6 или 10-12 учебных дней.</w:t>
      </w:r>
    </w:p>
    <w:p w:rsidR="006F7233" w:rsidRPr="00082367" w:rsidRDefault="006F7233" w:rsidP="003E0838">
      <w:pPr>
        <w:pStyle w:val="Iauiue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082367">
        <w:rPr>
          <w:szCs w:val="24"/>
        </w:rPr>
        <w:t xml:space="preserve"> </w:t>
      </w:r>
      <w:r w:rsidRPr="00082367">
        <w:rPr>
          <w:sz w:val="28"/>
          <w:szCs w:val="28"/>
        </w:rPr>
        <w:t>Обеспечение продуктовым набором прекращается в случае отчисления обучающегося из школы либо перехода на обычный режим обучения и питания.</w:t>
      </w:r>
    </w:p>
    <w:p w:rsidR="006F7233" w:rsidRDefault="006F7233" w:rsidP="006F7233">
      <w:pPr>
        <w:pStyle w:val="Iauiue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6F7233" w:rsidRPr="00B80BC4" w:rsidRDefault="006F7233" w:rsidP="003E0838">
      <w:pPr>
        <w:pStyle w:val="Iauiue"/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Условия предоставления льготного питания</w:t>
      </w:r>
    </w:p>
    <w:p w:rsidR="006F7233" w:rsidRDefault="006F7233" w:rsidP="003E0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4F625E">
        <w:rPr>
          <w:rFonts w:eastAsia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F625E">
        <w:rPr>
          <w:sz w:val="28"/>
          <w:szCs w:val="28"/>
        </w:rPr>
        <w:t>Ль</w:t>
      </w:r>
      <w:r>
        <w:rPr>
          <w:sz w:val="28"/>
          <w:szCs w:val="28"/>
        </w:rPr>
        <w:t xml:space="preserve">готное </w:t>
      </w:r>
      <w:r w:rsidR="003E0838">
        <w:rPr>
          <w:sz w:val="28"/>
          <w:szCs w:val="28"/>
        </w:rPr>
        <w:t xml:space="preserve">питание </w:t>
      </w:r>
      <w:r w:rsidR="003E0838" w:rsidRPr="004F625E">
        <w:rPr>
          <w:sz w:val="28"/>
          <w:szCs w:val="28"/>
        </w:rPr>
        <w:t>предоставляется</w:t>
      </w:r>
      <w:r w:rsidRPr="004F625E">
        <w:rPr>
          <w:sz w:val="28"/>
          <w:szCs w:val="28"/>
        </w:rPr>
        <w:t xml:space="preserve"> до истечения срока действия документа, подтверждающего право на льготное питание</w:t>
      </w:r>
      <w:r>
        <w:rPr>
          <w:sz w:val="28"/>
          <w:szCs w:val="28"/>
        </w:rPr>
        <w:t>.</w:t>
      </w:r>
    </w:p>
    <w:p w:rsidR="006F7233" w:rsidRDefault="006F7233" w:rsidP="006F7233">
      <w:pPr>
        <w:spacing w:line="276" w:lineRule="auto"/>
        <w:jc w:val="both"/>
        <w:rPr>
          <w:sz w:val="28"/>
          <w:szCs w:val="28"/>
        </w:rPr>
      </w:pPr>
    </w:p>
    <w:p w:rsidR="006F7233" w:rsidRDefault="006F7233" w:rsidP="003E083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87205C">
        <w:rPr>
          <w:sz w:val="28"/>
          <w:szCs w:val="28"/>
        </w:rPr>
        <w:t>Финансирование</w:t>
      </w:r>
    </w:p>
    <w:p w:rsidR="006F7233" w:rsidRPr="0087205C" w:rsidRDefault="006F7233" w:rsidP="003E0838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4.</w:t>
      </w:r>
      <w:r w:rsidR="003E0838">
        <w:rPr>
          <w:color w:val="2D2D2D"/>
          <w:spacing w:val="2"/>
          <w:sz w:val="28"/>
          <w:szCs w:val="28"/>
          <w:shd w:val="clear" w:color="auto" w:fill="FFFFFF"/>
        </w:rPr>
        <w:t>1.</w:t>
      </w:r>
      <w:r w:rsidR="003E0838" w:rsidRPr="0087205C">
        <w:rPr>
          <w:color w:val="2D2D2D"/>
          <w:spacing w:val="2"/>
          <w:sz w:val="28"/>
          <w:szCs w:val="28"/>
          <w:shd w:val="clear" w:color="auto" w:fill="FFFFFF"/>
        </w:rPr>
        <w:t xml:space="preserve"> Финансирование</w:t>
      </w:r>
      <w:r w:rsidRPr="0087205C">
        <w:rPr>
          <w:color w:val="2D2D2D"/>
          <w:spacing w:val="2"/>
          <w:sz w:val="28"/>
          <w:szCs w:val="28"/>
          <w:shd w:val="clear" w:color="auto" w:fill="FFFFFF"/>
        </w:rPr>
        <w:t xml:space="preserve"> расходов на обеспечение в течение учебного года льготным питанием детей из малоимущих семей, обучающихся в </w:t>
      </w:r>
      <w:r w:rsidR="003E0838" w:rsidRPr="0087205C">
        <w:rPr>
          <w:color w:val="2D2D2D"/>
          <w:spacing w:val="2"/>
          <w:sz w:val="28"/>
          <w:szCs w:val="28"/>
          <w:shd w:val="clear" w:color="auto" w:fill="FFFFFF"/>
        </w:rPr>
        <w:t>муниципальных общеобразовательных</w:t>
      </w:r>
      <w:r w:rsidRPr="0087205C">
        <w:rPr>
          <w:color w:val="2D2D2D"/>
          <w:spacing w:val="2"/>
          <w:sz w:val="28"/>
          <w:szCs w:val="28"/>
          <w:shd w:val="clear" w:color="auto" w:fill="FFFFFF"/>
        </w:rPr>
        <w:t xml:space="preserve"> учреждениях Красночикойского района, осуществляется за счет средств бюджета Забайкальского края, </w:t>
      </w:r>
      <w:r w:rsidRPr="0087205C">
        <w:rPr>
          <w:sz w:val="28"/>
          <w:szCs w:val="28"/>
        </w:rPr>
        <w:t>исходя из установленного норматива стоимости льготного питания в день на одного ребенка.</w:t>
      </w:r>
    </w:p>
    <w:p w:rsidR="006F7233" w:rsidRDefault="006F7233" w:rsidP="006F7233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7233" w:rsidRDefault="006F7233" w:rsidP="003E0838">
      <w:pPr>
        <w:spacing w:line="276" w:lineRule="auto"/>
      </w:pPr>
    </w:p>
    <w:p w:rsidR="006F7233" w:rsidRPr="0019777D" w:rsidRDefault="006F7233" w:rsidP="006F7233">
      <w:pPr>
        <w:spacing w:line="276" w:lineRule="auto"/>
        <w:rPr>
          <w:sz w:val="28"/>
          <w:szCs w:val="28"/>
        </w:rPr>
      </w:pPr>
    </w:p>
    <w:p w:rsidR="006F7233" w:rsidRDefault="006F7233" w:rsidP="006F7233">
      <w:pPr>
        <w:spacing w:after="160" w:line="259" w:lineRule="auto"/>
        <w:rPr>
          <w:rFonts w:eastAsia="Calibri"/>
        </w:rPr>
      </w:pPr>
    </w:p>
    <w:p w:rsidR="0034525E" w:rsidRDefault="0034525E"/>
    <w:sectPr w:rsidR="003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F45"/>
    <w:multiLevelType w:val="multilevel"/>
    <w:tmpl w:val="54C0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33"/>
    <w:rsid w:val="0034525E"/>
    <w:rsid w:val="003E0838"/>
    <w:rsid w:val="006F7233"/>
    <w:rsid w:val="00C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93F4"/>
  <w15:chartTrackingRefBased/>
  <w15:docId w15:val="{56F7B019-C838-4ECD-BF6F-FFCC21D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7233"/>
    <w:pPr>
      <w:ind w:left="720"/>
      <w:contextualSpacing/>
    </w:pPr>
  </w:style>
  <w:style w:type="paragraph" w:customStyle="1" w:styleId="Iauiue">
    <w:name w:val="Iau?iue"/>
    <w:rsid w:val="006F72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6F72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F723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8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616405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B2BB-8496-4183-A18F-7C29A8B2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NachUOBR</dc:creator>
  <cp:keywords/>
  <dc:description/>
  <cp:lastModifiedBy>ПК</cp:lastModifiedBy>
  <cp:revision>3</cp:revision>
  <cp:lastPrinted>2020-04-13T01:35:00Z</cp:lastPrinted>
  <dcterms:created xsi:type="dcterms:W3CDTF">2020-04-13T01:19:00Z</dcterms:created>
  <dcterms:modified xsi:type="dcterms:W3CDTF">2020-04-20T06:29:00Z</dcterms:modified>
</cp:coreProperties>
</file>