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3A" w:rsidRPr="0007553A" w:rsidRDefault="0007553A" w:rsidP="0007553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07553A">
        <w:rPr>
          <w:rFonts w:eastAsiaTheme="minorHAnsi"/>
          <w:b/>
          <w:sz w:val="32"/>
          <w:szCs w:val="32"/>
          <w:lang w:eastAsia="en-US"/>
        </w:rPr>
        <w:t>МОЛОДАЯ СЕМЬЯ</w:t>
      </w:r>
    </w:p>
    <w:p w:rsidR="003E2115" w:rsidRPr="0007553A" w:rsidRDefault="0007553A" w:rsidP="0007553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7553A">
        <w:rPr>
          <w:rFonts w:eastAsiaTheme="minorHAnsi"/>
          <w:b/>
          <w:sz w:val="28"/>
          <w:szCs w:val="28"/>
          <w:lang w:eastAsia="en-US"/>
        </w:rPr>
        <w:t>Краткая информация о требованиях к участникам и порядке использования социальной выплаты</w:t>
      </w:r>
    </w:p>
    <w:p w:rsidR="003E2115" w:rsidRDefault="003E2115" w:rsidP="00035B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5BE8" w:rsidRDefault="00035BE8" w:rsidP="00035B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Участником мероприятий по обеспечению жильем молодых семей может быть молодая семья, в том числе молодая семья, имеющая одного ребенка и более, где один из супругов не является гражданином Российско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</w:t>
      </w:r>
      <w:r w:rsidRPr="00C64517">
        <w:rPr>
          <w:rFonts w:eastAsia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требованиям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035BE8" w:rsidRDefault="00035BE8" w:rsidP="00035BE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3337B9">
        <w:rPr>
          <w:rFonts w:eastAsiaTheme="minorHAnsi"/>
          <w:color w:val="365F91" w:themeColor="accent1" w:themeShade="BF"/>
          <w:sz w:val="28"/>
          <w:szCs w:val="28"/>
          <w:lang w:eastAsia="en-US"/>
        </w:rPr>
        <w:t xml:space="preserve">возраст </w:t>
      </w:r>
      <w:r>
        <w:rPr>
          <w:rFonts w:eastAsiaTheme="minorHAnsi"/>
          <w:sz w:val="28"/>
          <w:szCs w:val="28"/>
          <w:lang w:eastAsia="en-US"/>
        </w:rPr>
        <w:t>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035BE8" w:rsidRDefault="00035BE8" w:rsidP="00035BE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молодая семья признана </w:t>
      </w:r>
      <w:r w:rsidRPr="003337B9">
        <w:rPr>
          <w:rFonts w:eastAsiaTheme="minorHAnsi"/>
          <w:color w:val="365F91" w:themeColor="accent1" w:themeShade="BF"/>
          <w:sz w:val="28"/>
          <w:szCs w:val="28"/>
          <w:lang w:eastAsia="en-US"/>
        </w:rPr>
        <w:t>нуждающейся в 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5BE8" w:rsidRDefault="00035BE8" w:rsidP="00035BE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наличие у семьи </w:t>
      </w:r>
      <w:r w:rsidRPr="003337B9">
        <w:rPr>
          <w:rFonts w:eastAsiaTheme="minorHAnsi"/>
          <w:color w:val="365F91" w:themeColor="accent1" w:themeShade="BF"/>
          <w:sz w:val="28"/>
          <w:szCs w:val="28"/>
          <w:lang w:eastAsia="en-US"/>
        </w:rPr>
        <w:t>доходов,</w:t>
      </w:r>
      <w:r>
        <w:rPr>
          <w:rFonts w:eastAsiaTheme="minorHAnsi"/>
          <w:sz w:val="28"/>
          <w:szCs w:val="28"/>
          <w:lang w:eastAsia="en-US"/>
        </w:rPr>
        <w:t xml:space="preserve">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35BE8" w:rsidRDefault="00035BE8" w:rsidP="00035BE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1302C" w:rsidRPr="0007553A" w:rsidRDefault="00A1302C" w:rsidP="0007553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07553A">
        <w:rPr>
          <w:sz w:val="28"/>
          <w:szCs w:val="28"/>
          <w:u w:val="single"/>
        </w:rPr>
        <w:t>Размер социальной выплаты составляет:</w:t>
      </w:r>
    </w:p>
    <w:p w:rsidR="00A1302C" w:rsidRDefault="00A1302C" w:rsidP="000755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семей, имеющих детей – 35 % от расчетной стоимости жилья</w:t>
      </w:r>
    </w:p>
    <w:p w:rsidR="00A1302C" w:rsidRDefault="00A1302C" w:rsidP="000755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семей, не имеющих детей – 30 % от расчетной стоимости жилья</w:t>
      </w:r>
      <w:r w:rsidR="0007553A">
        <w:rPr>
          <w:sz w:val="28"/>
          <w:szCs w:val="28"/>
        </w:rPr>
        <w:t>.</w:t>
      </w:r>
    </w:p>
    <w:p w:rsidR="003337B9" w:rsidRPr="00B41B4B" w:rsidRDefault="003337B9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5BE8" w:rsidRPr="003337B9" w:rsidRDefault="00035BE8" w:rsidP="00035B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3337B9">
        <w:rPr>
          <w:b/>
          <w:sz w:val="28"/>
          <w:szCs w:val="28"/>
          <w:highlight w:val="yellow"/>
          <w:u w:val="single"/>
        </w:rPr>
        <w:t>Социальные выплаты используются в целях:</w:t>
      </w:r>
    </w:p>
    <w:p w:rsidR="003337B9" w:rsidRPr="00B41B4B" w:rsidRDefault="003337B9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1) уплаты цены договора </w:t>
      </w:r>
      <w:r w:rsidRPr="00C64517">
        <w:rPr>
          <w:sz w:val="28"/>
          <w:szCs w:val="28"/>
          <w:u w:val="single"/>
        </w:rPr>
        <w:t>купли-продажи жилого помещения</w:t>
      </w:r>
      <w:r w:rsidRPr="00B41B4B">
        <w:rPr>
          <w:sz w:val="28"/>
          <w:szCs w:val="28"/>
        </w:rPr>
        <w:t xml:space="preserve"> (за исключением случаев, когда уплата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2) уплаты цены договора </w:t>
      </w:r>
      <w:r w:rsidRPr="00975A8B">
        <w:rPr>
          <w:sz w:val="28"/>
          <w:szCs w:val="28"/>
          <w:u w:val="single"/>
        </w:rPr>
        <w:t>строительного подряда на строительство жилого дома</w:t>
      </w:r>
      <w:r w:rsidRPr="00B41B4B">
        <w:rPr>
          <w:sz w:val="28"/>
          <w:szCs w:val="28"/>
        </w:rPr>
        <w:t>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3) осуществления последнего платежа в счет уплаты </w:t>
      </w:r>
      <w:r w:rsidRPr="00975A8B">
        <w:rPr>
          <w:sz w:val="28"/>
          <w:szCs w:val="28"/>
          <w:u w:val="single"/>
        </w:rPr>
        <w:t>паевого взноса</w:t>
      </w:r>
      <w:r w:rsidRPr="00B41B4B">
        <w:rPr>
          <w:sz w:val="28"/>
          <w:szCs w:val="28"/>
        </w:rPr>
        <w:t xml:space="preserve"> в полном размере, после </w:t>
      </w:r>
      <w:proofErr w:type="gramStart"/>
      <w:r w:rsidRPr="00B41B4B">
        <w:rPr>
          <w:sz w:val="28"/>
          <w:szCs w:val="28"/>
        </w:rPr>
        <w:t>уплаты</w:t>
      </w:r>
      <w:proofErr w:type="gramEnd"/>
      <w:r w:rsidRPr="00B41B4B">
        <w:rPr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4) уплаты </w:t>
      </w:r>
      <w:r w:rsidRPr="00975A8B">
        <w:rPr>
          <w:sz w:val="28"/>
          <w:szCs w:val="28"/>
          <w:u w:val="single"/>
        </w:rPr>
        <w:t>первоначального взноса при получении жилищного кредита</w:t>
      </w:r>
      <w:r w:rsidRPr="00B41B4B">
        <w:rPr>
          <w:sz w:val="28"/>
          <w:szCs w:val="28"/>
        </w:rPr>
        <w:t>, в том числе ипотечного, или жилищного займа на приобретение жилого помещения или строительство жилого дома;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5) уплаты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уплату цены договора купли-продажи жилого </w:t>
      </w:r>
      <w:r w:rsidRPr="00B41B4B">
        <w:rPr>
          <w:sz w:val="28"/>
          <w:szCs w:val="28"/>
        </w:rPr>
        <w:lastRenderedPageBreak/>
        <w:t>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6) </w:t>
      </w:r>
      <w:r w:rsidRPr="00975A8B">
        <w:rPr>
          <w:sz w:val="28"/>
          <w:szCs w:val="28"/>
          <w:u w:val="single"/>
        </w:rPr>
        <w:t>погашения основной суммы долга и уплаты процентов по жилищным кредитам</w:t>
      </w:r>
      <w:r w:rsidRPr="00B41B4B">
        <w:rPr>
          <w:sz w:val="28"/>
          <w:szCs w:val="28"/>
        </w:rPr>
        <w:t>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7) уплаты цены договора участия </w:t>
      </w:r>
      <w:r w:rsidRPr="00975A8B">
        <w:rPr>
          <w:sz w:val="28"/>
          <w:szCs w:val="28"/>
          <w:u w:val="single"/>
        </w:rPr>
        <w:t>в долевом строительстве</w:t>
      </w:r>
      <w:r w:rsidRPr="00B41B4B">
        <w:rPr>
          <w:sz w:val="28"/>
          <w:szCs w:val="28"/>
        </w:rPr>
        <w:t xml:space="preserve">, который предусматривает в качестве объекта долевого строительства жилое помещение, путем внесения соответствующих средств </w:t>
      </w:r>
      <w:r w:rsidRPr="00975A8B">
        <w:rPr>
          <w:sz w:val="28"/>
          <w:szCs w:val="28"/>
          <w:u w:val="single"/>
        </w:rPr>
        <w:t>на счет эскроу</w:t>
      </w:r>
      <w:r w:rsidRPr="00B41B4B">
        <w:rPr>
          <w:sz w:val="28"/>
          <w:szCs w:val="28"/>
        </w:rPr>
        <w:t>.</w:t>
      </w:r>
    </w:p>
    <w:p w:rsidR="00035BE8" w:rsidRDefault="00035BE8" w:rsidP="00035BE8">
      <w:pPr>
        <w:ind w:firstLine="567"/>
        <w:jc w:val="both"/>
        <w:rPr>
          <w:color w:val="000000"/>
          <w:sz w:val="28"/>
          <w:szCs w:val="28"/>
        </w:rPr>
      </w:pPr>
    </w:p>
    <w:p w:rsidR="0007553A" w:rsidRDefault="0007553A" w:rsidP="00035BE8">
      <w:pPr>
        <w:ind w:firstLine="567"/>
        <w:jc w:val="both"/>
        <w:rPr>
          <w:color w:val="000000"/>
          <w:sz w:val="28"/>
          <w:szCs w:val="28"/>
        </w:rPr>
      </w:pPr>
    </w:p>
    <w:p w:rsidR="0007553A" w:rsidRDefault="0007553A" w:rsidP="000755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B41B4B">
        <w:rPr>
          <w:sz w:val="28"/>
          <w:szCs w:val="28"/>
        </w:rPr>
        <w:t>неполнородных</w:t>
      </w:r>
      <w:proofErr w:type="spellEnd"/>
      <w:r w:rsidRPr="00B41B4B">
        <w:rPr>
          <w:sz w:val="28"/>
          <w:szCs w:val="28"/>
        </w:rPr>
        <w:t xml:space="preserve"> братьев и сестер).</w:t>
      </w:r>
    </w:p>
    <w:p w:rsidR="0007553A" w:rsidRDefault="0007553A" w:rsidP="00035BE8">
      <w:pPr>
        <w:ind w:firstLine="567"/>
        <w:jc w:val="both"/>
        <w:rPr>
          <w:color w:val="000000"/>
          <w:sz w:val="28"/>
          <w:szCs w:val="28"/>
        </w:rPr>
      </w:pPr>
    </w:p>
    <w:p w:rsidR="0007553A" w:rsidRDefault="0007553A" w:rsidP="00035BE8">
      <w:pPr>
        <w:ind w:firstLine="567"/>
        <w:jc w:val="both"/>
        <w:rPr>
          <w:color w:val="000000"/>
          <w:sz w:val="28"/>
          <w:szCs w:val="28"/>
        </w:rPr>
      </w:pPr>
    </w:p>
    <w:p w:rsidR="00975A8B" w:rsidRPr="0007553A" w:rsidRDefault="00975A8B" w:rsidP="00975A8B">
      <w:pPr>
        <w:ind w:firstLine="567"/>
        <w:jc w:val="center"/>
        <w:rPr>
          <w:b/>
          <w:color w:val="000000"/>
          <w:sz w:val="36"/>
          <w:szCs w:val="36"/>
        </w:rPr>
      </w:pPr>
      <w:r w:rsidRPr="0007553A">
        <w:rPr>
          <w:b/>
          <w:color w:val="000000"/>
          <w:sz w:val="36"/>
          <w:szCs w:val="36"/>
          <w:highlight w:val="yellow"/>
        </w:rPr>
        <w:t>Для участия в реализации мероприятий по обеспечению жильем молодых семей молодым семьям необходимо обращаться в орган местного самоуправления по месту регистрации</w:t>
      </w:r>
    </w:p>
    <w:p w:rsidR="00975A8B" w:rsidRPr="0007553A" w:rsidRDefault="00975A8B" w:rsidP="00035BE8">
      <w:pPr>
        <w:ind w:firstLine="567"/>
        <w:jc w:val="both"/>
        <w:rPr>
          <w:color w:val="000000"/>
          <w:sz w:val="36"/>
          <w:szCs w:val="36"/>
        </w:rPr>
      </w:pPr>
    </w:p>
    <w:p w:rsidR="00975A8B" w:rsidRPr="0007553A" w:rsidRDefault="00975A8B" w:rsidP="00035BE8">
      <w:pPr>
        <w:ind w:firstLine="567"/>
        <w:jc w:val="both"/>
        <w:rPr>
          <w:color w:val="000000"/>
          <w:sz w:val="36"/>
          <w:szCs w:val="36"/>
        </w:rPr>
      </w:pPr>
    </w:p>
    <w:sectPr w:rsidR="00975A8B" w:rsidRPr="0007553A" w:rsidSect="003337B9">
      <w:headerReference w:type="even" r:id="rId6"/>
      <w:headerReference w:type="default" r:id="rId7"/>
      <w:pgSz w:w="11906" w:h="16838"/>
      <w:pgMar w:top="624" w:right="567" w:bottom="1135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3A" w:rsidRDefault="0007553A" w:rsidP="003E21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53A" w:rsidRDefault="0007553A" w:rsidP="003E21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3A" w:rsidRDefault="0007553A" w:rsidP="003E211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E8"/>
    <w:rsid w:val="00035BE8"/>
    <w:rsid w:val="0007553A"/>
    <w:rsid w:val="002D0D58"/>
    <w:rsid w:val="003337B9"/>
    <w:rsid w:val="003E2115"/>
    <w:rsid w:val="005704AF"/>
    <w:rsid w:val="00975A8B"/>
    <w:rsid w:val="00A1302C"/>
    <w:rsid w:val="00C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092B-8928-410D-98A9-B79892D7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Мария Сергеевна</dc:creator>
  <cp:lastModifiedBy>Титова Мария Сергеевна</cp:lastModifiedBy>
  <cp:revision>2</cp:revision>
  <dcterms:created xsi:type="dcterms:W3CDTF">2019-04-19T03:49:00Z</dcterms:created>
  <dcterms:modified xsi:type="dcterms:W3CDTF">2019-04-19T03:58:00Z</dcterms:modified>
</cp:coreProperties>
</file>