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28" w:rsidRDefault="0088702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87028" w:rsidRDefault="00887028">
      <w:pPr>
        <w:pStyle w:val="ConsPlusNormal"/>
        <w:outlineLvl w:val="0"/>
      </w:pPr>
    </w:p>
    <w:p w:rsidR="00887028" w:rsidRDefault="00887028">
      <w:pPr>
        <w:pStyle w:val="ConsPlusTitle"/>
        <w:jc w:val="center"/>
        <w:outlineLvl w:val="0"/>
      </w:pPr>
      <w:r>
        <w:t>ПРАВИТЕЛЬСТВО ЗАБАЙКАЛЬСКОГО КРАЯ</w:t>
      </w:r>
    </w:p>
    <w:p w:rsidR="00887028" w:rsidRDefault="00887028">
      <w:pPr>
        <w:pStyle w:val="ConsPlusTitle"/>
        <w:jc w:val="center"/>
      </w:pPr>
    </w:p>
    <w:p w:rsidR="00887028" w:rsidRDefault="00887028">
      <w:pPr>
        <w:pStyle w:val="ConsPlusTitle"/>
        <w:jc w:val="center"/>
      </w:pPr>
      <w:r>
        <w:t>ПОСТАНОВЛЕНИЕ</w:t>
      </w:r>
    </w:p>
    <w:p w:rsidR="00887028" w:rsidRDefault="00887028">
      <w:pPr>
        <w:pStyle w:val="ConsPlusTitle"/>
        <w:jc w:val="center"/>
      </w:pPr>
      <w:r>
        <w:t>от 1 июня 2017 г. N 212</w:t>
      </w:r>
    </w:p>
    <w:p w:rsidR="00887028" w:rsidRDefault="00887028">
      <w:pPr>
        <w:pStyle w:val="ConsPlusTitle"/>
        <w:jc w:val="center"/>
      </w:pPr>
    </w:p>
    <w:p w:rsidR="00887028" w:rsidRDefault="00887028">
      <w:pPr>
        <w:pStyle w:val="ConsPlusTitle"/>
        <w:jc w:val="center"/>
      </w:pPr>
      <w:r>
        <w:t xml:space="preserve">ОБ УТВЕРЖДЕНИИ ПОРЯДКА ПРЕДОСТАВЛЕНИЯ СУБСИДИЙ </w:t>
      </w:r>
      <w:proofErr w:type="gramStart"/>
      <w:r>
        <w:t>ЮРИДИЧЕСКИМ</w:t>
      </w:r>
      <w:proofErr w:type="gramEnd"/>
    </w:p>
    <w:p w:rsidR="00887028" w:rsidRDefault="00887028">
      <w:pPr>
        <w:pStyle w:val="ConsPlusTitle"/>
        <w:jc w:val="center"/>
      </w:pPr>
      <w:proofErr w:type="gramStart"/>
      <w:r>
        <w:t>ЛИЦАМ (ЗА ИСКЛЮЧЕНИЕМ ГОСУДАРСТВЕННЫХ (МУНИЦИПАЛЬНЫХ)</w:t>
      </w:r>
      <w:proofErr w:type="gramEnd"/>
    </w:p>
    <w:p w:rsidR="00887028" w:rsidRDefault="00887028">
      <w:pPr>
        <w:pStyle w:val="ConsPlusTitle"/>
        <w:jc w:val="center"/>
      </w:pPr>
      <w:proofErr w:type="gramStart"/>
      <w:r>
        <w:t>УЧРЕЖДЕНИЙ) И ИНДИВИДУАЛЬНЫМ ПРЕДПРИНИМАТЕЛЯМ, ВЫПОЛНЯЮЩИМ</w:t>
      </w:r>
      <w:proofErr w:type="gramEnd"/>
    </w:p>
    <w:p w:rsidR="00887028" w:rsidRDefault="00887028">
      <w:pPr>
        <w:pStyle w:val="ConsPlusTitle"/>
        <w:jc w:val="center"/>
      </w:pPr>
      <w:r>
        <w:t xml:space="preserve">СОЦИАЛЬНО ЗНАЧИМЫЕ ПЕРЕВОЗКИ </w:t>
      </w:r>
      <w:proofErr w:type="gramStart"/>
      <w:r>
        <w:t>ВОДНЫМ</w:t>
      </w:r>
      <w:proofErr w:type="gramEnd"/>
      <w:r>
        <w:t>, ЖЕЛЕЗНОДОРОЖНЫМ</w:t>
      </w:r>
    </w:p>
    <w:p w:rsidR="00887028" w:rsidRDefault="00887028">
      <w:pPr>
        <w:pStyle w:val="ConsPlusTitle"/>
        <w:jc w:val="center"/>
      </w:pPr>
      <w:r>
        <w:t>ТРАНСПОРТОМ В ПРИГОРОДНОМ СООБЩЕНИИ, ВОЗДУШНЫМ ТРАНСПОРТОМ</w:t>
      </w:r>
    </w:p>
    <w:p w:rsidR="00887028" w:rsidRDefault="00887028">
      <w:pPr>
        <w:pStyle w:val="ConsPlusTitle"/>
        <w:jc w:val="center"/>
      </w:pPr>
      <w:r>
        <w:t>В МЕЖМУНИЦИПАЛЬНОМ СООБЩЕНИИ</w:t>
      </w:r>
    </w:p>
    <w:p w:rsidR="00887028" w:rsidRDefault="008870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870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7028" w:rsidRDefault="008870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7028" w:rsidRDefault="0088702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Забайкальского края</w:t>
            </w:r>
            <w:proofErr w:type="gramEnd"/>
          </w:p>
          <w:p w:rsidR="00887028" w:rsidRDefault="008870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11.01.2018 </w:t>
            </w:r>
            <w:hyperlink r:id="rId6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14.08.2019 </w:t>
            </w:r>
            <w:hyperlink r:id="rId7" w:history="1">
              <w:r>
                <w:rPr>
                  <w:color w:val="0000FF"/>
                </w:rPr>
                <w:t>N 329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87028" w:rsidRDefault="00887028">
      <w:pPr>
        <w:pStyle w:val="ConsPlusNormal"/>
      </w:pPr>
    </w:p>
    <w:p w:rsidR="00887028" w:rsidRDefault="00887028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8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9" w:history="1">
        <w:r>
          <w:rPr>
            <w:color w:val="0000FF"/>
          </w:rPr>
          <w:t>статьей 44</w:t>
        </w:r>
      </w:hyperlink>
      <w:r>
        <w:t xml:space="preserve"> Устава Забайкальского края, </w:t>
      </w:r>
      <w:hyperlink r:id="rId10" w:history="1">
        <w:r>
          <w:rPr>
            <w:color w:val="0000FF"/>
          </w:rPr>
          <w:t>частью 3 статьи 14</w:t>
        </w:r>
      </w:hyperlink>
      <w:r>
        <w:t xml:space="preserve"> Закона Забайкальского края от 18 декабря 2009 года N 312-ЗЗК "Об организации транспортного обслуживания населения на маршрутах пригородного и межмуниципального сообщения на территории Забайкальского края", в целях осуществления государственной поддержки деятельности юридических лиц (за исключением государственных (муниципальных) учреждений) и индивидуальных предпринимателей, выполняющих</w:t>
      </w:r>
      <w:proofErr w:type="gramEnd"/>
      <w:r>
        <w:t xml:space="preserve"> социально значимые перевозки водным, железнодорожным транспортом в пригородном сообщении, воздушным транспортом в межмуниципальном сообщении" Правительство Забайкальского края постановляет:</w:t>
      </w:r>
    </w:p>
    <w:p w:rsidR="00887028" w:rsidRDefault="00887028">
      <w:pPr>
        <w:pStyle w:val="ConsPlusNormal"/>
      </w:pPr>
    </w:p>
    <w:p w:rsidR="00887028" w:rsidRDefault="0088702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предоставления субсидий юридическим лицам (за исключением государственных (муниципальных) учреждений) и индивидуальным предпринимателям, выполняющим социально значимые перевозки водным, железнодорожным транспортом в пригородном сообщении, воздушным транспортом в межмуниципальном сообщении.</w:t>
      </w:r>
    </w:p>
    <w:p w:rsidR="00887028" w:rsidRDefault="0088702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887028" w:rsidRDefault="00887028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18 апреля 2014 года N 214 "Об утверждении Порядка предоставления субсидий юридическим лицам (за исключением государственных (муниципальных) учреждений) и индивидуальным предпринимателям, выполняющим социально значимые перевозки водным, железнодорожным транспортом в пригородном сообщении, воздушным транспортом в межмуниципальном сообщении";</w:t>
      </w:r>
    </w:p>
    <w:p w:rsidR="00887028" w:rsidRDefault="00887028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пункт 16</w:t>
        </w:r>
      </w:hyperlink>
      <w:r>
        <w:t xml:space="preserve"> изменений, которые вносятся в некоторые постановления Правительства Забайкальского края, регулирующие вопросы предоставления субсидий, утвержденных постановлением Правительства Забайкальского края от 4 августа 2014 года N 458;</w:t>
      </w:r>
    </w:p>
    <w:p w:rsidR="00887028" w:rsidRDefault="00887028">
      <w:pPr>
        <w:pStyle w:val="ConsPlusNormal"/>
        <w:spacing w:before="220"/>
        <w:ind w:firstLine="540"/>
        <w:jc w:val="both"/>
      </w:pPr>
      <w:hyperlink r:id="rId13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30 декабря 2014 года N 742 "О внесении изменений в постановление Правительства Забайкальского края от 18 апреля 2014 года N 214 "Об утверждении порядка предоставления субсидий юридическим лицам (за исключением государственных (муниципальных) учреждений) и индивидуальным предпринимателям, выполняющим социально значимые перевозки водным, автомобильным транспортом в межмуниципальном и пригородном сообщении, железнодорожным транспортом в пригородном сообщении, воздушным транспортом</w:t>
      </w:r>
      <w:proofErr w:type="gramEnd"/>
      <w:r>
        <w:t xml:space="preserve"> в межмуниципальном сообщении";</w:t>
      </w:r>
    </w:p>
    <w:p w:rsidR="00887028" w:rsidRDefault="00887028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7</w:t>
        </w:r>
      </w:hyperlink>
      <w:r>
        <w:t xml:space="preserve"> изменений, которые вносятся в некоторые постановления Правительства Забайкальского края по вопросам предоставления субсидий, утвержденных постановлением Правительства Забайкальского края от 22 апреля 2016 года N 170;</w:t>
      </w:r>
    </w:p>
    <w:p w:rsidR="00887028" w:rsidRDefault="00887028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25 октября 2016 года N 406 "О внесении изменений в постановление Правительства Забайкальского края от 18 апреля 2014 года N 214".</w:t>
      </w:r>
    </w:p>
    <w:p w:rsidR="00887028" w:rsidRDefault="00887028">
      <w:pPr>
        <w:pStyle w:val="ConsPlusNormal"/>
      </w:pPr>
    </w:p>
    <w:p w:rsidR="00887028" w:rsidRDefault="00887028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председателя</w:t>
      </w:r>
    </w:p>
    <w:p w:rsidR="00887028" w:rsidRDefault="00887028">
      <w:pPr>
        <w:pStyle w:val="ConsPlusNormal"/>
        <w:jc w:val="right"/>
      </w:pPr>
      <w:r>
        <w:t>Правительства Забайкальского края</w:t>
      </w:r>
    </w:p>
    <w:p w:rsidR="00887028" w:rsidRDefault="00887028">
      <w:pPr>
        <w:pStyle w:val="ConsPlusNormal"/>
        <w:jc w:val="right"/>
      </w:pPr>
      <w:r>
        <w:t>А.С.КУЛАКОВ</w:t>
      </w:r>
    </w:p>
    <w:p w:rsidR="00887028" w:rsidRDefault="00887028">
      <w:pPr>
        <w:pStyle w:val="ConsPlusNormal"/>
      </w:pPr>
    </w:p>
    <w:p w:rsidR="00887028" w:rsidRDefault="00887028">
      <w:pPr>
        <w:pStyle w:val="ConsPlusNormal"/>
      </w:pPr>
    </w:p>
    <w:p w:rsidR="00887028" w:rsidRDefault="00887028">
      <w:pPr>
        <w:pStyle w:val="ConsPlusNormal"/>
      </w:pPr>
    </w:p>
    <w:p w:rsidR="00887028" w:rsidRDefault="00887028">
      <w:pPr>
        <w:pStyle w:val="ConsPlusNormal"/>
      </w:pPr>
    </w:p>
    <w:p w:rsidR="00887028" w:rsidRDefault="00887028">
      <w:pPr>
        <w:pStyle w:val="ConsPlusNormal"/>
      </w:pPr>
    </w:p>
    <w:p w:rsidR="00887028" w:rsidRDefault="00887028">
      <w:pPr>
        <w:pStyle w:val="ConsPlusNormal"/>
        <w:jc w:val="right"/>
        <w:outlineLvl w:val="0"/>
      </w:pPr>
      <w:r>
        <w:t>Утвержден</w:t>
      </w:r>
    </w:p>
    <w:p w:rsidR="00887028" w:rsidRDefault="00887028">
      <w:pPr>
        <w:pStyle w:val="ConsPlusNormal"/>
        <w:jc w:val="right"/>
      </w:pPr>
      <w:r>
        <w:t>постановлением Правительства</w:t>
      </w:r>
    </w:p>
    <w:p w:rsidR="00887028" w:rsidRDefault="00887028">
      <w:pPr>
        <w:pStyle w:val="ConsPlusNormal"/>
        <w:jc w:val="right"/>
      </w:pPr>
      <w:r>
        <w:t>Забайкальского края</w:t>
      </w:r>
    </w:p>
    <w:p w:rsidR="00887028" w:rsidRDefault="00887028">
      <w:pPr>
        <w:pStyle w:val="ConsPlusNormal"/>
        <w:jc w:val="right"/>
      </w:pPr>
      <w:r>
        <w:t>от 1 июня 2017 г. N 212</w:t>
      </w:r>
    </w:p>
    <w:p w:rsidR="00887028" w:rsidRDefault="00887028">
      <w:pPr>
        <w:pStyle w:val="ConsPlusNormal"/>
      </w:pPr>
    </w:p>
    <w:p w:rsidR="00887028" w:rsidRDefault="00887028">
      <w:pPr>
        <w:pStyle w:val="ConsPlusTitle"/>
        <w:jc w:val="center"/>
      </w:pPr>
      <w:bookmarkStart w:id="0" w:name="P39"/>
      <w:bookmarkEnd w:id="0"/>
      <w:r>
        <w:t>ПОРЯДОК</w:t>
      </w:r>
    </w:p>
    <w:p w:rsidR="00887028" w:rsidRDefault="00887028">
      <w:pPr>
        <w:pStyle w:val="ConsPlusTitle"/>
        <w:jc w:val="center"/>
      </w:pPr>
      <w:proofErr w:type="gramStart"/>
      <w:r>
        <w:t>ПРЕДОСТАВЛЕНИЯ СУБСИДИЙ ЮРИДИЧЕСКИМ ЛИЦАМ (ЗА ИСКЛЮЧЕНИЕМ</w:t>
      </w:r>
      <w:proofErr w:type="gramEnd"/>
    </w:p>
    <w:p w:rsidR="00887028" w:rsidRDefault="00887028">
      <w:pPr>
        <w:pStyle w:val="ConsPlusTitle"/>
        <w:jc w:val="center"/>
      </w:pPr>
      <w:proofErr w:type="gramStart"/>
      <w:r>
        <w:t>ГОСУДАРСТВЕННЫХ (МУНИЦИПАЛЬНЫХ) УЧРЕЖДЕНИЙ) И ИНДИВИДУАЛЬНЫМ</w:t>
      </w:r>
      <w:proofErr w:type="gramEnd"/>
    </w:p>
    <w:p w:rsidR="00887028" w:rsidRDefault="00887028">
      <w:pPr>
        <w:pStyle w:val="ConsPlusTitle"/>
        <w:jc w:val="center"/>
      </w:pPr>
      <w:r>
        <w:t>ПРЕДПРИНИМАТЕЛЯМ, ВЫПОЛНЯЮЩИМ СОЦИАЛЬНО ЗНАЧИМЫЕ ПЕРЕВОЗКИ</w:t>
      </w:r>
    </w:p>
    <w:p w:rsidR="00887028" w:rsidRDefault="00887028">
      <w:pPr>
        <w:pStyle w:val="ConsPlusTitle"/>
        <w:jc w:val="center"/>
      </w:pPr>
      <w:r>
        <w:t>ВОДНЫМ, ЖЕЛЕЗНОДОРОЖНЫМ ТРАНСПОРТОМ В ПРИГОРОДНОМ СООБЩЕНИИ,</w:t>
      </w:r>
    </w:p>
    <w:p w:rsidR="00887028" w:rsidRDefault="00887028">
      <w:pPr>
        <w:pStyle w:val="ConsPlusTitle"/>
        <w:jc w:val="center"/>
      </w:pPr>
      <w:r>
        <w:t>ВОЗДУШНЫМ ТРАНСПОРТОМ В МЕЖМУНИЦИПАЛЬНОМ СООБЩЕНИИ</w:t>
      </w:r>
    </w:p>
    <w:p w:rsidR="00887028" w:rsidRDefault="008870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870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7028" w:rsidRDefault="008870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7028" w:rsidRDefault="0088702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Забайкальского края</w:t>
            </w:r>
            <w:proofErr w:type="gramEnd"/>
          </w:p>
          <w:p w:rsidR="00887028" w:rsidRDefault="008870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11.01.2018 </w:t>
            </w:r>
            <w:hyperlink r:id="rId16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14.08.2019 </w:t>
            </w:r>
            <w:hyperlink r:id="rId17" w:history="1">
              <w:r>
                <w:rPr>
                  <w:color w:val="0000FF"/>
                </w:rPr>
                <w:t>N 329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87028" w:rsidRDefault="00887028">
      <w:pPr>
        <w:pStyle w:val="ConsPlusNormal"/>
        <w:jc w:val="center"/>
      </w:pPr>
    </w:p>
    <w:p w:rsidR="00887028" w:rsidRDefault="00887028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цели, условия и порядок предоставления субсидий из бюджета Забайкальского края перевозчикам, выполняющим социально значимые перевозки водным, железнодорожным транспортом в пригородном сообщении, воздушным транспортом в межмуниципальном сообщении, в целях возмещения недополученных доходов и (или) финансового обеспечения (возмещения) затрат в связи с оказанием услуг, возникающих при государственном регулировании тарифов (далее - субсидии), категории получателей субсидии и порядок возврата в бюджет</w:t>
      </w:r>
      <w:proofErr w:type="gramEnd"/>
      <w:r>
        <w:t xml:space="preserve"> </w:t>
      </w:r>
      <w:proofErr w:type="gramStart"/>
      <w:r>
        <w:t>Забайкальского края субсидий в случае нарушения условий, установленных при их предоставлении,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</w:t>
      </w:r>
      <w:proofErr w:type="gramEnd"/>
      <w:r>
        <w:t xml:space="preserve"> которых являются указанные субсидии), а также регламентирует положения об обязательной проверке Министерством строительства, дорожного хозяйства и транспорта Забайкальского края (далее - Министерство) и органами государственного финансового контроля Забайкальского края условий, целей и порядка предоставления субсидий их получателями и ответственности за их нарушение.</w:t>
      </w:r>
    </w:p>
    <w:p w:rsidR="00887028" w:rsidRDefault="00887028">
      <w:pPr>
        <w:pStyle w:val="ConsPlusNormal"/>
        <w:jc w:val="both"/>
      </w:pPr>
      <w:r>
        <w:t xml:space="preserve">(в ред. Постановлений Правительства Забайкальского края от 11.01.2018 </w:t>
      </w:r>
      <w:hyperlink r:id="rId18" w:history="1">
        <w:r>
          <w:rPr>
            <w:color w:val="0000FF"/>
          </w:rPr>
          <w:t>N 1</w:t>
        </w:r>
      </w:hyperlink>
      <w:r>
        <w:t xml:space="preserve">, от 14.08.2019 </w:t>
      </w:r>
      <w:hyperlink r:id="rId19" w:history="1">
        <w:r>
          <w:rPr>
            <w:color w:val="0000FF"/>
          </w:rPr>
          <w:t>N 329</w:t>
        </w:r>
      </w:hyperlink>
      <w:r>
        <w:t>)</w:t>
      </w:r>
    </w:p>
    <w:p w:rsidR="00887028" w:rsidRDefault="00887028">
      <w:pPr>
        <w:pStyle w:val="ConsPlusNormal"/>
        <w:spacing w:before="220"/>
        <w:ind w:firstLine="540"/>
        <w:jc w:val="both"/>
      </w:pPr>
      <w:r>
        <w:t xml:space="preserve">2. Субсидии перевозчикам предоставляются из бюджета Забайкальского края в пределах бюджетных ассигнований, предусмотренных в бюджете Забайкальского края на текущий </w:t>
      </w:r>
      <w:r>
        <w:lastRenderedPageBreak/>
        <w:t xml:space="preserve">финансовый год, и лимитов бюджетных обязательств на реализацию мероприятий государственной </w:t>
      </w:r>
      <w:hyperlink r:id="rId20" w:history="1">
        <w:r>
          <w:rPr>
            <w:color w:val="0000FF"/>
          </w:rPr>
          <w:t>программы</w:t>
        </w:r>
      </w:hyperlink>
      <w:r>
        <w:t xml:space="preserve"> Забайкальского края "Развитие транспортной системы Забайкальского края", утвержденной постановлением Правительства Забайкальского края от 29 мая 2014 года N 315.</w:t>
      </w:r>
    </w:p>
    <w:p w:rsidR="00887028" w:rsidRDefault="00887028">
      <w:pPr>
        <w:pStyle w:val="ConsPlusNormal"/>
        <w:spacing w:before="220"/>
        <w:ind w:firstLine="540"/>
        <w:jc w:val="both"/>
      </w:pPr>
      <w:bookmarkStart w:id="1" w:name="P52"/>
      <w:bookmarkEnd w:id="1"/>
      <w:r>
        <w:t>3. Субсидии предоставляются в целях:</w:t>
      </w:r>
    </w:p>
    <w:p w:rsidR="00887028" w:rsidRDefault="00887028">
      <w:pPr>
        <w:pStyle w:val="ConsPlusNormal"/>
        <w:spacing w:before="220"/>
        <w:ind w:firstLine="540"/>
        <w:jc w:val="both"/>
      </w:pPr>
      <w:proofErr w:type="gramStart"/>
      <w:r>
        <w:t>1) перевозчикам, выполняющим социально значимые перевозки пассажиров водным транспортом (далее - перевозки водным транспортом), и перевозчикам, выполняющим социально значимые перевозки пассажиров воздушным транспортом в межмуниципальном сообщении (далее - перевозки воздушным транспортом), - в целях возмещения недополученных доходов и (или) финансового обеспечения (возмещения) затрат в связи с оказанием услуг, возникающих при выполнении социально значимых перевозок;</w:t>
      </w:r>
      <w:proofErr w:type="gramEnd"/>
    </w:p>
    <w:p w:rsidR="00887028" w:rsidRDefault="00887028">
      <w:pPr>
        <w:pStyle w:val="ConsPlusNormal"/>
        <w:spacing w:before="220"/>
        <w:ind w:firstLine="540"/>
        <w:jc w:val="both"/>
      </w:pPr>
      <w:r>
        <w:t>2) перевозчикам, выполняющим социально значимые перевозки пассажиров железнодорожным транспортом в пригородном сообщении (далее - перевозки железнодорожным транспортом), - в целях возмещения недополученных доходов в связи с оказанием услуг, возникающих при выполнении социально значимых перевозок, в полном объеме ассигнований, утвержденных законом о бюджете Забайкальского края на текущий финансовый год.</w:t>
      </w:r>
    </w:p>
    <w:p w:rsidR="00887028" w:rsidRDefault="0088702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11.01.2018 N 1)</w:t>
      </w:r>
    </w:p>
    <w:p w:rsidR="00887028" w:rsidRDefault="00887028">
      <w:pPr>
        <w:pStyle w:val="ConsPlusNormal"/>
        <w:spacing w:before="220"/>
        <w:ind w:firstLine="540"/>
        <w:jc w:val="both"/>
      </w:pPr>
      <w:r>
        <w:t>4. Главным распорядителем бюджетных средств, осуществляющим предоставление субсидий, является Министерство.</w:t>
      </w:r>
    </w:p>
    <w:p w:rsidR="00887028" w:rsidRDefault="0088702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К категории получателей субсидии относятся юридические лица (за исключением государственных (муниципальных) учреждений) и индивидуальные предприниматели (далее - получатели субсидий), указанные в </w:t>
      </w:r>
      <w:hyperlink r:id="rId22" w:history="1">
        <w:r>
          <w:rPr>
            <w:color w:val="0000FF"/>
          </w:rPr>
          <w:t>части 2 статьи 14</w:t>
        </w:r>
      </w:hyperlink>
      <w:r>
        <w:t xml:space="preserve"> Закона Забайкальского края от 18 декабря 2009 года N 312-ЗЗК "Об организации транспортного обслуживания населения на маршрутах пригородного и межмуниципального сообщения на территории Забайкальского края" (далее - Закон края).</w:t>
      </w:r>
      <w:proofErr w:type="gramEnd"/>
    </w:p>
    <w:p w:rsidR="00887028" w:rsidRDefault="00887028">
      <w:pPr>
        <w:pStyle w:val="ConsPlusNormal"/>
        <w:spacing w:before="220"/>
        <w:ind w:firstLine="540"/>
        <w:jc w:val="both"/>
      </w:pPr>
      <w:r>
        <w:t>6. Договор с получателем субсидии заключается в соответствии с типовой формой, утвержденной Министерством финансов Забайкальского края.</w:t>
      </w:r>
    </w:p>
    <w:p w:rsidR="00887028" w:rsidRDefault="00887028">
      <w:pPr>
        <w:pStyle w:val="ConsPlusNormal"/>
        <w:spacing w:before="220"/>
        <w:ind w:firstLine="540"/>
        <w:jc w:val="both"/>
      </w:pPr>
      <w:r>
        <w:t>7. В договоре предусматриваются:</w:t>
      </w:r>
    </w:p>
    <w:p w:rsidR="00887028" w:rsidRDefault="00887028">
      <w:pPr>
        <w:pStyle w:val="ConsPlusNormal"/>
        <w:spacing w:before="220"/>
        <w:ind w:firstLine="540"/>
        <w:jc w:val="both"/>
      </w:pPr>
      <w:r>
        <w:t xml:space="preserve">1) обязательные условия предоставления субсидии в соответствии со </w:t>
      </w:r>
      <w:hyperlink r:id="rId23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Федерации;</w:t>
      </w:r>
    </w:p>
    <w:p w:rsidR="00887028" w:rsidRDefault="00887028">
      <w:pPr>
        <w:pStyle w:val="ConsPlusNormal"/>
        <w:spacing w:before="220"/>
        <w:ind w:firstLine="540"/>
        <w:jc w:val="both"/>
      </w:pPr>
      <w:r>
        <w:t>2) обязанность получателя субсидии ежемесячно представлять заявку и отчет, являющиеся основаниями для предоставления Министерством субсидии за отчетные периоды;</w:t>
      </w:r>
    </w:p>
    <w:p w:rsidR="00887028" w:rsidRDefault="00887028">
      <w:pPr>
        <w:pStyle w:val="ConsPlusNormal"/>
        <w:spacing w:before="220"/>
        <w:ind w:firstLine="540"/>
        <w:jc w:val="both"/>
      </w:pPr>
      <w:r>
        <w:t>3) счет, открытый в учреждении Центрального банка Российской Федерации или кредитной организации, на который перечисляется субсидия;</w:t>
      </w:r>
    </w:p>
    <w:p w:rsidR="00887028" w:rsidRDefault="00887028">
      <w:pPr>
        <w:pStyle w:val="ConsPlusNormal"/>
        <w:spacing w:before="220"/>
        <w:ind w:firstLine="540"/>
        <w:jc w:val="both"/>
      </w:pPr>
      <w:r>
        <w:t>4) запрет приобретения получателем субсидии - юридическим лицом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Порядком;</w:t>
      </w:r>
    </w:p>
    <w:p w:rsidR="00887028" w:rsidRDefault="00887028">
      <w:pPr>
        <w:pStyle w:val="ConsPlusNormal"/>
        <w:spacing w:before="220"/>
        <w:ind w:firstLine="540"/>
        <w:jc w:val="both"/>
      </w:pPr>
      <w:r>
        <w:t xml:space="preserve">5) право Министерства принимать решение об изменении условий договора, в том числе на основании информации и предложений, направленных получателем субсидии, включая уменьшение размера субсидии, а также увеличение размера субсидии при наличии </w:t>
      </w:r>
      <w:r>
        <w:lastRenderedPageBreak/>
        <w:t>неиспользованных лимитов бюджетных обязательств и при условии предоставления получателем субсидии информации, содержащей финансово-экономическое обоснование данного изменения;</w:t>
      </w:r>
    </w:p>
    <w:p w:rsidR="00887028" w:rsidRDefault="00887028">
      <w:pPr>
        <w:pStyle w:val="ConsPlusNormal"/>
        <w:spacing w:before="220"/>
        <w:ind w:firstLine="540"/>
        <w:jc w:val="both"/>
      </w:pPr>
      <w:r>
        <w:t>6) возврат в доход бюджета Забайкальского края не использованных в отчетном финансовом году субсидий в соответствии с бюджетным законодательством Российской Федерации.</w:t>
      </w:r>
    </w:p>
    <w:p w:rsidR="00887028" w:rsidRDefault="00887028">
      <w:pPr>
        <w:pStyle w:val="ConsPlusNormal"/>
        <w:spacing w:before="220"/>
        <w:ind w:firstLine="540"/>
        <w:jc w:val="both"/>
      </w:pPr>
      <w:bookmarkStart w:id="2" w:name="P66"/>
      <w:bookmarkEnd w:id="2"/>
      <w:r>
        <w:t>8. Получатель субсидий должен соответствовать на первое число месяца, предшествующего месяцу, в котором планируется заключение договора, следующим требованиям:</w:t>
      </w:r>
    </w:p>
    <w:p w:rsidR="00887028" w:rsidRDefault="00887028">
      <w:pPr>
        <w:pStyle w:val="ConsPlusNormal"/>
        <w:spacing w:before="220"/>
        <w:ind w:firstLine="540"/>
        <w:jc w:val="both"/>
      </w:pPr>
      <w:r>
        <w:t>1) наличие государственной регистрации получателя субсидии как юридического лица или индивидуального предпринимателя и осуществление им деятельности на территории Забайкальского края;</w:t>
      </w:r>
    </w:p>
    <w:p w:rsidR="00887028" w:rsidRDefault="00887028">
      <w:pPr>
        <w:pStyle w:val="ConsPlusNormal"/>
        <w:spacing w:before="220"/>
        <w:ind w:firstLine="540"/>
        <w:jc w:val="both"/>
      </w:pPr>
      <w:r>
        <w:t>2) наличие лицензии на осуществление хозяйственной деятельности;</w:t>
      </w:r>
    </w:p>
    <w:p w:rsidR="00887028" w:rsidRDefault="00887028">
      <w:pPr>
        <w:pStyle w:val="ConsPlusNormal"/>
        <w:spacing w:before="220"/>
        <w:ind w:firstLine="540"/>
        <w:jc w:val="both"/>
      </w:pPr>
      <w:r>
        <w:t>3) наличие необходимых материально-технических ресурсов для обеспечения пассажирских перевозок граждан;</w:t>
      </w:r>
    </w:p>
    <w:p w:rsidR="00887028" w:rsidRDefault="00887028">
      <w:pPr>
        <w:pStyle w:val="ConsPlusNormal"/>
        <w:spacing w:before="220"/>
        <w:ind w:firstLine="540"/>
        <w:jc w:val="both"/>
      </w:pPr>
      <w:r>
        <w:t>4) отсутствие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87028" w:rsidRDefault="00887028">
      <w:pPr>
        <w:pStyle w:val="ConsPlusNormal"/>
        <w:jc w:val="both"/>
      </w:pPr>
      <w:r>
        <w:t xml:space="preserve">(пп. 4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11.01.2018 N 1)</w:t>
      </w:r>
    </w:p>
    <w:p w:rsidR="00887028" w:rsidRDefault="00887028">
      <w:pPr>
        <w:pStyle w:val="ConsPlusNormal"/>
        <w:spacing w:before="220"/>
        <w:ind w:firstLine="540"/>
        <w:jc w:val="both"/>
      </w:pPr>
      <w:r>
        <w:t xml:space="preserve">5) отсутствие просроченной задолженности по возврату в бюджет Забайкальского края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бюджетом Забайкальского края;</w:t>
      </w:r>
    </w:p>
    <w:p w:rsidR="00887028" w:rsidRDefault="00887028">
      <w:pPr>
        <w:pStyle w:val="ConsPlusNormal"/>
        <w:spacing w:before="220"/>
        <w:ind w:firstLine="540"/>
        <w:jc w:val="both"/>
      </w:pPr>
      <w:r>
        <w:t>6)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887028" w:rsidRDefault="00887028">
      <w:pPr>
        <w:pStyle w:val="ConsPlusNormal"/>
        <w:spacing w:before="220"/>
        <w:ind w:firstLine="540"/>
        <w:jc w:val="both"/>
      </w:pPr>
      <w:proofErr w:type="gramStart"/>
      <w:r>
        <w:t>7)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>
        <w:t xml:space="preserve"> зоны) в отношении таких юридических лиц, в совокупности превышает 50 процентов;</w:t>
      </w:r>
    </w:p>
    <w:p w:rsidR="00887028" w:rsidRDefault="00887028">
      <w:pPr>
        <w:pStyle w:val="ConsPlusNormal"/>
        <w:spacing w:before="220"/>
        <w:ind w:firstLine="540"/>
        <w:jc w:val="both"/>
      </w:pPr>
      <w:r>
        <w:t xml:space="preserve">8) получатели субсидий не должны получать средства из бюджета Забайкальского края на основании иных нормативных правовых актов, муниципальных правовых актов на цели, указанные в </w:t>
      </w:r>
      <w:hyperlink w:anchor="P52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887028" w:rsidRDefault="00887028">
      <w:pPr>
        <w:pStyle w:val="ConsPlusNormal"/>
        <w:spacing w:before="220"/>
        <w:ind w:firstLine="540"/>
        <w:jc w:val="both"/>
      </w:pPr>
      <w:r>
        <w:t xml:space="preserve">9. В случае, если в соответствии с </w:t>
      </w:r>
      <w:hyperlink r:id="rId25" w:history="1">
        <w:r>
          <w:rPr>
            <w:color w:val="0000FF"/>
          </w:rPr>
          <w:t>Законом</w:t>
        </w:r>
      </w:hyperlink>
      <w:r>
        <w:t xml:space="preserve"> края получатель субсидии определяется по результатам конкурса, требования, которым он должен соответствовать, устанавливаются конкурсной документацией, </w:t>
      </w:r>
      <w:proofErr w:type="gramStart"/>
      <w:r>
        <w:t>включающей</w:t>
      </w:r>
      <w:proofErr w:type="gramEnd"/>
      <w:r>
        <w:t xml:space="preserve"> в том числе требования, указанные в </w:t>
      </w:r>
      <w:hyperlink w:anchor="P66" w:history="1">
        <w:r>
          <w:rPr>
            <w:color w:val="0000FF"/>
          </w:rPr>
          <w:t>пункте 8</w:t>
        </w:r>
      </w:hyperlink>
      <w:r>
        <w:t xml:space="preserve"> настоящего Порядка.</w:t>
      </w:r>
    </w:p>
    <w:p w:rsidR="00887028" w:rsidRDefault="00887028">
      <w:pPr>
        <w:pStyle w:val="ConsPlusNormal"/>
        <w:spacing w:before="220"/>
        <w:ind w:firstLine="540"/>
        <w:jc w:val="both"/>
      </w:pPr>
      <w:r>
        <w:t>10. Для заключения договора получатель субсидии, выполняющий перевозки воздушным и железнодорожным транспортом, представляет в Министерство документы, оформленные в соответствии с требованиями, установленными конкурсной документацией.</w:t>
      </w:r>
    </w:p>
    <w:p w:rsidR="00887028" w:rsidRDefault="00887028">
      <w:pPr>
        <w:pStyle w:val="ConsPlusNormal"/>
        <w:spacing w:before="220"/>
        <w:ind w:firstLine="540"/>
        <w:jc w:val="both"/>
      </w:pPr>
      <w:bookmarkStart w:id="3" w:name="P78"/>
      <w:bookmarkEnd w:id="3"/>
      <w:r>
        <w:t>11. Получатель субсидии, выполняющий перевозки водным транспортом, для заключения договора представляет в Министерство следующие документы:</w:t>
      </w:r>
    </w:p>
    <w:p w:rsidR="00887028" w:rsidRDefault="00887028">
      <w:pPr>
        <w:pStyle w:val="ConsPlusNormal"/>
        <w:spacing w:before="220"/>
        <w:ind w:firstLine="540"/>
        <w:jc w:val="both"/>
      </w:pPr>
      <w:r>
        <w:lastRenderedPageBreak/>
        <w:t>1) заявление о рассмотрении в качестве перевозчика пассажиров водным транспортом, в котором указывается информация об отсутствии в отношении перевозчика процесса ликвидации, реорганизации или банкротства в соответствии с законодательством Российской Федерации или приостановления деятельности в порядке, предусмотренном законодательством Российской Федерации;</w:t>
      </w:r>
    </w:p>
    <w:p w:rsidR="00887028" w:rsidRDefault="00887028">
      <w:pPr>
        <w:pStyle w:val="ConsPlusNormal"/>
        <w:spacing w:before="220"/>
        <w:ind w:firstLine="540"/>
        <w:jc w:val="both"/>
      </w:pPr>
      <w:bookmarkStart w:id="4" w:name="P80"/>
      <w:bookmarkEnd w:id="4"/>
      <w:r>
        <w:t>2) копии учредительных документов юридического лица;</w:t>
      </w:r>
    </w:p>
    <w:p w:rsidR="00887028" w:rsidRDefault="00887028">
      <w:pPr>
        <w:pStyle w:val="ConsPlusNormal"/>
        <w:spacing w:before="220"/>
        <w:ind w:firstLine="540"/>
        <w:jc w:val="both"/>
      </w:pPr>
      <w:r>
        <w:t>3) копию лицензии на осуществление хозяйственной деятельности;</w:t>
      </w:r>
    </w:p>
    <w:p w:rsidR="00887028" w:rsidRDefault="00887028">
      <w:pPr>
        <w:pStyle w:val="ConsPlusNormal"/>
        <w:spacing w:before="220"/>
        <w:ind w:firstLine="540"/>
        <w:jc w:val="both"/>
      </w:pPr>
      <w:r>
        <w:t>4) копии документов, подтверждающих право собственности или владения и пользования на ином праве транспортными средствами для выполнения пассажирских перевозок;</w:t>
      </w:r>
    </w:p>
    <w:p w:rsidR="00887028" w:rsidRDefault="00887028">
      <w:pPr>
        <w:pStyle w:val="ConsPlusNormal"/>
        <w:spacing w:before="220"/>
        <w:ind w:firstLine="540"/>
        <w:jc w:val="both"/>
      </w:pPr>
      <w:bookmarkStart w:id="5" w:name="P83"/>
      <w:bookmarkEnd w:id="5"/>
      <w:r>
        <w:t>5) копии документов, подтверждающих наличие работников необходимой квалификации (штатное расписание и т.п.);</w:t>
      </w:r>
    </w:p>
    <w:p w:rsidR="00887028" w:rsidRDefault="00887028">
      <w:pPr>
        <w:pStyle w:val="ConsPlusNormal"/>
        <w:spacing w:before="220"/>
        <w:ind w:firstLine="540"/>
        <w:jc w:val="both"/>
      </w:pPr>
      <w:bookmarkStart w:id="6" w:name="P84"/>
      <w:bookmarkEnd w:id="6"/>
      <w:r>
        <w:t>6) 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887028" w:rsidRDefault="00887028">
      <w:pPr>
        <w:pStyle w:val="ConsPlusNormal"/>
        <w:spacing w:before="220"/>
        <w:ind w:firstLine="540"/>
        <w:jc w:val="both"/>
      </w:pPr>
      <w:bookmarkStart w:id="7" w:name="P85"/>
      <w:bookmarkEnd w:id="7"/>
      <w:r>
        <w:t>7) справку о наличии или отсутствии задолженности по налогам и сборам и иным обязательным платежам.</w:t>
      </w:r>
    </w:p>
    <w:p w:rsidR="00887028" w:rsidRDefault="00887028">
      <w:pPr>
        <w:pStyle w:val="ConsPlusNormal"/>
        <w:spacing w:before="220"/>
        <w:ind w:firstLine="540"/>
        <w:jc w:val="both"/>
      </w:pPr>
      <w:r>
        <w:t xml:space="preserve">12. Копии документов, указанные в </w:t>
      </w:r>
      <w:hyperlink w:anchor="P80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83" w:history="1">
        <w:r>
          <w:rPr>
            <w:color w:val="0000FF"/>
          </w:rPr>
          <w:t>5 пункта 11</w:t>
        </w:r>
      </w:hyperlink>
      <w:r>
        <w:t xml:space="preserve"> настоящего Порядка, представляются с одновременным представлением оригинала.</w:t>
      </w:r>
    </w:p>
    <w:p w:rsidR="00887028" w:rsidRDefault="00887028">
      <w:pPr>
        <w:pStyle w:val="ConsPlusNormal"/>
        <w:spacing w:before="220"/>
        <w:ind w:firstLine="540"/>
        <w:jc w:val="both"/>
      </w:pPr>
      <w:r>
        <w:t>После проверки копий документов на их соответствие оригиналам оригиналы возвращаются получателю субсидии. Копии документов, удостоверенные нотариально или органом, их выдавшим, не требуют проверки их соответствия оригиналу.</w:t>
      </w:r>
    </w:p>
    <w:p w:rsidR="00887028" w:rsidRDefault="00887028">
      <w:pPr>
        <w:pStyle w:val="ConsPlusNormal"/>
        <w:spacing w:before="220"/>
        <w:ind w:firstLine="540"/>
        <w:jc w:val="both"/>
      </w:pPr>
      <w:r>
        <w:t xml:space="preserve">13. Заявление и документы, указанные в </w:t>
      </w:r>
      <w:hyperlink w:anchor="P78" w:history="1">
        <w:r>
          <w:rPr>
            <w:color w:val="0000FF"/>
          </w:rPr>
          <w:t>пункте 11</w:t>
        </w:r>
      </w:hyperlink>
      <w:r>
        <w:t xml:space="preserve"> настоящего Порядка, регистрируются в день их поступления в журнале входящей документации.</w:t>
      </w:r>
    </w:p>
    <w:p w:rsidR="00887028" w:rsidRDefault="00887028">
      <w:pPr>
        <w:pStyle w:val="ConsPlusNormal"/>
        <w:spacing w:before="220"/>
        <w:ind w:firstLine="540"/>
        <w:jc w:val="both"/>
      </w:pPr>
      <w:r>
        <w:t xml:space="preserve">14. Документы, указанные в </w:t>
      </w:r>
      <w:hyperlink w:anchor="P84" w:history="1">
        <w:r>
          <w:rPr>
            <w:color w:val="0000FF"/>
          </w:rPr>
          <w:t>подпунктах 6</w:t>
        </w:r>
      </w:hyperlink>
      <w:r>
        <w:t xml:space="preserve">, </w:t>
      </w:r>
      <w:hyperlink w:anchor="P85" w:history="1">
        <w:r>
          <w:rPr>
            <w:color w:val="0000FF"/>
          </w:rPr>
          <w:t>7 пункта 11</w:t>
        </w:r>
      </w:hyperlink>
      <w:r>
        <w:t xml:space="preserve"> настоящего Порядка, представляются получателем субсидии по собственной инициативе. В случае</w:t>
      </w:r>
      <w:proofErr w:type="gramStart"/>
      <w:r>
        <w:t>,</w:t>
      </w:r>
      <w:proofErr w:type="gramEnd"/>
      <w:r>
        <w:t xml:space="preserve"> если указанные документы не представлены получателем субсидии по собственной инициативе, Министерство запрашивает их в порядке межведомственного взаимодействия в течение 5 рабочих дней со дня регистрации заявления.</w:t>
      </w:r>
    </w:p>
    <w:p w:rsidR="00887028" w:rsidRDefault="00887028">
      <w:pPr>
        <w:pStyle w:val="ConsPlusNormal"/>
        <w:spacing w:before="220"/>
        <w:ind w:firstLine="540"/>
        <w:jc w:val="both"/>
      </w:pPr>
      <w:r>
        <w:t xml:space="preserve">15. Министерство в течение 30 рабочих дней со дня регистрации заявления получателя субсидии, выполняющего перевозки водным транспортом, рассматривает представленные им и полученные по межведомственному взаимодействию документы. При соблюдении требований, предусмотренных </w:t>
      </w:r>
      <w:hyperlink w:anchor="P66" w:history="1">
        <w:r>
          <w:rPr>
            <w:color w:val="0000FF"/>
          </w:rPr>
          <w:t>пунктом 8</w:t>
        </w:r>
      </w:hyperlink>
      <w:r>
        <w:t xml:space="preserve"> настоящего Порядка, Министерство заключает договор о предоставлении субсидии (далее - договор) с ее получателем.</w:t>
      </w:r>
    </w:p>
    <w:p w:rsidR="00887028" w:rsidRDefault="00887028">
      <w:pPr>
        <w:pStyle w:val="ConsPlusNormal"/>
        <w:spacing w:before="220"/>
        <w:ind w:firstLine="540"/>
        <w:jc w:val="both"/>
      </w:pPr>
      <w:r>
        <w:t>16. Основаниями отказа в заключени</w:t>
      </w:r>
      <w:proofErr w:type="gramStart"/>
      <w:r>
        <w:t>и</w:t>
      </w:r>
      <w:proofErr w:type="gramEnd"/>
      <w:r>
        <w:t xml:space="preserve"> договора с получателем субсидии, выполняющим перевозки водным транспортом, являются:</w:t>
      </w:r>
    </w:p>
    <w:p w:rsidR="00887028" w:rsidRDefault="00887028">
      <w:pPr>
        <w:pStyle w:val="ConsPlusNormal"/>
        <w:spacing w:before="220"/>
        <w:ind w:firstLine="540"/>
        <w:jc w:val="both"/>
      </w:pPr>
      <w:r>
        <w:t xml:space="preserve">1) несоответствие документов, представленных получателем субсидии требованиям, указанным в </w:t>
      </w:r>
      <w:hyperlink w:anchor="P78" w:history="1">
        <w:r>
          <w:rPr>
            <w:color w:val="0000FF"/>
          </w:rPr>
          <w:t>пункте 11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887028" w:rsidRDefault="00887028">
      <w:pPr>
        <w:pStyle w:val="ConsPlusNormal"/>
        <w:spacing w:before="220"/>
        <w:ind w:firstLine="540"/>
        <w:jc w:val="both"/>
      </w:pPr>
      <w:r>
        <w:t>2) недостоверность представленной получателем субсидии информации;</w:t>
      </w:r>
    </w:p>
    <w:p w:rsidR="00887028" w:rsidRDefault="00887028">
      <w:pPr>
        <w:pStyle w:val="ConsPlusNormal"/>
        <w:spacing w:before="220"/>
        <w:ind w:firstLine="540"/>
        <w:jc w:val="both"/>
      </w:pPr>
      <w:r>
        <w:t>3) отсутствие информации, необходимой для принятия решения о заключении договора, в документах, полученных Министерством в порядке межведомственного взаимодействия.</w:t>
      </w:r>
    </w:p>
    <w:p w:rsidR="00887028" w:rsidRDefault="00887028">
      <w:pPr>
        <w:pStyle w:val="ConsPlusNormal"/>
        <w:spacing w:before="220"/>
        <w:ind w:firstLine="540"/>
        <w:jc w:val="both"/>
      </w:pPr>
      <w:r>
        <w:t>17. Для перевозчиков, выполняющих перевозки водным транспортом:</w:t>
      </w:r>
    </w:p>
    <w:p w:rsidR="00887028" w:rsidRDefault="00887028">
      <w:pPr>
        <w:pStyle w:val="ConsPlusNormal"/>
        <w:spacing w:before="220"/>
        <w:ind w:firstLine="540"/>
        <w:jc w:val="both"/>
      </w:pPr>
      <w:r>
        <w:lastRenderedPageBreak/>
        <w:t xml:space="preserve">1) размер субсидии определяется Министерством как разница между фактическими затратами перевозчика по организации транспортного процесса и установленным РСТ Забайкальского края тарифом для населения, умноженным на фактический пассажирооборот за отчетный период. </w:t>
      </w:r>
      <w:proofErr w:type="gramStart"/>
      <w:r>
        <w:t>При этом фактические затраты перевозчика за год не должны превышать сумму расходов, определенную РСТ Забайкальского края;</w:t>
      </w:r>
      <w:proofErr w:type="gramEnd"/>
    </w:p>
    <w:p w:rsidR="00887028" w:rsidRDefault="00887028">
      <w:pPr>
        <w:pStyle w:val="ConsPlusNormal"/>
        <w:spacing w:before="220"/>
        <w:ind w:firstLine="540"/>
        <w:jc w:val="both"/>
      </w:pPr>
      <w:r>
        <w:t>2) в целях своевременной подготовки и ввода пассажирского судна в эксплуатацию перед началом навигации, приобретения материалов, комплектующих изделий и оборудования, после предоставления получателем субсидии, осуществляющим перевозки водным транспортом, обоснования необходимости, Министерством осуществляются авансовые выплаты в рамках предусмотренной субсидии.</w:t>
      </w:r>
    </w:p>
    <w:p w:rsidR="00887028" w:rsidRDefault="00887028">
      <w:pPr>
        <w:pStyle w:val="ConsPlusNormal"/>
        <w:spacing w:before="220"/>
        <w:ind w:firstLine="540"/>
        <w:jc w:val="both"/>
      </w:pPr>
      <w:r>
        <w:t>18. Для перевозчиков, выполняющих перевозки железнодорожным транспортом:</w:t>
      </w:r>
    </w:p>
    <w:p w:rsidR="00887028" w:rsidRDefault="00887028">
      <w:pPr>
        <w:pStyle w:val="ConsPlusNormal"/>
        <w:spacing w:before="220"/>
        <w:ind w:firstLine="540"/>
        <w:jc w:val="both"/>
      </w:pPr>
      <w:r>
        <w:t>1) размер субсидии определяется Министерством как разница между доходами, которые перевозчиком могли быть получены в случае применения экономически обоснованного уровня тарифов, и доходами перевозчика, полученными в результате применения регулируемых тарифов;</w:t>
      </w:r>
    </w:p>
    <w:p w:rsidR="00887028" w:rsidRDefault="00887028">
      <w:pPr>
        <w:pStyle w:val="ConsPlusNormal"/>
        <w:spacing w:before="220"/>
        <w:ind w:firstLine="540"/>
        <w:jc w:val="both"/>
      </w:pPr>
      <w:r>
        <w:t>2) доходы, которые перевозчиком могли быть получены в случае применения экономически обоснованного уровня тарифов, определяются как сумма провозных платежей, начисленных по оформленным проездным документам в пригородном сообщении с применением экономически обоснованного уровня тарифов, установленного Региональной службой по тарифам и ценообразованию Забайкальского края (далее - РСТ Забайкальского края);</w:t>
      </w:r>
    </w:p>
    <w:p w:rsidR="00887028" w:rsidRDefault="00887028">
      <w:pPr>
        <w:pStyle w:val="ConsPlusNormal"/>
        <w:spacing w:before="220"/>
        <w:ind w:firstLine="540"/>
        <w:jc w:val="both"/>
      </w:pPr>
      <w:r>
        <w:t>3) доходы перевозчика, полученные в результате применения регулируемых тарифов, определяются как сумма провозных платежей, начисленных по оформленным проездным документам с применением тарифов для населения, установленных РСТ Забайкальского края;</w:t>
      </w:r>
    </w:p>
    <w:p w:rsidR="00887028" w:rsidRDefault="00887028">
      <w:pPr>
        <w:pStyle w:val="ConsPlusNormal"/>
        <w:spacing w:before="220"/>
        <w:ind w:firstLine="540"/>
        <w:jc w:val="both"/>
      </w:pPr>
      <w:r>
        <w:t>4) в случае возврата пассажиром неиспользованного билета размер субсидии уменьшается на сумму начисленных по билету потерь в доходах, возникших при выплате стоимости билета пассажиру.</w:t>
      </w:r>
    </w:p>
    <w:p w:rsidR="00887028" w:rsidRDefault="00887028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Для перевозчиков, выполняющих перевозки воздушным транспортом, размер субсидии определяется Министерством как разница между стоимостью оборотного рейса, рассчитанной РСТ Забайкальского края, умноженной на количество произведенных рейсов за отчетный период, и установленным РСТ Забайкальского края тарифом для перевозки пассажиров и багажа, умноженным на количество проданных перевозчиком билетов за отчетный период.</w:t>
      </w:r>
      <w:proofErr w:type="gramEnd"/>
    </w:p>
    <w:p w:rsidR="00887028" w:rsidRDefault="00887028">
      <w:pPr>
        <w:pStyle w:val="ConsPlusNormal"/>
        <w:spacing w:before="220"/>
        <w:ind w:firstLine="540"/>
        <w:jc w:val="both"/>
      </w:pPr>
      <w:bookmarkStart w:id="8" w:name="P104"/>
      <w:bookmarkEnd w:id="8"/>
      <w:r>
        <w:t xml:space="preserve">20. Получатель субсидии по формам, утвержденным Министерством, ежемесячно до 10-го числа месяца,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представляет в Министерство следующие документы:</w:t>
      </w:r>
    </w:p>
    <w:p w:rsidR="00887028" w:rsidRDefault="00887028">
      <w:pPr>
        <w:pStyle w:val="ConsPlusNormal"/>
        <w:spacing w:before="220"/>
        <w:ind w:firstLine="540"/>
        <w:jc w:val="both"/>
      </w:pPr>
      <w:r>
        <w:t>1) заявку на предоставление субсидии, финансовое обеспечение (возмещение) затрат (далее - заявка);</w:t>
      </w:r>
    </w:p>
    <w:p w:rsidR="00887028" w:rsidRDefault="00887028">
      <w:pPr>
        <w:pStyle w:val="ConsPlusNormal"/>
        <w:spacing w:before="220"/>
        <w:ind w:firstLine="540"/>
        <w:jc w:val="both"/>
      </w:pPr>
      <w:r>
        <w:t>2) отчеты о затратах или недополученных доходах, возникающих при выполнении социально значимых перевозок водным, железнодорожным транспортом в пригородном сообщении, воздушным транспортом в межмуниципальном сообщении. За декабрь текущего финансового года получатель субсидии до 15 декабря представляет прогнозный отчет, уточненный отчет - в январе следующего финансового года;</w:t>
      </w:r>
    </w:p>
    <w:p w:rsidR="00887028" w:rsidRDefault="00887028">
      <w:pPr>
        <w:pStyle w:val="ConsPlusNormal"/>
        <w:spacing w:before="220"/>
        <w:ind w:firstLine="540"/>
        <w:jc w:val="both"/>
      </w:pPr>
      <w:r>
        <w:t>3) отчет о результатах осуществления транспортного обслуживания населения Забайкальского края получателем субсидии, выполняющим социально значимые перевозки железнодорожным транспортом в пригородном сообщении.</w:t>
      </w:r>
    </w:p>
    <w:p w:rsidR="00887028" w:rsidRDefault="00887028">
      <w:pPr>
        <w:pStyle w:val="ConsPlusNormal"/>
        <w:spacing w:before="220"/>
        <w:ind w:firstLine="540"/>
        <w:jc w:val="both"/>
      </w:pPr>
      <w:r>
        <w:t xml:space="preserve">21. Министерство в течение 3 рабочих дней со дня поступления документов, указанных в </w:t>
      </w:r>
      <w:hyperlink w:anchor="P104" w:history="1">
        <w:r>
          <w:rPr>
            <w:color w:val="0000FF"/>
          </w:rPr>
          <w:t>пункте 20</w:t>
        </w:r>
      </w:hyperlink>
      <w:r>
        <w:t xml:space="preserve"> настоящего Порядка, регистрирует их в журнале входящих документов.</w:t>
      </w:r>
    </w:p>
    <w:p w:rsidR="00887028" w:rsidRDefault="00887028">
      <w:pPr>
        <w:pStyle w:val="ConsPlusNormal"/>
        <w:spacing w:before="220"/>
        <w:ind w:firstLine="540"/>
        <w:jc w:val="both"/>
      </w:pPr>
      <w:r>
        <w:t xml:space="preserve">22. Министерство рассматривает представленные получателем субсидии документы, указанные в </w:t>
      </w:r>
      <w:hyperlink w:anchor="P104" w:history="1">
        <w:r>
          <w:rPr>
            <w:color w:val="0000FF"/>
          </w:rPr>
          <w:t>пункте 20</w:t>
        </w:r>
      </w:hyperlink>
      <w:r>
        <w:t xml:space="preserve"> настоящего Порядка, и принимает следующие решения:</w:t>
      </w:r>
    </w:p>
    <w:p w:rsidR="00887028" w:rsidRDefault="00887028">
      <w:pPr>
        <w:pStyle w:val="ConsPlusNormal"/>
        <w:spacing w:before="220"/>
        <w:ind w:firstLine="540"/>
        <w:jc w:val="both"/>
      </w:pPr>
      <w:r>
        <w:t>1) об отказе в предоставлении субсидии - в течение 5 рабочих дней со дня регистрации документов;</w:t>
      </w:r>
    </w:p>
    <w:p w:rsidR="00887028" w:rsidRDefault="00887028">
      <w:pPr>
        <w:pStyle w:val="ConsPlusNormal"/>
        <w:spacing w:before="220"/>
        <w:ind w:firstLine="540"/>
        <w:jc w:val="both"/>
      </w:pPr>
      <w:r>
        <w:t>2) о предоставлении субсидии - в течение 3 рабочих дней со дня доведения Министерством финансов Забайкальского края до Министерства кассового плана, утвержденного Министерством финансов Забайкальского края (далее - кассовый план), в котором предусмотрены средства бюджета на предоставление субсидии.</w:t>
      </w:r>
    </w:p>
    <w:p w:rsidR="00887028" w:rsidRDefault="00887028">
      <w:pPr>
        <w:pStyle w:val="ConsPlusNormal"/>
        <w:spacing w:before="220"/>
        <w:ind w:firstLine="540"/>
        <w:jc w:val="both"/>
      </w:pPr>
      <w:r>
        <w:t>23. В случае принятия решения об отказе в предоставлении субсидии Министерство в течение 3 рабочих дней со дня принятия данного решения направляет в адрес получателя субсидии письменное уведомление с обоснованием причин отказа.</w:t>
      </w:r>
    </w:p>
    <w:p w:rsidR="00887028" w:rsidRDefault="00887028">
      <w:pPr>
        <w:pStyle w:val="ConsPlusNormal"/>
        <w:spacing w:before="220"/>
        <w:ind w:firstLine="540"/>
        <w:jc w:val="both"/>
      </w:pPr>
      <w:r>
        <w:t>24. Основаниями отказа в предоставлении субсидии являются:</w:t>
      </w:r>
    </w:p>
    <w:p w:rsidR="00887028" w:rsidRDefault="00887028">
      <w:pPr>
        <w:pStyle w:val="ConsPlusNormal"/>
        <w:spacing w:before="220"/>
        <w:ind w:firstLine="540"/>
        <w:jc w:val="both"/>
      </w:pPr>
      <w:r>
        <w:t xml:space="preserve">1) представление документов, указанных в </w:t>
      </w:r>
      <w:hyperlink w:anchor="P104" w:history="1">
        <w:r>
          <w:rPr>
            <w:color w:val="0000FF"/>
          </w:rPr>
          <w:t>пункте 20</w:t>
        </w:r>
      </w:hyperlink>
      <w:r>
        <w:t xml:space="preserve"> настоящего Порядка, с нарушением сроков;</w:t>
      </w:r>
    </w:p>
    <w:p w:rsidR="00887028" w:rsidRDefault="00887028">
      <w:pPr>
        <w:pStyle w:val="ConsPlusNormal"/>
        <w:spacing w:before="220"/>
        <w:ind w:firstLine="540"/>
        <w:jc w:val="both"/>
      </w:pPr>
      <w:r>
        <w:t xml:space="preserve">2) несоответствие представленных получателем субсидии документов требованиям, определенным </w:t>
      </w:r>
      <w:hyperlink w:anchor="P104" w:history="1">
        <w:r>
          <w:rPr>
            <w:color w:val="0000FF"/>
          </w:rPr>
          <w:t>пунктом 20</w:t>
        </w:r>
      </w:hyperlink>
      <w:r>
        <w:t xml:space="preserve"> настоящего Порядка, утвержденным Министерством формам или непредставление (представление не в полном объеме) указанных документов;</w:t>
      </w:r>
    </w:p>
    <w:p w:rsidR="00887028" w:rsidRDefault="00887028">
      <w:pPr>
        <w:pStyle w:val="ConsPlusNormal"/>
        <w:spacing w:before="220"/>
        <w:ind w:firstLine="540"/>
        <w:jc w:val="both"/>
      </w:pPr>
      <w:r>
        <w:t>3) недостоверность информации, представленной получателем субсидии.</w:t>
      </w:r>
    </w:p>
    <w:p w:rsidR="00887028" w:rsidRDefault="00887028">
      <w:pPr>
        <w:pStyle w:val="ConsPlusNormal"/>
        <w:spacing w:before="220"/>
        <w:ind w:firstLine="540"/>
        <w:jc w:val="both"/>
      </w:pPr>
      <w:r>
        <w:t>25. В случае принятия решения о предоставлении субсидии Министерство направляет заявку на финансирование в Министерство финансов Забайкальского края в течение 3 рабочих дней со дня доведения им до Министерства кассового плана, в котором предусмотрены средства бюджета на предоставление субсидии.</w:t>
      </w:r>
    </w:p>
    <w:p w:rsidR="00887028" w:rsidRDefault="00887028">
      <w:pPr>
        <w:pStyle w:val="ConsPlusNormal"/>
        <w:spacing w:before="220"/>
        <w:ind w:firstLine="540"/>
        <w:jc w:val="both"/>
      </w:pPr>
      <w:r>
        <w:t xml:space="preserve">26. Министерство финансов Забайкальского края на основании заявки Министерства, указанной в </w:t>
      </w:r>
      <w:hyperlink w:anchor="P104" w:history="1">
        <w:r>
          <w:rPr>
            <w:color w:val="0000FF"/>
          </w:rPr>
          <w:t>пункте 25</w:t>
        </w:r>
      </w:hyperlink>
      <w:r>
        <w:t xml:space="preserve"> настоящего Порядка, в установленном порядке перечисляет бюджетные средства на лицевой счет Министерства.</w:t>
      </w:r>
    </w:p>
    <w:p w:rsidR="00887028" w:rsidRDefault="00887028">
      <w:pPr>
        <w:pStyle w:val="ConsPlusNormal"/>
        <w:spacing w:before="220"/>
        <w:ind w:firstLine="540"/>
        <w:jc w:val="both"/>
      </w:pPr>
      <w:r>
        <w:t>27. Министерство не позднее 10-го рабочего дня со дня принятия решения о предоставлении субсидии перечисляет субсидию на расчетный счет, открытый получателем субсидии в учреждении Центрального банка Российской Федерации или кредитной организации. Средства субсидии перечисляются в срок, установленный настоящим пунктом, в случае своевременного поступления финансовых средств на лицевой счет Министерства. В случае несвоевременного поступления финансовых средств на лицевой счет Министерства средства субсидии перечисляются в течение трех рабочих дней после их поступления.</w:t>
      </w:r>
    </w:p>
    <w:p w:rsidR="00887028" w:rsidRDefault="00887028">
      <w:pPr>
        <w:pStyle w:val="ConsPlusNormal"/>
        <w:spacing w:before="220"/>
        <w:ind w:firstLine="540"/>
        <w:jc w:val="both"/>
      </w:pPr>
      <w:r>
        <w:t xml:space="preserve">28. Министерство и органы государственного финансового контроля Забайкальского края обязаны осуществлять </w:t>
      </w:r>
      <w:proofErr w:type="gramStart"/>
      <w:r>
        <w:t>контроль за</w:t>
      </w:r>
      <w:proofErr w:type="gramEnd"/>
      <w:r>
        <w:t xml:space="preserve"> соблюдением условий, целей и порядка предоставления субсидий получателем субсидии и вправе запрашивать у получателя субсидии необходимые документы либо их копии.</w:t>
      </w:r>
    </w:p>
    <w:p w:rsidR="00887028" w:rsidRDefault="00887028">
      <w:pPr>
        <w:pStyle w:val="ConsPlusNormal"/>
        <w:spacing w:before="220"/>
        <w:ind w:firstLine="540"/>
        <w:jc w:val="both"/>
      </w:pPr>
      <w:r>
        <w:t>29. Получатель субсидии несет ответственность за предоставление недостоверных сведений, нецелевое использование субсидий в соответствии с действующим законодательством Российской Федерации.</w:t>
      </w:r>
    </w:p>
    <w:p w:rsidR="00887028" w:rsidRDefault="00887028">
      <w:pPr>
        <w:pStyle w:val="ConsPlusNormal"/>
        <w:spacing w:before="220"/>
        <w:ind w:firstLine="540"/>
        <w:jc w:val="both"/>
      </w:pPr>
      <w:bookmarkStart w:id="9" w:name="P122"/>
      <w:bookmarkEnd w:id="9"/>
      <w:r>
        <w:t xml:space="preserve">30. В случае нарушения условий предоставления субсидии, нецелевого использования субсидии Министерство в течение 5 рабочих дней со дня установления указанных фактов </w:t>
      </w:r>
      <w:r>
        <w:lastRenderedPageBreak/>
        <w:t>направляет получателю субсидии письменное уведомление о возврате средств субсидии.</w:t>
      </w:r>
    </w:p>
    <w:p w:rsidR="00887028" w:rsidRDefault="00887028">
      <w:pPr>
        <w:pStyle w:val="ConsPlusNormal"/>
        <w:spacing w:before="220"/>
        <w:ind w:firstLine="540"/>
        <w:jc w:val="both"/>
      </w:pPr>
      <w:r>
        <w:t>31. Получатель субсидии обязан перечислить денежные средства, полученные в виде субсидии, в бюджет Забайкальского края в течение 10 рабочих дней со дня получения письменного уведомления о возврате субсидии.</w:t>
      </w:r>
    </w:p>
    <w:p w:rsidR="00887028" w:rsidRDefault="00887028">
      <w:pPr>
        <w:pStyle w:val="ConsPlusNormal"/>
        <w:spacing w:before="220"/>
        <w:ind w:firstLine="540"/>
        <w:jc w:val="both"/>
      </w:pPr>
      <w:r>
        <w:t xml:space="preserve">32. В случае отказа от добровольного возврата средств, указанных в </w:t>
      </w:r>
      <w:hyperlink w:anchor="P122" w:history="1">
        <w:r>
          <w:rPr>
            <w:color w:val="0000FF"/>
          </w:rPr>
          <w:t>пункте 30</w:t>
        </w:r>
      </w:hyperlink>
      <w:r>
        <w:t xml:space="preserve"> настоящего Порядка, их взыскание осуществляется в соответствии с действующим законодательством Российской Федерации.</w:t>
      </w:r>
    </w:p>
    <w:p w:rsidR="00887028" w:rsidRDefault="00887028">
      <w:pPr>
        <w:pStyle w:val="ConsPlusNormal"/>
        <w:spacing w:before="220"/>
        <w:ind w:firstLine="540"/>
        <w:jc w:val="both"/>
      </w:pPr>
      <w:r>
        <w:t xml:space="preserve">33. </w:t>
      </w:r>
      <w:proofErr w:type="gramStart"/>
      <w:r>
        <w:t>Получатель субсидии в течение первых 15 рабочих дней текущего финансового года возвращает остатки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субсидии).</w:t>
      </w:r>
      <w:proofErr w:type="gramEnd"/>
    </w:p>
    <w:p w:rsidR="00887028" w:rsidRDefault="0088702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33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11.01.2018 N 1)</w:t>
      </w:r>
    </w:p>
    <w:p w:rsidR="00887028" w:rsidRDefault="00887028">
      <w:pPr>
        <w:pStyle w:val="ConsPlusNormal"/>
      </w:pPr>
    </w:p>
    <w:p w:rsidR="00887028" w:rsidRDefault="00887028">
      <w:pPr>
        <w:pStyle w:val="ConsPlusNormal"/>
      </w:pPr>
    </w:p>
    <w:p w:rsidR="00887028" w:rsidRDefault="008870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16C8" w:rsidRDefault="00DF16C8">
      <w:bookmarkStart w:id="10" w:name="_GoBack"/>
      <w:bookmarkEnd w:id="10"/>
    </w:p>
    <w:sectPr w:rsidR="00DF16C8" w:rsidSect="0098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28"/>
    <w:rsid w:val="00887028"/>
    <w:rsid w:val="00DF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0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70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70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0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70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70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F8076F73AE2ACCE5C09110A30194AD989D48ED83B163B60197979BF4BA1A32E08C03B194232AE8183017018E82A782034AEEDDB6E4C275Z2K6D" TargetMode="External"/><Relationship Id="rId13" Type="http://schemas.openxmlformats.org/officeDocument/2006/relationships/hyperlink" Target="consultantplus://offline/ref=89F8076F73AE2ACCE5C08F1DB56DC8A59A9516E480B56AE75AC79A91A1E2456BA2CB0ABBC0716DB41C39434ECADEB4820355ZEK7D" TargetMode="External"/><Relationship Id="rId18" Type="http://schemas.openxmlformats.org/officeDocument/2006/relationships/hyperlink" Target="consultantplus://offline/ref=89F8076F73AE2ACCE5C08F1DB56DC8A59A9516E480B56CE35AC29991A1E2456BA2CB0ABBC0636DEC103B4350CBDFA1D45210BBD9AAE6DC7426C1BFCC37ZAK7D" TargetMode="External"/><Relationship Id="rId26" Type="http://schemas.openxmlformats.org/officeDocument/2006/relationships/hyperlink" Target="consultantplus://offline/ref=89F8076F73AE2ACCE5C08F1DB56DC8A59A9516E480B56CE35AC29991A1E2456BA2CB0ABBC0636DEC103B4350C8D4A1D45210BBD9AAE6DC7426C1BFCC37ZAK7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9F8076F73AE2ACCE5C08F1DB56DC8A59A9516E480B56CE35AC29991A1E2456BA2CB0ABBC0636DEC103B4350C8D7A1D45210BBD9AAE6DC7426C1BFCC37ZAK7D" TargetMode="External"/><Relationship Id="rId7" Type="http://schemas.openxmlformats.org/officeDocument/2006/relationships/hyperlink" Target="consultantplus://offline/ref=89F8076F73AE2ACCE5C08F1DB56DC8A59A9516E480B56DE25BC19991A1E2456BA2CB0ABBC0636DEC103B4350C8DEA1D45210BBD9AAE6DC7426C1BFCC37ZAK7D" TargetMode="External"/><Relationship Id="rId12" Type="http://schemas.openxmlformats.org/officeDocument/2006/relationships/hyperlink" Target="consultantplus://offline/ref=89F8076F73AE2ACCE5C08F1DB56DC8A59A9516E480B56AE95FC39C91A1E2456BA2CB0ABBC0636DEC103B4351CFD7A1D45210BBD9AAE6DC7426C1BFCC37ZAK7D" TargetMode="External"/><Relationship Id="rId17" Type="http://schemas.openxmlformats.org/officeDocument/2006/relationships/hyperlink" Target="consultantplus://offline/ref=89F8076F73AE2ACCE5C08F1DB56DC8A59A9516E480B56DE25BC19991A1E2456BA2CB0ABBC0636DEC103B4350C8DEA1D45210BBD9AAE6DC7426C1BFCC37ZAK7D" TargetMode="External"/><Relationship Id="rId25" Type="http://schemas.openxmlformats.org/officeDocument/2006/relationships/hyperlink" Target="consultantplus://offline/ref=89F8076F73AE2ACCE5C08F1DB56DC8A59A9516E480B56CE65EC19891A1E2456BA2CB0ABBC0716DB41C39434ECADEB4820355ZEK7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9F8076F73AE2ACCE5C08F1DB56DC8A59A9516E480B56CE35AC29991A1E2456BA2CB0ABBC0636DEC103B4350CBD0A1D45210BBD9AAE6DC7426C1BFCC37ZAK7D" TargetMode="External"/><Relationship Id="rId20" Type="http://schemas.openxmlformats.org/officeDocument/2006/relationships/hyperlink" Target="consultantplus://offline/ref=89F8076F73AE2ACCE5C08F1DB56DC8A59A9516E480B56DE259C09A91A1E2456BA2CB0ABBC0636DEC10394751CFD4A1D45210BBD9AAE6DC7426C1BFCC37ZAK7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F8076F73AE2ACCE5C08F1DB56DC8A59A9516E480B56CE35AC29991A1E2456BA2CB0ABBC0636DEC103B4350CBD0A1D45210BBD9AAE6DC7426C1BFCC37ZAK7D" TargetMode="External"/><Relationship Id="rId11" Type="http://schemas.openxmlformats.org/officeDocument/2006/relationships/hyperlink" Target="consultantplus://offline/ref=89F8076F73AE2ACCE5C08F1DB56DC8A59A9516E480B56BE759C09A91A1E2456BA2CB0ABBC0716DB41C39434ECADEB4820355ZEK7D" TargetMode="External"/><Relationship Id="rId24" Type="http://schemas.openxmlformats.org/officeDocument/2006/relationships/hyperlink" Target="consultantplus://offline/ref=89F8076F73AE2ACCE5C08F1DB56DC8A59A9516E480B56CE35AC29991A1E2456BA2CB0ABBC0636DEC103B4350C8D6A1D45210BBD9AAE6DC7426C1BFCC37ZAK7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9F8076F73AE2ACCE5C08F1DB56DC8A59A9516E480B56BE75DCB9F91A1E2456BA2CB0ABBC0716DB41C39434ECADEB4820355ZEK7D" TargetMode="External"/><Relationship Id="rId23" Type="http://schemas.openxmlformats.org/officeDocument/2006/relationships/hyperlink" Target="consultantplus://offline/ref=89F8076F73AE2ACCE5C09110A30194AD989D48ED83B163B60197979BF4BA1A32E08C03B194232AE8143017018E82A782034AEEDDB6E4C275Z2K6D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9F8076F73AE2ACCE5C08F1DB56DC8A59A9516E480B56CE65EC19891A1E2456BA2CB0ABBC0636DEC103B4351CFD3A1D45210BBD9AAE6DC7426C1BFCC37ZAK7D" TargetMode="External"/><Relationship Id="rId19" Type="http://schemas.openxmlformats.org/officeDocument/2006/relationships/hyperlink" Target="consultantplus://offline/ref=89F8076F73AE2ACCE5C08F1DB56DC8A59A9516E480B56DE25BC19991A1E2456BA2CB0ABBC0636DEC103B4350C8DEA1D45210BBD9AAE6DC7426C1BFCC37ZAK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F8076F73AE2ACCE5C08F1DB56DC8A59A9516E480B56DE25ECB9D91A1E2456BA2CB0ABBC0636DEC103B4352C2D2A1D45210BBD9AAE6DC7426C1BFCC37ZAK7D" TargetMode="External"/><Relationship Id="rId14" Type="http://schemas.openxmlformats.org/officeDocument/2006/relationships/hyperlink" Target="consultantplus://offline/ref=89F8076F73AE2ACCE5C08F1DB56DC8A59A9516E480B56BE55FC19A91A1E2456BA2CB0ABBC0636DEC103B4350C8DEA1D45210BBD9AAE6DC7426C1BFCC37ZAK7D" TargetMode="External"/><Relationship Id="rId22" Type="http://schemas.openxmlformats.org/officeDocument/2006/relationships/hyperlink" Target="consultantplus://offline/ref=89F8076F73AE2ACCE5C08F1DB56DC8A59A9516E480B56CE65EC19891A1E2456BA2CB0ABBC0636DEC103B4351CAD6A1D45210BBD9AAE6DC7426C1BFCC37ZAK7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3842</Words>
  <Characters>21902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Кизяева Екатерина Владимировна</dc:creator>
  <cp:lastModifiedBy>Кизяева Екатерина Владимировна</cp:lastModifiedBy>
  <cp:revision>1</cp:revision>
  <dcterms:created xsi:type="dcterms:W3CDTF">2019-09-20T03:10:00Z</dcterms:created>
  <dcterms:modified xsi:type="dcterms:W3CDTF">2019-09-20T03:11:00Z</dcterms:modified>
</cp:coreProperties>
</file>