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DA" w:rsidRPr="00914AB3" w:rsidRDefault="003C19DA" w:rsidP="009A2B84">
      <w:pPr>
        <w:pStyle w:val="3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</w:p>
    <w:p w:rsidR="003C19DA" w:rsidRPr="009A2B84" w:rsidRDefault="003C19DA" w:rsidP="00C8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8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C85D2C" w:rsidRPr="009A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B84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="00C85D2C" w:rsidRPr="009A2B84">
        <w:rPr>
          <w:rFonts w:ascii="Times New Roman" w:hAnsi="Times New Roman" w:cs="Times New Roman"/>
          <w:b/>
          <w:sz w:val="28"/>
          <w:szCs w:val="28"/>
        </w:rPr>
        <w:t>Глинкинское</w:t>
      </w:r>
      <w:proofErr w:type="spellEnd"/>
      <w:r w:rsidRPr="009A2B84">
        <w:rPr>
          <w:rFonts w:ascii="Times New Roman" w:hAnsi="Times New Roman" w:cs="Times New Roman"/>
          <w:b/>
          <w:sz w:val="28"/>
          <w:szCs w:val="28"/>
        </w:rPr>
        <w:t>»</w:t>
      </w:r>
    </w:p>
    <w:p w:rsidR="003C19DA" w:rsidRPr="009A2B84" w:rsidRDefault="003C19DA" w:rsidP="003C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9DA" w:rsidRPr="009A2B84" w:rsidRDefault="003C19DA" w:rsidP="003C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8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19DA" w:rsidRPr="009A2B84" w:rsidRDefault="003C19DA" w:rsidP="003C1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19DA" w:rsidRPr="009A2B84" w:rsidRDefault="00C85D2C" w:rsidP="003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B84">
        <w:rPr>
          <w:rFonts w:ascii="Times New Roman" w:hAnsi="Times New Roman" w:cs="Times New Roman"/>
          <w:sz w:val="28"/>
          <w:szCs w:val="28"/>
        </w:rPr>
        <w:t>15.02.</w:t>
      </w:r>
      <w:r w:rsidR="003C19DA" w:rsidRPr="009A2B84">
        <w:rPr>
          <w:rFonts w:ascii="Times New Roman" w:hAnsi="Times New Roman" w:cs="Times New Roman"/>
          <w:sz w:val="28"/>
          <w:szCs w:val="28"/>
        </w:rPr>
        <w:t xml:space="preserve"> 201</w:t>
      </w:r>
      <w:r w:rsidRPr="009A2B84">
        <w:rPr>
          <w:rFonts w:ascii="Times New Roman" w:hAnsi="Times New Roman" w:cs="Times New Roman"/>
          <w:sz w:val="28"/>
          <w:szCs w:val="28"/>
        </w:rPr>
        <w:t>8</w:t>
      </w:r>
      <w:r w:rsidR="003C19DA" w:rsidRPr="009A2B8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</w:t>
      </w:r>
      <w:r w:rsidRPr="009A2B84">
        <w:rPr>
          <w:rFonts w:ascii="Times New Roman" w:hAnsi="Times New Roman" w:cs="Times New Roman"/>
          <w:sz w:val="28"/>
          <w:szCs w:val="28"/>
        </w:rPr>
        <w:t xml:space="preserve"> </w:t>
      </w:r>
      <w:r w:rsidR="00004685">
        <w:rPr>
          <w:rFonts w:ascii="Times New Roman" w:hAnsi="Times New Roman" w:cs="Times New Roman"/>
          <w:sz w:val="28"/>
          <w:szCs w:val="28"/>
        </w:rPr>
        <w:t xml:space="preserve">     </w:t>
      </w:r>
      <w:r w:rsidR="003C19DA" w:rsidRPr="009A2B84">
        <w:rPr>
          <w:rFonts w:ascii="Times New Roman" w:hAnsi="Times New Roman" w:cs="Times New Roman"/>
          <w:sz w:val="28"/>
          <w:szCs w:val="28"/>
        </w:rPr>
        <w:t xml:space="preserve">   </w:t>
      </w:r>
      <w:r w:rsidRPr="009A2B84">
        <w:rPr>
          <w:rFonts w:ascii="Times New Roman" w:hAnsi="Times New Roman" w:cs="Times New Roman"/>
          <w:sz w:val="28"/>
          <w:szCs w:val="28"/>
        </w:rPr>
        <w:t>№18</w:t>
      </w:r>
    </w:p>
    <w:p w:rsidR="003C19DA" w:rsidRPr="009A2B84" w:rsidRDefault="00C85D2C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9A2B84">
        <w:rPr>
          <w:color w:val="3C3C3C"/>
          <w:spacing w:val="2"/>
          <w:sz w:val="28"/>
          <w:szCs w:val="28"/>
        </w:rPr>
        <w:t>с</w:t>
      </w:r>
      <w:proofErr w:type="gramStart"/>
      <w:r w:rsidRPr="009A2B84">
        <w:rPr>
          <w:color w:val="3C3C3C"/>
          <w:spacing w:val="2"/>
          <w:sz w:val="28"/>
          <w:szCs w:val="28"/>
        </w:rPr>
        <w:t>.Г</w:t>
      </w:r>
      <w:proofErr w:type="gramEnd"/>
      <w:r w:rsidRPr="009A2B84">
        <w:rPr>
          <w:color w:val="3C3C3C"/>
          <w:spacing w:val="2"/>
          <w:sz w:val="28"/>
          <w:szCs w:val="28"/>
        </w:rPr>
        <w:t>линка</w:t>
      </w:r>
    </w:p>
    <w:p w:rsidR="00C85D2C" w:rsidRPr="009A2B84" w:rsidRDefault="00C85D2C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C85D2C" w:rsidRPr="009A2B84" w:rsidRDefault="00C85D2C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E6678F" w:rsidRPr="009A2B84" w:rsidRDefault="003C19DA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A2B84">
        <w:rPr>
          <w:b/>
          <w:spacing w:val="2"/>
          <w:sz w:val="28"/>
          <w:szCs w:val="28"/>
        </w:rPr>
        <w:t>Об утверждении перечня первичных средств пожаротушения и противопожарного инвента</w:t>
      </w:r>
      <w:bookmarkStart w:id="0" w:name="_GoBack"/>
      <w:bookmarkEnd w:id="0"/>
      <w:r w:rsidRPr="009A2B84">
        <w:rPr>
          <w:b/>
          <w:spacing w:val="2"/>
          <w:sz w:val="28"/>
          <w:szCs w:val="28"/>
        </w:rPr>
        <w:t>ря в помещениях и строениях, находящихся в собственности (пользовании) граждан</w:t>
      </w:r>
    </w:p>
    <w:p w:rsidR="003C19DA" w:rsidRPr="009A2B84" w:rsidRDefault="003C19DA" w:rsidP="003C19D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3C19DA" w:rsidRPr="009A2B84" w:rsidRDefault="00E6678F" w:rsidP="003C19D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9A2B84">
        <w:rPr>
          <w:rFonts w:ascii="Times New Roman" w:hAnsi="Times New Roman" w:cs="Times New Roman"/>
          <w:spacing w:val="2"/>
          <w:sz w:val="28"/>
          <w:szCs w:val="28"/>
        </w:rPr>
        <w:t>В соответствии с </w:t>
      </w:r>
      <w:hyperlink r:id="rId5" w:history="1"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Федеральными законами от 21.12.94 </w:t>
        </w:r>
        <w:r w:rsidR="003C19DA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69-ФЗ </w:t>
        </w:r>
        <w:r w:rsidR="00690B1E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 пожарной безопасности</w:t>
        </w:r>
      </w:hyperlink>
      <w:r w:rsidR="00690B1E" w:rsidRPr="009A2B84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»</w:t>
      </w:r>
      <w:r w:rsidRPr="009A2B84">
        <w:rPr>
          <w:rFonts w:ascii="Times New Roman" w:hAnsi="Times New Roman" w:cs="Times New Roman"/>
          <w:spacing w:val="2"/>
          <w:sz w:val="28"/>
          <w:szCs w:val="28"/>
        </w:rPr>
        <w:t> </w:t>
      </w:r>
      <w:hyperlink r:id="rId6" w:history="1"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от 06.10.2003 </w:t>
        </w:r>
        <w:r w:rsidR="003C19DA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131-ФЗ </w:t>
        </w:r>
        <w:r w:rsidR="00690B1E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690B1E" w:rsidRPr="009A2B84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»</w:t>
      </w:r>
      <w:r w:rsidRPr="009A2B84">
        <w:rPr>
          <w:rFonts w:ascii="Times New Roman" w:hAnsi="Times New Roman" w:cs="Times New Roman"/>
          <w:spacing w:val="2"/>
          <w:sz w:val="28"/>
          <w:szCs w:val="28"/>
        </w:rPr>
        <w:t> и </w:t>
      </w:r>
      <w:hyperlink r:id="rId7" w:history="1"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Постановлением Правительства Российской Федерации от 25.04.2012 </w:t>
        </w:r>
        <w:r w:rsidR="003C19DA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390 </w:t>
        </w:r>
        <w:r w:rsidR="00690B1E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 противопожарном режиме</w:t>
        </w:r>
        <w:r w:rsidR="00690B1E" w:rsidRPr="009A2B84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»</w:t>
        </w:r>
      </w:hyperlink>
      <w:r w:rsidRPr="009A2B84">
        <w:rPr>
          <w:rFonts w:ascii="Times New Roman" w:hAnsi="Times New Roman" w:cs="Times New Roman"/>
          <w:spacing w:val="2"/>
          <w:sz w:val="28"/>
          <w:szCs w:val="28"/>
        </w:rPr>
        <w:t>, в целях реализации первичных мер пожарной безопасности</w:t>
      </w:r>
      <w:r w:rsidR="00E32340" w:rsidRPr="009A2B84">
        <w:rPr>
          <w:rFonts w:ascii="Times New Roman" w:hAnsi="Times New Roman" w:cs="Times New Roman"/>
          <w:sz w:val="28"/>
          <w:szCs w:val="28"/>
        </w:rPr>
        <w:t xml:space="preserve"> Администрации сельск</w:t>
      </w:r>
      <w:r w:rsidR="00C85D2C" w:rsidRPr="009A2B84">
        <w:rPr>
          <w:rFonts w:ascii="Times New Roman" w:hAnsi="Times New Roman" w:cs="Times New Roman"/>
          <w:sz w:val="28"/>
          <w:szCs w:val="28"/>
        </w:rPr>
        <w:t>ого поселения «</w:t>
      </w:r>
      <w:proofErr w:type="spellStart"/>
      <w:r w:rsidR="00C85D2C" w:rsidRPr="009A2B84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="00E32340" w:rsidRPr="009A2B84">
        <w:rPr>
          <w:rFonts w:ascii="Times New Roman" w:hAnsi="Times New Roman" w:cs="Times New Roman"/>
          <w:sz w:val="28"/>
          <w:szCs w:val="28"/>
        </w:rPr>
        <w:t xml:space="preserve">» </w:t>
      </w:r>
      <w:r w:rsidRPr="009A2B8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2B84">
        <w:rPr>
          <w:rFonts w:ascii="Times New Roman" w:hAnsi="Times New Roman" w:cs="Times New Roman"/>
          <w:b/>
          <w:spacing w:val="2"/>
          <w:sz w:val="28"/>
          <w:szCs w:val="28"/>
        </w:rPr>
        <w:t>постановля</w:t>
      </w:r>
      <w:r w:rsidR="004F5E9E" w:rsidRPr="009A2B84">
        <w:rPr>
          <w:rFonts w:ascii="Times New Roman" w:hAnsi="Times New Roman" w:cs="Times New Roman"/>
          <w:b/>
          <w:spacing w:val="2"/>
          <w:sz w:val="28"/>
          <w:szCs w:val="28"/>
        </w:rPr>
        <w:t>ет</w:t>
      </w:r>
      <w:r w:rsidRPr="009A2B84">
        <w:rPr>
          <w:rFonts w:ascii="Times New Roman" w:hAnsi="Times New Roman" w:cs="Times New Roman"/>
          <w:b/>
          <w:spacing w:val="2"/>
          <w:sz w:val="28"/>
          <w:szCs w:val="28"/>
        </w:rPr>
        <w:t>:</w:t>
      </w:r>
    </w:p>
    <w:p w:rsidR="003C19DA" w:rsidRPr="009A2B84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9A2B84">
        <w:rPr>
          <w:spacing w:val="2"/>
          <w:sz w:val="28"/>
          <w:szCs w:val="28"/>
        </w:rPr>
        <w:t>1. Утвердить Перечень первичных средств пожаротушения и противопожарного инвентаря в помещениях и строениях, находящихся в собственности (пользовании) граждан (прилагается).</w:t>
      </w:r>
    </w:p>
    <w:p w:rsidR="003C19DA" w:rsidRPr="009A2B84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9A2B84">
        <w:rPr>
          <w:spacing w:val="2"/>
          <w:sz w:val="28"/>
          <w:szCs w:val="28"/>
        </w:rPr>
        <w:t>2. Гражданам, имеющим в собственности (пользовании) помещения и строения:</w:t>
      </w:r>
    </w:p>
    <w:p w:rsidR="003C19DA" w:rsidRPr="009A2B84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9A2B84">
        <w:rPr>
          <w:spacing w:val="2"/>
          <w:sz w:val="28"/>
          <w:szCs w:val="28"/>
        </w:rPr>
        <w:t>2.1. Иметь первичные средства пожаротушения и противопожарный инвентарь согласно утвержденному Перечню.</w:t>
      </w:r>
    </w:p>
    <w:p w:rsidR="003C19DA" w:rsidRPr="009A2B84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9A2B84">
        <w:rPr>
          <w:spacing w:val="2"/>
          <w:sz w:val="28"/>
          <w:szCs w:val="28"/>
        </w:rPr>
        <w:t>2.2. Содержать первичные средства пожаротушения в соответствии с руководством по эксплуатации завода-изготовителя.</w:t>
      </w:r>
    </w:p>
    <w:p w:rsidR="003C19DA" w:rsidRPr="009A2B84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9A2B84">
        <w:rPr>
          <w:spacing w:val="2"/>
          <w:sz w:val="28"/>
          <w:szCs w:val="28"/>
        </w:rPr>
        <w:t xml:space="preserve">3. Информационно-аналитическому управлению администрации муниципального образования </w:t>
      </w:r>
      <w:r w:rsidR="00C85D2C" w:rsidRPr="009A2B84">
        <w:rPr>
          <w:spacing w:val="2"/>
          <w:sz w:val="28"/>
          <w:szCs w:val="28"/>
        </w:rPr>
        <w:t>«</w:t>
      </w:r>
      <w:proofErr w:type="spellStart"/>
      <w:r w:rsidR="00C85D2C" w:rsidRPr="009A2B84">
        <w:rPr>
          <w:spacing w:val="2"/>
          <w:sz w:val="28"/>
          <w:szCs w:val="28"/>
        </w:rPr>
        <w:t>Глинкинское</w:t>
      </w:r>
      <w:proofErr w:type="spellEnd"/>
      <w:r w:rsidR="00690B1E" w:rsidRPr="009A2B84">
        <w:rPr>
          <w:spacing w:val="2"/>
          <w:sz w:val="28"/>
          <w:szCs w:val="28"/>
        </w:rPr>
        <w:t>»</w:t>
      </w:r>
      <w:r w:rsidRPr="009A2B84">
        <w:rPr>
          <w:spacing w:val="2"/>
          <w:sz w:val="28"/>
          <w:szCs w:val="28"/>
        </w:rPr>
        <w:t xml:space="preserve"> опубликовать официально настоящее постановление в установленном порядке.</w:t>
      </w:r>
    </w:p>
    <w:p w:rsidR="003C19DA" w:rsidRPr="009A2B84" w:rsidRDefault="003C19DA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84">
        <w:rPr>
          <w:sz w:val="28"/>
          <w:szCs w:val="28"/>
        </w:rPr>
        <w:t>4. Настоящее пост</w:t>
      </w:r>
      <w:r w:rsidR="003A480C">
        <w:rPr>
          <w:sz w:val="28"/>
          <w:szCs w:val="28"/>
        </w:rPr>
        <w:t xml:space="preserve">ановление вступает в силу после </w:t>
      </w:r>
      <w:r w:rsidRPr="009A2B84">
        <w:rPr>
          <w:sz w:val="28"/>
          <w:szCs w:val="28"/>
        </w:rPr>
        <w:t xml:space="preserve"> обнародования.</w:t>
      </w:r>
    </w:p>
    <w:p w:rsidR="009A2B84" w:rsidRDefault="009A2B84" w:rsidP="009A2B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19DA" w:rsidRPr="009A2B84">
        <w:rPr>
          <w:sz w:val="28"/>
          <w:szCs w:val="28"/>
        </w:rPr>
        <w:t>5.</w:t>
      </w:r>
      <w:r w:rsidRPr="009A2B8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 опубликовать  на официальном сайте администрация Хилокского  района, раздел сельское поселение «</w:t>
      </w:r>
      <w:proofErr w:type="spellStart"/>
      <w:r>
        <w:rPr>
          <w:sz w:val="28"/>
          <w:szCs w:val="28"/>
        </w:rPr>
        <w:t>Глинкинское</w:t>
      </w:r>
      <w:proofErr w:type="spellEnd"/>
      <w:r>
        <w:rPr>
          <w:sz w:val="28"/>
          <w:szCs w:val="28"/>
        </w:rPr>
        <w:t>».</w:t>
      </w:r>
    </w:p>
    <w:p w:rsidR="00690B1E" w:rsidRPr="009A2B84" w:rsidRDefault="003C19DA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84">
        <w:rPr>
          <w:sz w:val="28"/>
          <w:szCs w:val="28"/>
        </w:rPr>
        <w:t xml:space="preserve"> </w:t>
      </w:r>
    </w:p>
    <w:p w:rsidR="00690B1E" w:rsidRPr="009A2B84" w:rsidRDefault="00690B1E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5D2C" w:rsidRPr="009A2B84" w:rsidRDefault="00C85D2C" w:rsidP="00C85D2C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B8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C19DA" w:rsidRPr="009A2B84" w:rsidRDefault="009A2B84" w:rsidP="00C85D2C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C19DA" w:rsidRPr="009A2B84">
        <w:rPr>
          <w:rFonts w:ascii="Times New Roman" w:hAnsi="Times New Roman" w:cs="Times New Roman"/>
          <w:sz w:val="28"/>
          <w:szCs w:val="28"/>
        </w:rPr>
        <w:t xml:space="preserve">   </w:t>
      </w:r>
      <w:r w:rsidR="00C85D2C" w:rsidRPr="009A2B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5D2C" w:rsidRPr="009A2B84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5D2C" w:rsidRPr="009A2B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5D2C" w:rsidRPr="009A2B8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Е.И.</w:t>
      </w:r>
      <w:r w:rsidR="00C85D2C" w:rsidRPr="009A2B84">
        <w:rPr>
          <w:rFonts w:ascii="Times New Roman" w:hAnsi="Times New Roman" w:cs="Times New Roman"/>
          <w:sz w:val="28"/>
          <w:szCs w:val="28"/>
        </w:rPr>
        <w:t xml:space="preserve"> Алексеева</w:t>
      </w:r>
      <w:r w:rsidR="003C19DA" w:rsidRPr="009A2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B84" w:rsidRPr="009A2B84" w:rsidRDefault="009A2B84" w:rsidP="009A2B8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B84" w:rsidRPr="009A2B84" w:rsidRDefault="009A2B84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B84" w:rsidRPr="009A2B84" w:rsidRDefault="009A2B84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B84" w:rsidRPr="009A2B84" w:rsidRDefault="009A2B84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2340" w:rsidRPr="009A2B84" w:rsidRDefault="00E32340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B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2340" w:rsidRPr="009A2B84" w:rsidRDefault="00E32340" w:rsidP="00E32340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B8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32340" w:rsidRPr="009A2B84" w:rsidRDefault="00E32340" w:rsidP="00E32340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2B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5D2C" w:rsidRPr="009A2B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5D2C" w:rsidRPr="009A2B84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="00C85D2C" w:rsidRPr="009A2B84">
        <w:rPr>
          <w:rFonts w:ascii="Times New Roman" w:hAnsi="Times New Roman" w:cs="Times New Roman"/>
          <w:sz w:val="28"/>
          <w:szCs w:val="28"/>
        </w:rPr>
        <w:t>»</w:t>
      </w:r>
    </w:p>
    <w:p w:rsidR="00E32340" w:rsidRPr="009A2B84" w:rsidRDefault="00430B1F" w:rsidP="00E32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B84">
        <w:rPr>
          <w:rFonts w:ascii="Times New Roman" w:hAnsi="Times New Roman" w:cs="Times New Roman"/>
          <w:sz w:val="28"/>
          <w:szCs w:val="28"/>
        </w:rPr>
        <w:t>от  15.</w:t>
      </w:r>
      <w:r w:rsidR="00C85D2C" w:rsidRPr="009A2B84">
        <w:rPr>
          <w:rFonts w:ascii="Times New Roman" w:hAnsi="Times New Roman" w:cs="Times New Roman"/>
          <w:sz w:val="28"/>
          <w:szCs w:val="28"/>
        </w:rPr>
        <w:t>02.2018 № 18</w:t>
      </w:r>
    </w:p>
    <w:p w:rsidR="00353846" w:rsidRPr="009A2B84" w:rsidRDefault="00353846" w:rsidP="003C19DA">
      <w:pPr>
        <w:pStyle w:val="2"/>
        <w:shd w:val="clear" w:color="auto" w:fill="FFFFFF"/>
        <w:textAlignment w:val="baseline"/>
        <w:rPr>
          <w:bCs/>
          <w:spacing w:val="2"/>
          <w:szCs w:val="28"/>
        </w:rPr>
      </w:pPr>
    </w:p>
    <w:p w:rsidR="00E32340" w:rsidRPr="009A2B84" w:rsidRDefault="00E32340" w:rsidP="003C19DA">
      <w:pPr>
        <w:pStyle w:val="2"/>
        <w:shd w:val="clear" w:color="auto" w:fill="FFFFFF"/>
        <w:textAlignment w:val="baseline"/>
        <w:rPr>
          <w:bCs/>
          <w:spacing w:val="2"/>
          <w:szCs w:val="28"/>
        </w:rPr>
      </w:pPr>
      <w:r w:rsidRPr="009A2B84">
        <w:rPr>
          <w:bCs/>
          <w:spacing w:val="2"/>
          <w:szCs w:val="28"/>
        </w:rPr>
        <w:t xml:space="preserve">Перечень </w:t>
      </w:r>
    </w:p>
    <w:p w:rsidR="00E6678F" w:rsidRPr="009A2B84" w:rsidRDefault="00E32340" w:rsidP="003C19DA">
      <w:pPr>
        <w:pStyle w:val="2"/>
        <w:shd w:val="clear" w:color="auto" w:fill="FFFFFF"/>
        <w:textAlignment w:val="baseline"/>
        <w:rPr>
          <w:bCs/>
          <w:spacing w:val="2"/>
          <w:szCs w:val="28"/>
        </w:rPr>
      </w:pPr>
      <w:r w:rsidRPr="009A2B84">
        <w:rPr>
          <w:bCs/>
          <w:spacing w:val="2"/>
          <w:szCs w:val="28"/>
        </w:rPr>
        <w:t>первичных средств пожаротушения и противопожарного инвентаря в помещениях и строениях, находящихся в собственности (пользовании) граждан, на территории муниципального образования сельское</w:t>
      </w:r>
      <w:r w:rsidR="00C85D2C" w:rsidRPr="009A2B84">
        <w:rPr>
          <w:bCs/>
          <w:spacing w:val="2"/>
          <w:szCs w:val="28"/>
        </w:rPr>
        <w:t xml:space="preserve"> поселение «</w:t>
      </w:r>
      <w:proofErr w:type="spellStart"/>
      <w:r w:rsidR="00C85D2C" w:rsidRPr="009A2B84">
        <w:rPr>
          <w:bCs/>
          <w:spacing w:val="2"/>
          <w:szCs w:val="28"/>
        </w:rPr>
        <w:t>Глинкинское</w:t>
      </w:r>
      <w:proofErr w:type="spellEnd"/>
      <w:r w:rsidRPr="009A2B84">
        <w:rPr>
          <w:bCs/>
          <w:spacing w:val="2"/>
          <w:szCs w:val="28"/>
        </w:rPr>
        <w:t>»</w:t>
      </w:r>
    </w:p>
    <w:tbl>
      <w:tblPr>
        <w:tblW w:w="97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945"/>
        <w:gridCol w:w="1607"/>
        <w:gridCol w:w="635"/>
        <w:gridCol w:w="499"/>
        <w:gridCol w:w="1134"/>
        <w:gridCol w:w="286"/>
        <w:gridCol w:w="706"/>
        <w:gridCol w:w="273"/>
        <w:gridCol w:w="783"/>
        <w:gridCol w:w="928"/>
        <w:gridCol w:w="500"/>
        <w:gridCol w:w="634"/>
        <w:gridCol w:w="95"/>
      </w:tblGrid>
      <w:tr w:rsidR="00BC3F49" w:rsidRPr="009A2B84" w:rsidTr="00DE049E">
        <w:trPr>
          <w:trHeight w:val="15"/>
        </w:trPr>
        <w:tc>
          <w:tcPr>
            <w:tcW w:w="709" w:type="dxa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gridSpan w:val="3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F49" w:rsidRPr="009A2B84" w:rsidTr="00DE049E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 xml:space="preserve">№ </w:t>
            </w:r>
            <w:proofErr w:type="gramStart"/>
            <w:r w:rsidRPr="009A2B84">
              <w:rPr>
                <w:sz w:val="28"/>
                <w:szCs w:val="28"/>
              </w:rPr>
              <w:t>п</w:t>
            </w:r>
            <w:proofErr w:type="gramEnd"/>
            <w:r w:rsidRPr="009A2B84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Наименование помещения, строения</w:t>
            </w:r>
          </w:p>
        </w:tc>
        <w:tc>
          <w:tcPr>
            <w:tcW w:w="64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Средства пожаротушения, противопожарный инвентарь (шт.)</w:t>
            </w:r>
          </w:p>
        </w:tc>
      </w:tr>
      <w:tr w:rsidR="00BC3F49" w:rsidRPr="009A2B84" w:rsidTr="00DE049E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 xml:space="preserve">огнетушители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 xml:space="preserve">внутриквартирный пожарный кран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емкость с водой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ведро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 xml:space="preserve">ящик с песком 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9A2B84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лопата</w:t>
            </w:r>
          </w:p>
        </w:tc>
      </w:tr>
      <w:tr w:rsidR="00BC3F49" w:rsidRPr="009A2B84" w:rsidTr="00DE049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Квартиры многоквартирных жилых домов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-</w:t>
            </w:r>
          </w:p>
        </w:tc>
      </w:tr>
      <w:tr w:rsidR="00BC3F49" w:rsidRPr="009A2B84" w:rsidTr="00DE049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Индивидуальные жилые и садовые дома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A2B84">
              <w:rPr>
                <w:sz w:val="28"/>
                <w:szCs w:val="28"/>
              </w:rPr>
              <w:t>1</w:t>
            </w:r>
          </w:p>
        </w:tc>
      </w:tr>
      <w:tr w:rsidR="00BC3F49" w:rsidRPr="009A2B84" w:rsidTr="00DE049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Индивидуальные гаражи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9A2B84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-</w:t>
            </w:r>
          </w:p>
        </w:tc>
      </w:tr>
      <w:tr w:rsidR="00E6678F" w:rsidRPr="009A2B84" w:rsidTr="00DE049E">
        <w:trPr>
          <w:trHeight w:val="15"/>
        </w:trPr>
        <w:tc>
          <w:tcPr>
            <w:tcW w:w="1654" w:type="dxa"/>
            <w:gridSpan w:val="2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12"/>
            <w:hideMark/>
          </w:tcPr>
          <w:p w:rsidR="00E6678F" w:rsidRPr="009A2B84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0F7" w:rsidRPr="009A2B84" w:rsidTr="00DE049E">
        <w:trPr>
          <w:gridAfter w:val="1"/>
          <w:wAfter w:w="95" w:type="dxa"/>
          <w:trHeight w:val="6347"/>
        </w:trPr>
        <w:tc>
          <w:tcPr>
            <w:tcW w:w="9639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70F7" w:rsidRPr="009A2B84" w:rsidRDefault="007370F7" w:rsidP="00DE049E">
            <w:pPr>
              <w:pStyle w:val="formattext"/>
              <w:tabs>
                <w:tab w:val="left" w:pos="9046"/>
              </w:tabs>
              <w:spacing w:before="0" w:beforeAutospacing="0" w:after="0" w:afterAutospacing="0"/>
              <w:ind w:right="134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lastRenderedPageBreak/>
              <w:t>Примечания:</w:t>
            </w:r>
          </w:p>
          <w:p w:rsidR="00DE049E" w:rsidRPr="009A2B84" w:rsidRDefault="007370F7" w:rsidP="00DE049E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/>
              <w:ind w:left="0" w:right="134" w:firstLine="56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 xml:space="preserve">Собственники помещений, строений обеспечивают наличие и исправность огнетушителей, осуществляют их проверку, перезарядку согласно требованиям, указанным в паспорте. </w:t>
            </w:r>
          </w:p>
          <w:p w:rsidR="007370F7" w:rsidRPr="009A2B84" w:rsidRDefault="007370F7" w:rsidP="00DE049E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/>
              <w:ind w:left="0" w:right="134" w:firstLine="56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</w:t>
            </w:r>
          </w:p>
          <w:p w:rsidR="007370F7" w:rsidRPr="009A2B84" w:rsidRDefault="007370F7" w:rsidP="00DE049E">
            <w:pPr>
              <w:pStyle w:val="formattext"/>
              <w:spacing w:before="0" w:beforeAutospacing="0" w:after="0" w:afterAutospacing="0"/>
              <w:ind w:right="134" w:firstLine="56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2. Внутриквартирным пожарным краном укомплектовываются квартиры, в которых согласно проектно-сметной документации требуется установка пожарного крана. Внутриквартирный пожарный кран предназначен для использования в качестве первичного средства тушения возгораний в квартирах на ранней стадии их возникновения, состоит из крана, пожарного шланга (рукава), распылителя. Шланг должен обеспечивать возможность подачи воды в любую точку квартиры с учетом длины струи 3 м, быть длиной не менее 15 м, диаметром - 19 мм и оборудован распылителем.</w:t>
            </w:r>
          </w:p>
          <w:p w:rsidR="007370F7" w:rsidRPr="009A2B84" w:rsidRDefault="007370F7" w:rsidP="00DE049E">
            <w:pPr>
              <w:pStyle w:val="formattext"/>
              <w:spacing w:before="0" w:beforeAutospacing="0" w:after="0" w:afterAutospacing="0"/>
              <w:ind w:right="134" w:firstLine="56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3. Емкость с водой должна иметь объем не менее 200 л и комплектоваться ведрами. Устанавливается в весенний, летний и осенний периоды года.</w:t>
            </w:r>
          </w:p>
          <w:p w:rsidR="007370F7" w:rsidRPr="009A2B84" w:rsidRDefault="007370F7" w:rsidP="00DE049E">
            <w:pPr>
              <w:pStyle w:val="formattext"/>
              <w:spacing w:before="0" w:beforeAutospacing="0" w:after="0" w:afterAutospacing="0"/>
              <w:ind w:right="134" w:firstLine="56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9A2B84">
              <w:rPr>
                <w:color w:val="2D2D2D"/>
                <w:sz w:val="28"/>
                <w:szCs w:val="28"/>
              </w:rPr>
              <w:t>4. Ящик с песком должен иметь объем не менее 0,1 м(3) и комплектоваться совковой лопатой. Конструкция ящика должна обеспечивать удобство извлечения песка и исключать попадание осадков.</w:t>
            </w:r>
          </w:p>
        </w:tc>
      </w:tr>
    </w:tbl>
    <w:p w:rsidR="0085050F" w:rsidRPr="009A2B84" w:rsidRDefault="0085050F" w:rsidP="003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050F" w:rsidRPr="009A2B84" w:rsidSect="0085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348CF2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04A59"/>
    <w:multiLevelType w:val="hybridMultilevel"/>
    <w:tmpl w:val="60C4CB5E"/>
    <w:lvl w:ilvl="0" w:tplc="23863FAE">
      <w:start w:val="1"/>
      <w:numFmt w:val="decimal"/>
      <w:lvlText w:val="%1."/>
      <w:lvlJc w:val="left"/>
      <w:pPr>
        <w:ind w:left="15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FE"/>
    <w:rsid w:val="00001623"/>
    <w:rsid w:val="00004685"/>
    <w:rsid w:val="000E33FE"/>
    <w:rsid w:val="001168E1"/>
    <w:rsid w:val="00151822"/>
    <w:rsid w:val="00222AF4"/>
    <w:rsid w:val="00275357"/>
    <w:rsid w:val="002F2518"/>
    <w:rsid w:val="00353846"/>
    <w:rsid w:val="003A480C"/>
    <w:rsid w:val="003C19DA"/>
    <w:rsid w:val="00430B1F"/>
    <w:rsid w:val="004F5E9E"/>
    <w:rsid w:val="005A144E"/>
    <w:rsid w:val="00690B1E"/>
    <w:rsid w:val="006D6AE2"/>
    <w:rsid w:val="007370F7"/>
    <w:rsid w:val="00763AAA"/>
    <w:rsid w:val="0085050F"/>
    <w:rsid w:val="009A2B84"/>
    <w:rsid w:val="00AA1A4C"/>
    <w:rsid w:val="00AA7A95"/>
    <w:rsid w:val="00AF7731"/>
    <w:rsid w:val="00BC3F49"/>
    <w:rsid w:val="00C01893"/>
    <w:rsid w:val="00C549AE"/>
    <w:rsid w:val="00C57E70"/>
    <w:rsid w:val="00C62176"/>
    <w:rsid w:val="00C85D2C"/>
    <w:rsid w:val="00D07958"/>
    <w:rsid w:val="00D844E4"/>
    <w:rsid w:val="00DC0A1D"/>
    <w:rsid w:val="00DE049E"/>
    <w:rsid w:val="00E15408"/>
    <w:rsid w:val="00E32340"/>
    <w:rsid w:val="00E6678F"/>
    <w:rsid w:val="00EB4738"/>
    <w:rsid w:val="00EF7BBB"/>
    <w:rsid w:val="00F17FFB"/>
    <w:rsid w:val="00F4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F"/>
  </w:style>
  <w:style w:type="paragraph" w:styleId="1">
    <w:name w:val="heading 1"/>
    <w:basedOn w:val="a"/>
    <w:next w:val="a"/>
    <w:link w:val="10"/>
    <w:uiPriority w:val="9"/>
    <w:qFormat/>
    <w:rsid w:val="00E667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018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C1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3FE"/>
    <w:rPr>
      <w:b/>
      <w:bCs/>
    </w:rPr>
  </w:style>
  <w:style w:type="character" w:customStyle="1" w:styleId="20">
    <w:name w:val="Заголовок 2 Знак"/>
    <w:basedOn w:val="a0"/>
    <w:link w:val="2"/>
    <w:rsid w:val="00C0189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018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C01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6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E6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6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6678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19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Основной текст 21"/>
    <w:basedOn w:val="a"/>
    <w:rsid w:val="003C19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C19D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C19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8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УНД</dc:creator>
  <cp:lastModifiedBy>Admin</cp:lastModifiedBy>
  <cp:revision>15</cp:revision>
  <cp:lastPrinted>2017-07-06T11:28:00Z</cp:lastPrinted>
  <dcterms:created xsi:type="dcterms:W3CDTF">2018-02-07T01:58:00Z</dcterms:created>
  <dcterms:modified xsi:type="dcterms:W3CDTF">2018-03-12T08:40:00Z</dcterms:modified>
</cp:coreProperties>
</file>