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C87" w:rsidRPr="009A2275" w:rsidRDefault="00C97C87" w:rsidP="0010234A">
      <w:pPr>
        <w:pStyle w:val="title"/>
        <w:spacing w:before="0" w:beforeAutospacing="0" w:after="0" w:afterAutospacing="0"/>
        <w:jc w:val="center"/>
        <w:rPr>
          <w:sz w:val="28"/>
          <w:szCs w:val="28"/>
        </w:rPr>
      </w:pPr>
      <w:r w:rsidRPr="009A2275">
        <w:rPr>
          <w:b/>
          <w:bCs/>
          <w:sz w:val="28"/>
          <w:szCs w:val="28"/>
        </w:rPr>
        <w:t>НЕФОРМАЛЬНАЯ ЗАНЯТОСТЬ И ЕЕ ПОСЛЕДСТВИЯ</w:t>
      </w:r>
    </w:p>
    <w:p w:rsidR="006A4808" w:rsidRDefault="006A4808" w:rsidP="006A4808">
      <w:pPr>
        <w:pStyle w:val="a3"/>
        <w:spacing w:before="0" w:beforeAutospacing="0" w:after="0" w:afterAutospacing="0"/>
        <w:ind w:firstLine="709"/>
        <w:jc w:val="both"/>
        <w:rPr>
          <w:rStyle w:val="a4"/>
          <w:sz w:val="28"/>
          <w:szCs w:val="28"/>
        </w:rPr>
      </w:pPr>
    </w:p>
    <w:p w:rsidR="00C97C87" w:rsidRPr="009A2275" w:rsidRDefault="00832E04" w:rsidP="006A480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О</w:t>
      </w:r>
      <w:r w:rsidR="00C97C87" w:rsidRPr="009A2275">
        <w:rPr>
          <w:rStyle w:val="a4"/>
          <w:sz w:val="28"/>
          <w:szCs w:val="28"/>
        </w:rPr>
        <w:t xml:space="preserve">тдельные работодатели предпочитают не оформлять трудовые отношения, а некоторые жители по-прежнему получают зарплату «в конвертах» и работают без оформления трудового договора. </w:t>
      </w:r>
    </w:p>
    <w:p w:rsidR="00C97C87" w:rsidRPr="009A2275" w:rsidRDefault="00C97C87" w:rsidP="006A480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2275">
        <w:rPr>
          <w:sz w:val="28"/>
          <w:szCs w:val="28"/>
        </w:rPr>
        <w:t>Работник, соглашаясь на выплату зарплаты в «конвертах», должен помнить, что не оформление в установленном законодательством порядке трудового договора является не только нарушением трудового законодательства, но в перспективе влечет за собой проблемы для работника.</w:t>
      </w:r>
    </w:p>
    <w:p w:rsidR="00C97C87" w:rsidRPr="009A2275" w:rsidRDefault="00C97C87" w:rsidP="006A480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2275">
        <w:rPr>
          <w:sz w:val="28"/>
          <w:szCs w:val="28"/>
        </w:rPr>
        <w:t>Работая в условиях «серой схемы трудовых отношений» работник остается полностью незащищенным в своих взаимоотношениях с работодателем; он не в состоянии отстоять и защитить свои права и законные интересы в том случае, когда их нарушает или иным образом ущемляет работодатель. Доказать факт трудовых отношений в суде очень сложно, т.к. для этого требуются свидетельские показания, однако, далеко не всегда работники организации соглашаются дать показания на суде против собственного работодателя.</w:t>
      </w:r>
    </w:p>
    <w:p w:rsidR="00C97C87" w:rsidRPr="009A2275" w:rsidRDefault="00C97C87" w:rsidP="008C184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2275">
        <w:rPr>
          <w:sz w:val="28"/>
          <w:szCs w:val="28"/>
        </w:rPr>
        <w:t>Не оформляя в установленном законодательством порядке прием на работу работника, работодатель лишает его заслуженного пенсионного обеспечения. Период работы без оформления в установленном порядке трудовых отношений не будет включен в страховой стаж, что приведет в будущем к низкому размеру пенсии.</w:t>
      </w:r>
    </w:p>
    <w:p w:rsidR="00C97C87" w:rsidRPr="009A2275" w:rsidRDefault="00C97C87" w:rsidP="008C184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2275">
        <w:rPr>
          <w:sz w:val="28"/>
          <w:szCs w:val="28"/>
        </w:rPr>
        <w:t>Работник не будет иметь права на выплату пособия по временной нетрудоспособности в случае несчастного случая на производстве и профессионального заболевания, пособия на случай безработицы, права на получение ежегодного оплачиваемого отпуска, социальных гарантий, предусмотренных коллективным договором и локальными нормативными актами, действующими у работодателя.</w:t>
      </w:r>
    </w:p>
    <w:p w:rsidR="00C97C87" w:rsidRPr="009A2275" w:rsidRDefault="00C97C87" w:rsidP="008C184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2275">
        <w:rPr>
          <w:sz w:val="28"/>
          <w:szCs w:val="28"/>
        </w:rPr>
        <w:t>Работник также лишается возможности получить банковский кредит, социальный налоговый вычет при приобретении квартиры, получении платного образования и платных медицинских услуг.</w:t>
      </w:r>
    </w:p>
    <w:p w:rsidR="00C97C87" w:rsidRPr="009A2275" w:rsidRDefault="008C1849" w:rsidP="008C184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2275">
        <w:rPr>
          <w:sz w:val="28"/>
          <w:szCs w:val="28"/>
        </w:rPr>
        <w:t>Вместе с тем</w:t>
      </w:r>
      <w:r w:rsidR="00C97C87" w:rsidRPr="009A2275">
        <w:rPr>
          <w:sz w:val="28"/>
          <w:szCs w:val="28"/>
        </w:rPr>
        <w:t>, работники должны помнить, что обязанность по уплате налога на доходы физических лиц лежит на самих гражданах, и тот факт, что работодатель по каким-то причинам его не перечислил, не освобождает работников от ответственности. Работник, получивший доход, с которого не был удержан и перечислен работодателем налог, обязан самостоятельно в срок до 30 апреля следующего года задекларировать такой доход по месту своего жительства и до 15 июля самостоятельно уплатить его.</w:t>
      </w:r>
      <w:r w:rsidRPr="009A2275">
        <w:rPr>
          <w:sz w:val="28"/>
          <w:szCs w:val="28"/>
        </w:rPr>
        <w:t xml:space="preserve"> </w:t>
      </w:r>
      <w:proofErr w:type="gramStart"/>
      <w:r w:rsidR="00C97C87" w:rsidRPr="009A2275">
        <w:rPr>
          <w:sz w:val="28"/>
          <w:szCs w:val="28"/>
        </w:rPr>
        <w:t>В противном случае он может быть привлечен к ответственности, предусмотренной пунктом 1 статьи 119 Налогового кодекса Российской Федерации</w:t>
      </w:r>
      <w:r w:rsidRPr="009A2275">
        <w:rPr>
          <w:sz w:val="28"/>
          <w:szCs w:val="28"/>
        </w:rPr>
        <w:t xml:space="preserve"> -</w:t>
      </w:r>
      <w:r w:rsidR="00C97C87" w:rsidRPr="009A2275">
        <w:rPr>
          <w:sz w:val="28"/>
          <w:szCs w:val="28"/>
        </w:rPr>
        <w:t xml:space="preserve"> штрафу в размере 5</w:t>
      </w:r>
      <w:r w:rsidRPr="009A2275">
        <w:rPr>
          <w:sz w:val="28"/>
          <w:szCs w:val="28"/>
        </w:rPr>
        <w:t>%</w:t>
      </w:r>
      <w:r w:rsidR="00C97C87" w:rsidRPr="009A2275">
        <w:rPr>
          <w:sz w:val="28"/>
          <w:szCs w:val="28"/>
        </w:rPr>
        <w:t xml:space="preserve"> от неуплаченной суммы налога, подлежащей уплате (доплате) на основании этой декларации, за каждый полный или неполный месяц со дня, установленного для ее предоставления, но не более 30% указанной суммы и не менее 1 тыс. рублей, а также к</w:t>
      </w:r>
      <w:proofErr w:type="gramEnd"/>
      <w:r w:rsidR="00C97C87" w:rsidRPr="009A2275">
        <w:rPr>
          <w:sz w:val="28"/>
          <w:szCs w:val="28"/>
        </w:rPr>
        <w:t xml:space="preserve"> уголовной ответственности – от штрафа в размере 100 тыс. рублей до лишения свободы на срок до </w:t>
      </w:r>
      <w:r w:rsidR="009A2275">
        <w:rPr>
          <w:sz w:val="28"/>
          <w:szCs w:val="28"/>
        </w:rPr>
        <w:t>3-х</w:t>
      </w:r>
      <w:r w:rsidR="00C97C87" w:rsidRPr="009A2275">
        <w:rPr>
          <w:sz w:val="28"/>
          <w:szCs w:val="28"/>
        </w:rPr>
        <w:t xml:space="preserve"> лет.</w:t>
      </w:r>
    </w:p>
    <w:p w:rsidR="00C97C87" w:rsidRPr="009A2275" w:rsidRDefault="00C97C87" w:rsidP="008C184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2275">
        <w:rPr>
          <w:sz w:val="28"/>
          <w:szCs w:val="28"/>
        </w:rPr>
        <w:lastRenderedPageBreak/>
        <w:t>Обращаем внимание работодателей и работников на необходимость легального оформления трудовых отношений путем заключения трудовых договоров, недопущения фактов неформальной занятости.</w:t>
      </w:r>
    </w:p>
    <w:p w:rsidR="00C97C87" w:rsidRPr="009A2275" w:rsidRDefault="008C1849" w:rsidP="008C184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2275">
        <w:rPr>
          <w:sz w:val="28"/>
          <w:szCs w:val="28"/>
        </w:rPr>
        <w:t>В</w:t>
      </w:r>
      <w:r w:rsidR="00C97C87" w:rsidRPr="009A2275">
        <w:rPr>
          <w:sz w:val="28"/>
          <w:szCs w:val="28"/>
        </w:rPr>
        <w:t xml:space="preserve"> соответствии с частью 2 статьи 15 Трудового кодекса Российской Федерации заключение гражданско-правовых договоров, фактически регулирующих трудовые отношения между работником и работодателем, не допускается.</w:t>
      </w:r>
    </w:p>
    <w:p w:rsidR="009A2275" w:rsidRPr="009A2275" w:rsidRDefault="009A2275" w:rsidP="009A2275">
      <w:pPr>
        <w:shd w:val="clear" w:color="auto" w:fill="FFFFFF"/>
        <w:ind w:firstLine="709"/>
        <w:jc w:val="both"/>
        <w:rPr>
          <w:sz w:val="28"/>
          <w:szCs w:val="28"/>
        </w:rPr>
      </w:pPr>
      <w:r w:rsidRPr="009A2275">
        <w:rPr>
          <w:sz w:val="28"/>
          <w:szCs w:val="28"/>
        </w:rPr>
        <w:t xml:space="preserve">Сегодня сложившаяся ситуация с использованием схем выплаты заработной платы «в конвертах» с целью занижения налогооблагаемой базы на особом контроле у Правительства Российской Федерации. В </w:t>
      </w:r>
      <w:r w:rsidR="00E83165">
        <w:rPr>
          <w:sz w:val="28"/>
          <w:szCs w:val="28"/>
        </w:rPr>
        <w:t>районе</w:t>
      </w:r>
      <w:r w:rsidRPr="009A2275">
        <w:rPr>
          <w:sz w:val="28"/>
          <w:szCs w:val="28"/>
        </w:rPr>
        <w:t xml:space="preserve"> проводится работа по выявлению работодателей, использующих труд граждан без официального оформления трудовых  отношений и не уплачивающих страховые взносы в государственные внебюджетные фонды.</w:t>
      </w:r>
      <w:r w:rsidRPr="009A2275">
        <w:rPr>
          <w:rFonts w:ascii="Verdana" w:hAnsi="Verdana"/>
          <w:color w:val="052635"/>
          <w:sz w:val="28"/>
          <w:szCs w:val="28"/>
        </w:rPr>
        <w:t> </w:t>
      </w:r>
      <w:r w:rsidRPr="009A2275">
        <w:rPr>
          <w:sz w:val="28"/>
          <w:szCs w:val="28"/>
        </w:rPr>
        <w:t xml:space="preserve"> Однако решить эту проблему без участия самих работников, соглашающих на </w:t>
      </w:r>
      <w:proofErr w:type="spellStart"/>
      <w:r w:rsidRPr="009A2275">
        <w:rPr>
          <w:sz w:val="28"/>
          <w:szCs w:val="28"/>
        </w:rPr>
        <w:t>неоформление</w:t>
      </w:r>
      <w:proofErr w:type="spellEnd"/>
      <w:r w:rsidRPr="009A2275">
        <w:rPr>
          <w:sz w:val="28"/>
          <w:szCs w:val="28"/>
        </w:rPr>
        <w:t xml:space="preserve"> трудовых отношений, получающих заработную плату «в конверте»,  практически невозможно. </w:t>
      </w:r>
    </w:p>
    <w:p w:rsidR="009A2275" w:rsidRPr="009A2275" w:rsidRDefault="009A2275" w:rsidP="009A227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9A2275" w:rsidRPr="008A58A0" w:rsidRDefault="009A2275" w:rsidP="009A2275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8A58A0">
        <w:rPr>
          <w:b/>
          <w:sz w:val="28"/>
          <w:szCs w:val="28"/>
        </w:rPr>
        <w:t xml:space="preserve">В случае отказа работодателя от оформления трудовых отношений и иных нарушений трудового законодательства граждане могут обратиться в </w:t>
      </w:r>
      <w:r w:rsidR="00E83165" w:rsidRPr="008A58A0">
        <w:rPr>
          <w:b/>
          <w:sz w:val="28"/>
          <w:szCs w:val="28"/>
        </w:rPr>
        <w:t xml:space="preserve">Администрацию муниципального района «Хилокский район» </w:t>
      </w:r>
      <w:r w:rsidRPr="008A58A0">
        <w:rPr>
          <w:b/>
          <w:sz w:val="28"/>
          <w:szCs w:val="28"/>
        </w:rPr>
        <w:t xml:space="preserve"> </w:t>
      </w:r>
      <w:r w:rsidRPr="008A58A0">
        <w:rPr>
          <w:b/>
          <w:color w:val="000000"/>
          <w:sz w:val="28"/>
          <w:szCs w:val="28"/>
        </w:rPr>
        <w:t xml:space="preserve">(адрес: </w:t>
      </w:r>
      <w:r w:rsidR="00E83165" w:rsidRPr="008A58A0">
        <w:rPr>
          <w:b/>
          <w:color w:val="000000"/>
          <w:sz w:val="28"/>
          <w:szCs w:val="28"/>
        </w:rPr>
        <w:t>673211</w:t>
      </w:r>
      <w:r w:rsidRPr="008A58A0">
        <w:rPr>
          <w:b/>
          <w:color w:val="000000"/>
          <w:sz w:val="28"/>
          <w:szCs w:val="28"/>
        </w:rPr>
        <w:t xml:space="preserve">, г. </w:t>
      </w:r>
      <w:r w:rsidR="00E83165" w:rsidRPr="008A58A0">
        <w:rPr>
          <w:b/>
          <w:color w:val="000000"/>
          <w:sz w:val="28"/>
          <w:szCs w:val="28"/>
        </w:rPr>
        <w:t>Хилок</w:t>
      </w:r>
      <w:r w:rsidRPr="008A58A0">
        <w:rPr>
          <w:b/>
          <w:color w:val="000000"/>
          <w:sz w:val="28"/>
          <w:szCs w:val="28"/>
        </w:rPr>
        <w:t xml:space="preserve">, ул. </w:t>
      </w:r>
      <w:r w:rsidR="00E83165" w:rsidRPr="008A58A0">
        <w:rPr>
          <w:b/>
          <w:color w:val="000000"/>
          <w:sz w:val="28"/>
          <w:szCs w:val="28"/>
        </w:rPr>
        <w:t>Ленина</w:t>
      </w:r>
      <w:r w:rsidRPr="008A58A0">
        <w:rPr>
          <w:b/>
          <w:color w:val="000000"/>
          <w:sz w:val="28"/>
          <w:szCs w:val="28"/>
        </w:rPr>
        <w:t xml:space="preserve">, </w:t>
      </w:r>
      <w:r w:rsidR="00E83165" w:rsidRPr="008A58A0">
        <w:rPr>
          <w:b/>
          <w:color w:val="000000"/>
          <w:sz w:val="28"/>
          <w:szCs w:val="28"/>
        </w:rPr>
        <w:t>д. 9</w:t>
      </w:r>
      <w:r w:rsidRPr="008A58A0">
        <w:rPr>
          <w:b/>
          <w:color w:val="000000"/>
          <w:sz w:val="28"/>
          <w:szCs w:val="28"/>
        </w:rPr>
        <w:t>, телефон «горячей линии»</w:t>
      </w:r>
      <w:r w:rsidRPr="008A58A0">
        <w:rPr>
          <w:rFonts w:ascii="Georgia" w:hAnsi="Georgia"/>
          <w:b/>
          <w:color w:val="222222"/>
          <w:sz w:val="28"/>
          <w:szCs w:val="28"/>
        </w:rPr>
        <w:t xml:space="preserve"> </w:t>
      </w:r>
      <w:r w:rsidR="00E83165" w:rsidRPr="008A58A0">
        <w:rPr>
          <w:rStyle w:val="a4"/>
          <w:sz w:val="28"/>
          <w:szCs w:val="28"/>
        </w:rPr>
        <w:t>21-3-48</w:t>
      </w:r>
      <w:r w:rsidRPr="008A58A0">
        <w:rPr>
          <w:rStyle w:val="a4"/>
          <w:sz w:val="28"/>
          <w:szCs w:val="28"/>
        </w:rPr>
        <w:t>,</w:t>
      </w:r>
      <w:r w:rsidR="00E83165" w:rsidRPr="008A58A0">
        <w:rPr>
          <w:rStyle w:val="a4"/>
          <w:sz w:val="28"/>
          <w:szCs w:val="28"/>
        </w:rPr>
        <w:t xml:space="preserve"> </w:t>
      </w:r>
      <w:r w:rsidR="00E83165" w:rsidRPr="008A58A0">
        <w:rPr>
          <w:rStyle w:val="a4"/>
          <w:sz w:val="28"/>
          <w:szCs w:val="28"/>
          <w:lang w:val="en-US"/>
        </w:rPr>
        <w:t>e</w:t>
      </w:r>
      <w:r w:rsidR="00E83165" w:rsidRPr="008A58A0">
        <w:rPr>
          <w:rStyle w:val="a4"/>
          <w:sz w:val="28"/>
          <w:szCs w:val="28"/>
        </w:rPr>
        <w:t>-</w:t>
      </w:r>
      <w:r w:rsidR="00E83165" w:rsidRPr="008A58A0">
        <w:rPr>
          <w:rStyle w:val="a4"/>
          <w:sz w:val="28"/>
          <w:szCs w:val="28"/>
          <w:lang w:val="en-US"/>
        </w:rPr>
        <w:t>mail</w:t>
      </w:r>
      <w:r w:rsidR="00E83165" w:rsidRPr="008A58A0">
        <w:rPr>
          <w:rStyle w:val="a4"/>
          <w:sz w:val="28"/>
          <w:szCs w:val="28"/>
        </w:rPr>
        <w:t xml:space="preserve">: </w:t>
      </w:r>
      <w:proofErr w:type="spellStart"/>
      <w:r w:rsidR="00E83165" w:rsidRPr="008A58A0">
        <w:rPr>
          <w:rStyle w:val="a4"/>
          <w:color w:val="17365D" w:themeColor="text2" w:themeShade="BF"/>
          <w:sz w:val="28"/>
          <w:szCs w:val="28"/>
          <w:u w:val="single"/>
          <w:lang w:val="en-US"/>
        </w:rPr>
        <w:t>admhilok</w:t>
      </w:r>
      <w:proofErr w:type="spellEnd"/>
      <w:r w:rsidR="00E83165" w:rsidRPr="008A58A0">
        <w:rPr>
          <w:rStyle w:val="a4"/>
          <w:color w:val="17365D" w:themeColor="text2" w:themeShade="BF"/>
          <w:sz w:val="28"/>
          <w:szCs w:val="28"/>
          <w:u w:val="single"/>
        </w:rPr>
        <w:t>@</w:t>
      </w:r>
      <w:r w:rsidR="00E83165" w:rsidRPr="008A58A0">
        <w:rPr>
          <w:rStyle w:val="a4"/>
          <w:color w:val="17365D" w:themeColor="text2" w:themeShade="BF"/>
          <w:sz w:val="28"/>
          <w:szCs w:val="28"/>
          <w:u w:val="single"/>
          <w:lang w:val="en-US"/>
        </w:rPr>
        <w:t>mail</w:t>
      </w:r>
      <w:r w:rsidR="00E83165" w:rsidRPr="008A58A0">
        <w:rPr>
          <w:rStyle w:val="a4"/>
          <w:color w:val="17365D" w:themeColor="text2" w:themeShade="BF"/>
          <w:sz w:val="28"/>
          <w:szCs w:val="28"/>
          <w:u w:val="single"/>
        </w:rPr>
        <w:t>.</w:t>
      </w:r>
      <w:proofErr w:type="spellStart"/>
      <w:r w:rsidR="00E83165" w:rsidRPr="008A58A0">
        <w:rPr>
          <w:rStyle w:val="a4"/>
          <w:color w:val="17365D" w:themeColor="text2" w:themeShade="BF"/>
          <w:sz w:val="28"/>
          <w:szCs w:val="28"/>
          <w:u w:val="single"/>
          <w:lang w:val="en-US"/>
        </w:rPr>
        <w:t>ru</w:t>
      </w:r>
      <w:proofErr w:type="spellEnd"/>
      <w:r w:rsidRPr="008A58A0">
        <w:rPr>
          <w:b/>
          <w:color w:val="000000"/>
          <w:sz w:val="28"/>
          <w:szCs w:val="28"/>
        </w:rPr>
        <w:t xml:space="preserve">). </w:t>
      </w:r>
    </w:p>
    <w:p w:rsidR="009A2275" w:rsidRPr="009A2275" w:rsidRDefault="009A2275" w:rsidP="009A227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C667ED" w:rsidRPr="009A2275" w:rsidRDefault="00C667ED" w:rsidP="008C1849">
      <w:pPr>
        <w:pStyle w:val="a3"/>
        <w:spacing w:before="0" w:beforeAutospacing="0" w:after="0" w:afterAutospacing="0"/>
        <w:ind w:firstLine="709"/>
        <w:jc w:val="both"/>
        <w:rPr>
          <w:rStyle w:val="a5"/>
          <w:i w:val="0"/>
          <w:sz w:val="28"/>
          <w:szCs w:val="28"/>
        </w:rPr>
      </w:pPr>
      <w:r w:rsidRPr="009A2275">
        <w:rPr>
          <w:rStyle w:val="a5"/>
          <w:i w:val="0"/>
          <w:sz w:val="28"/>
          <w:szCs w:val="28"/>
        </w:rPr>
        <w:t>Для</w:t>
      </w:r>
      <w:r w:rsidR="00C97C87" w:rsidRPr="009A2275">
        <w:rPr>
          <w:rStyle w:val="a5"/>
          <w:i w:val="0"/>
          <w:sz w:val="28"/>
          <w:szCs w:val="28"/>
        </w:rPr>
        <w:t xml:space="preserve"> сведения работодател</w:t>
      </w:r>
      <w:r w:rsidRPr="009A2275">
        <w:rPr>
          <w:rStyle w:val="a5"/>
          <w:i w:val="0"/>
          <w:sz w:val="28"/>
          <w:szCs w:val="28"/>
        </w:rPr>
        <w:t>ям!</w:t>
      </w:r>
    </w:p>
    <w:p w:rsidR="00C97C87" w:rsidRPr="009A2275" w:rsidRDefault="00C667ED" w:rsidP="008C184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2275">
        <w:rPr>
          <w:rStyle w:val="a5"/>
          <w:i w:val="0"/>
          <w:sz w:val="28"/>
          <w:szCs w:val="28"/>
        </w:rPr>
        <w:t>С</w:t>
      </w:r>
      <w:r w:rsidR="00C97C87" w:rsidRPr="009A2275">
        <w:rPr>
          <w:rStyle w:val="a5"/>
          <w:i w:val="0"/>
          <w:sz w:val="28"/>
          <w:szCs w:val="28"/>
        </w:rPr>
        <w:t xml:space="preserve"> 1 января 2015 года федеральным законодательством установлена административная ответственность за уклонение от оформления или ненадлежащее оформление трудового договора либо заключение гражданско-правового договора, фактически регулирующего трудовые отношения между работником и работодателем. Совершение указанного административного правонарушения влечет наложение административного штрафа на должностных лиц в размере от </w:t>
      </w:r>
      <w:r w:rsidR="008817FD" w:rsidRPr="009A2275">
        <w:rPr>
          <w:rStyle w:val="a5"/>
          <w:i w:val="0"/>
          <w:sz w:val="28"/>
          <w:szCs w:val="28"/>
        </w:rPr>
        <w:t>10000</w:t>
      </w:r>
      <w:r w:rsidR="00C97C87" w:rsidRPr="009A2275">
        <w:rPr>
          <w:rStyle w:val="a5"/>
          <w:i w:val="0"/>
          <w:sz w:val="28"/>
          <w:szCs w:val="28"/>
        </w:rPr>
        <w:t xml:space="preserve"> до </w:t>
      </w:r>
      <w:r w:rsidR="008817FD" w:rsidRPr="009A2275">
        <w:rPr>
          <w:rStyle w:val="a5"/>
          <w:i w:val="0"/>
          <w:sz w:val="28"/>
          <w:szCs w:val="28"/>
        </w:rPr>
        <w:t>20000</w:t>
      </w:r>
      <w:r w:rsidR="00C97C87" w:rsidRPr="009A2275">
        <w:rPr>
          <w:rStyle w:val="a5"/>
          <w:i w:val="0"/>
          <w:sz w:val="28"/>
          <w:szCs w:val="28"/>
        </w:rPr>
        <w:t xml:space="preserve"> рублей; на лиц, осуществляющих предпринимательскую деятельность без образования юридического лица, - от </w:t>
      </w:r>
      <w:r w:rsidR="008817FD" w:rsidRPr="009A2275">
        <w:rPr>
          <w:rStyle w:val="a5"/>
          <w:i w:val="0"/>
          <w:sz w:val="28"/>
          <w:szCs w:val="28"/>
        </w:rPr>
        <w:t>5000</w:t>
      </w:r>
      <w:r w:rsidR="00C97C87" w:rsidRPr="009A2275">
        <w:rPr>
          <w:rStyle w:val="a5"/>
          <w:i w:val="0"/>
          <w:sz w:val="28"/>
          <w:szCs w:val="28"/>
        </w:rPr>
        <w:t xml:space="preserve"> до </w:t>
      </w:r>
      <w:r w:rsidR="008817FD" w:rsidRPr="009A2275">
        <w:rPr>
          <w:rStyle w:val="a5"/>
          <w:i w:val="0"/>
          <w:sz w:val="28"/>
          <w:szCs w:val="28"/>
        </w:rPr>
        <w:t>10000</w:t>
      </w:r>
      <w:r w:rsidR="00C97C87" w:rsidRPr="009A2275">
        <w:rPr>
          <w:rStyle w:val="a5"/>
          <w:i w:val="0"/>
          <w:sz w:val="28"/>
          <w:szCs w:val="28"/>
        </w:rPr>
        <w:t xml:space="preserve"> рублей; на юридических лиц - от </w:t>
      </w:r>
      <w:r w:rsidR="008817FD" w:rsidRPr="009A2275">
        <w:rPr>
          <w:rStyle w:val="a5"/>
          <w:i w:val="0"/>
          <w:sz w:val="28"/>
          <w:szCs w:val="28"/>
        </w:rPr>
        <w:t>50000</w:t>
      </w:r>
      <w:r w:rsidR="00C97C87" w:rsidRPr="009A2275">
        <w:rPr>
          <w:rStyle w:val="a5"/>
          <w:i w:val="0"/>
          <w:sz w:val="28"/>
          <w:szCs w:val="28"/>
        </w:rPr>
        <w:t xml:space="preserve"> до </w:t>
      </w:r>
      <w:r w:rsidR="008817FD" w:rsidRPr="009A2275">
        <w:rPr>
          <w:rStyle w:val="a5"/>
          <w:i w:val="0"/>
          <w:sz w:val="28"/>
          <w:szCs w:val="28"/>
        </w:rPr>
        <w:t>100000</w:t>
      </w:r>
      <w:r w:rsidR="00C97C87" w:rsidRPr="009A2275">
        <w:rPr>
          <w:rStyle w:val="a5"/>
          <w:i w:val="0"/>
          <w:sz w:val="28"/>
          <w:szCs w:val="28"/>
        </w:rPr>
        <w:t xml:space="preserve"> рублей.</w:t>
      </w:r>
    </w:p>
    <w:p w:rsidR="00C97C87" w:rsidRPr="009A2275" w:rsidRDefault="00C97C87" w:rsidP="008C184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9A2275">
        <w:rPr>
          <w:rStyle w:val="a5"/>
          <w:i w:val="0"/>
          <w:sz w:val="28"/>
          <w:szCs w:val="28"/>
        </w:rPr>
        <w:t xml:space="preserve">Фактическое допущение к работе лицом, не уполномоченным на это работодателем, в случае, если работодатель или его уполномоченный на это представитель отказывается признать отношения, возникшие между лицом, фактически допущенным к работе, и данным работодателем, трудовыми отношениями (не заключает с лицом, фактически допущенным к работе, трудовой договор), влечет наложение административного штрафа на граждан в размере от </w:t>
      </w:r>
      <w:r w:rsidR="008817FD" w:rsidRPr="009A2275">
        <w:rPr>
          <w:rStyle w:val="a5"/>
          <w:i w:val="0"/>
          <w:sz w:val="28"/>
          <w:szCs w:val="28"/>
        </w:rPr>
        <w:t>3000</w:t>
      </w:r>
      <w:r w:rsidRPr="009A2275">
        <w:rPr>
          <w:rStyle w:val="a5"/>
          <w:i w:val="0"/>
          <w:sz w:val="28"/>
          <w:szCs w:val="28"/>
        </w:rPr>
        <w:t xml:space="preserve"> до </w:t>
      </w:r>
      <w:r w:rsidR="008817FD" w:rsidRPr="009A2275">
        <w:rPr>
          <w:rStyle w:val="a5"/>
          <w:i w:val="0"/>
          <w:sz w:val="28"/>
          <w:szCs w:val="28"/>
        </w:rPr>
        <w:t>5000</w:t>
      </w:r>
      <w:r w:rsidRPr="009A2275">
        <w:rPr>
          <w:rStyle w:val="a5"/>
          <w:i w:val="0"/>
          <w:sz w:val="28"/>
          <w:szCs w:val="28"/>
        </w:rPr>
        <w:t xml:space="preserve"> рублей;</w:t>
      </w:r>
      <w:proofErr w:type="gramEnd"/>
      <w:r w:rsidRPr="009A2275">
        <w:rPr>
          <w:rStyle w:val="a5"/>
          <w:i w:val="0"/>
          <w:sz w:val="28"/>
          <w:szCs w:val="28"/>
        </w:rPr>
        <w:t xml:space="preserve"> на должностных лиц - от </w:t>
      </w:r>
      <w:r w:rsidR="008817FD" w:rsidRPr="009A2275">
        <w:rPr>
          <w:rStyle w:val="a5"/>
          <w:i w:val="0"/>
          <w:sz w:val="28"/>
          <w:szCs w:val="28"/>
        </w:rPr>
        <w:t>10000</w:t>
      </w:r>
      <w:r w:rsidRPr="009A2275">
        <w:rPr>
          <w:rStyle w:val="a5"/>
          <w:i w:val="0"/>
          <w:sz w:val="28"/>
          <w:szCs w:val="28"/>
        </w:rPr>
        <w:t xml:space="preserve"> до </w:t>
      </w:r>
      <w:r w:rsidR="008817FD" w:rsidRPr="009A2275">
        <w:rPr>
          <w:rStyle w:val="a5"/>
          <w:i w:val="0"/>
          <w:sz w:val="28"/>
          <w:szCs w:val="28"/>
        </w:rPr>
        <w:t xml:space="preserve">20000 </w:t>
      </w:r>
      <w:r w:rsidRPr="009A2275">
        <w:rPr>
          <w:rStyle w:val="a5"/>
          <w:i w:val="0"/>
          <w:sz w:val="28"/>
          <w:szCs w:val="28"/>
        </w:rPr>
        <w:t xml:space="preserve"> рублей.</w:t>
      </w:r>
    </w:p>
    <w:p w:rsidR="00C97C87" w:rsidRPr="009A2275" w:rsidRDefault="00C97C87" w:rsidP="008C1849">
      <w:pPr>
        <w:pStyle w:val="a3"/>
        <w:spacing w:before="0" w:beforeAutospacing="0" w:after="0" w:afterAutospacing="0"/>
        <w:ind w:firstLine="709"/>
        <w:jc w:val="both"/>
        <w:rPr>
          <w:rStyle w:val="a5"/>
          <w:i w:val="0"/>
          <w:sz w:val="28"/>
          <w:szCs w:val="28"/>
        </w:rPr>
      </w:pPr>
      <w:proofErr w:type="gramStart"/>
      <w:r w:rsidRPr="009A2275">
        <w:rPr>
          <w:rStyle w:val="a5"/>
          <w:i w:val="0"/>
          <w:sz w:val="28"/>
          <w:szCs w:val="28"/>
        </w:rPr>
        <w:t xml:space="preserve">Совершение  указанных административных правонарушений лицом, ранее подвергнутым административному наказанию за аналогичное административное правонарушение, влечет наложение административного </w:t>
      </w:r>
      <w:r w:rsidRPr="009A2275">
        <w:rPr>
          <w:rStyle w:val="a5"/>
          <w:i w:val="0"/>
          <w:sz w:val="28"/>
          <w:szCs w:val="28"/>
        </w:rPr>
        <w:lastRenderedPageBreak/>
        <w:t xml:space="preserve">штрафа на лиц, осуществляющих предпринимательскую деятельность без образования юридического лица, - от </w:t>
      </w:r>
      <w:r w:rsidR="008817FD" w:rsidRPr="009A2275">
        <w:rPr>
          <w:rStyle w:val="a5"/>
          <w:i w:val="0"/>
          <w:sz w:val="28"/>
          <w:szCs w:val="28"/>
        </w:rPr>
        <w:t>30000</w:t>
      </w:r>
      <w:r w:rsidRPr="009A2275">
        <w:rPr>
          <w:rStyle w:val="a5"/>
          <w:i w:val="0"/>
          <w:sz w:val="28"/>
          <w:szCs w:val="28"/>
        </w:rPr>
        <w:t xml:space="preserve"> до </w:t>
      </w:r>
      <w:r w:rsidR="008817FD" w:rsidRPr="009A2275">
        <w:rPr>
          <w:rStyle w:val="a5"/>
          <w:i w:val="0"/>
          <w:sz w:val="28"/>
          <w:szCs w:val="28"/>
        </w:rPr>
        <w:t>40000</w:t>
      </w:r>
      <w:r w:rsidRPr="009A2275">
        <w:rPr>
          <w:rStyle w:val="a5"/>
          <w:i w:val="0"/>
          <w:sz w:val="28"/>
          <w:szCs w:val="28"/>
        </w:rPr>
        <w:t xml:space="preserve"> рублей; на юридических лиц - от </w:t>
      </w:r>
      <w:r w:rsidR="008817FD" w:rsidRPr="009A2275">
        <w:rPr>
          <w:rStyle w:val="a5"/>
          <w:i w:val="0"/>
          <w:sz w:val="28"/>
          <w:szCs w:val="28"/>
        </w:rPr>
        <w:t>100000</w:t>
      </w:r>
      <w:r w:rsidRPr="009A2275">
        <w:rPr>
          <w:rStyle w:val="a5"/>
          <w:i w:val="0"/>
          <w:sz w:val="28"/>
          <w:szCs w:val="28"/>
        </w:rPr>
        <w:t xml:space="preserve"> до </w:t>
      </w:r>
      <w:r w:rsidR="008817FD" w:rsidRPr="009A2275">
        <w:rPr>
          <w:rStyle w:val="a5"/>
          <w:i w:val="0"/>
          <w:sz w:val="28"/>
          <w:szCs w:val="28"/>
        </w:rPr>
        <w:t>200000</w:t>
      </w:r>
      <w:r w:rsidRPr="009A2275">
        <w:rPr>
          <w:rStyle w:val="a5"/>
          <w:i w:val="0"/>
          <w:sz w:val="28"/>
          <w:szCs w:val="28"/>
        </w:rPr>
        <w:t xml:space="preserve"> рублей, а для должностных лиц - дисквалификацию на срок от </w:t>
      </w:r>
      <w:r w:rsidR="009A2275" w:rsidRPr="009A2275">
        <w:rPr>
          <w:rStyle w:val="a5"/>
          <w:i w:val="0"/>
          <w:sz w:val="28"/>
          <w:szCs w:val="28"/>
        </w:rPr>
        <w:t>1</w:t>
      </w:r>
      <w:r w:rsidRPr="009A2275">
        <w:rPr>
          <w:rStyle w:val="a5"/>
          <w:i w:val="0"/>
          <w:sz w:val="28"/>
          <w:szCs w:val="28"/>
        </w:rPr>
        <w:t xml:space="preserve"> года до</w:t>
      </w:r>
      <w:r w:rsidR="009A2275" w:rsidRPr="009A2275">
        <w:rPr>
          <w:rStyle w:val="a5"/>
          <w:i w:val="0"/>
          <w:sz w:val="28"/>
          <w:szCs w:val="28"/>
        </w:rPr>
        <w:t>3</w:t>
      </w:r>
      <w:r w:rsidRPr="009A2275">
        <w:rPr>
          <w:rStyle w:val="a5"/>
          <w:i w:val="0"/>
          <w:sz w:val="28"/>
          <w:szCs w:val="28"/>
        </w:rPr>
        <w:t xml:space="preserve"> лет. </w:t>
      </w:r>
      <w:proofErr w:type="gramEnd"/>
    </w:p>
    <w:p w:rsidR="0055213C" w:rsidRPr="009A2275" w:rsidRDefault="0055213C" w:rsidP="008C1849">
      <w:pPr>
        <w:pStyle w:val="a3"/>
        <w:spacing w:before="0" w:beforeAutospacing="0" w:after="0" w:afterAutospacing="0"/>
        <w:ind w:firstLine="709"/>
        <w:jc w:val="both"/>
        <w:rPr>
          <w:rStyle w:val="a5"/>
          <w:i w:val="0"/>
          <w:sz w:val="28"/>
          <w:szCs w:val="28"/>
        </w:rPr>
      </w:pPr>
    </w:p>
    <w:p w:rsidR="0055213C" w:rsidRPr="009A2275" w:rsidRDefault="0055213C" w:rsidP="008C1849">
      <w:pPr>
        <w:pStyle w:val="a3"/>
        <w:spacing w:before="0" w:beforeAutospacing="0" w:after="0" w:afterAutospacing="0"/>
        <w:ind w:firstLine="709"/>
        <w:jc w:val="both"/>
      </w:pPr>
    </w:p>
    <w:sectPr w:rsidR="0055213C" w:rsidRPr="009A2275" w:rsidSect="00576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97C87"/>
    <w:rsid w:val="0010234A"/>
    <w:rsid w:val="00103AC1"/>
    <w:rsid w:val="00296482"/>
    <w:rsid w:val="0055213C"/>
    <w:rsid w:val="00576B2A"/>
    <w:rsid w:val="005B46FD"/>
    <w:rsid w:val="0065722F"/>
    <w:rsid w:val="006A4808"/>
    <w:rsid w:val="00832E04"/>
    <w:rsid w:val="008817FD"/>
    <w:rsid w:val="008A58A0"/>
    <w:rsid w:val="008C1849"/>
    <w:rsid w:val="009A2275"/>
    <w:rsid w:val="00B238C0"/>
    <w:rsid w:val="00C667ED"/>
    <w:rsid w:val="00C83125"/>
    <w:rsid w:val="00C97C87"/>
    <w:rsid w:val="00E83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6B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97C87"/>
    <w:pPr>
      <w:spacing w:before="100" w:beforeAutospacing="1" w:after="100" w:afterAutospacing="1"/>
    </w:pPr>
  </w:style>
  <w:style w:type="character" w:styleId="a4">
    <w:name w:val="Strong"/>
    <w:basedOn w:val="a0"/>
    <w:qFormat/>
    <w:rsid w:val="00C97C87"/>
    <w:rPr>
      <w:b/>
      <w:bCs/>
    </w:rPr>
  </w:style>
  <w:style w:type="paragraph" w:customStyle="1" w:styleId="title">
    <w:name w:val="title"/>
    <w:basedOn w:val="a"/>
    <w:rsid w:val="00C97C87"/>
    <w:pPr>
      <w:spacing w:before="100" w:beforeAutospacing="1" w:after="100" w:afterAutospacing="1"/>
    </w:pPr>
  </w:style>
  <w:style w:type="character" w:styleId="a5">
    <w:name w:val="Emphasis"/>
    <w:basedOn w:val="a0"/>
    <w:qFormat/>
    <w:rsid w:val="00C97C87"/>
    <w:rPr>
      <w:i/>
      <w:iCs/>
    </w:rPr>
  </w:style>
  <w:style w:type="paragraph" w:styleId="a6">
    <w:name w:val="Body Text"/>
    <w:aliases w:val="Знак Знак"/>
    <w:basedOn w:val="a"/>
    <w:rsid w:val="009A2275"/>
    <w:pPr>
      <w:spacing w:after="120"/>
    </w:pPr>
    <w:rPr>
      <w:lang w:val="de-DE"/>
    </w:rPr>
  </w:style>
  <w:style w:type="character" w:styleId="a7">
    <w:name w:val="Hyperlink"/>
    <w:basedOn w:val="a0"/>
    <w:rsid w:val="009A2275"/>
    <w:rPr>
      <w:color w:val="305995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718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НЕФОРМАЛЬНАЯ ЗАНЯТОСТЬ И ЕЕ ПОСЛЕДСТВИЯ - 06</vt:lpstr>
    </vt:vector>
  </TitlesOfParts>
  <Company>Computer</Company>
  <LinksUpToDate>false</LinksUpToDate>
  <CharactersWithSpaces>5619</CharactersWithSpaces>
  <SharedDoc>false</SharedDoc>
  <HLinks>
    <vt:vector size="6" baseType="variant">
      <vt:variant>
        <vt:i4>4587597</vt:i4>
      </vt:variant>
      <vt:variant>
        <vt:i4>0</vt:i4>
      </vt:variant>
      <vt:variant>
        <vt:i4>0</vt:i4>
      </vt:variant>
      <vt:variant>
        <vt:i4>5</vt:i4>
      </vt:variant>
      <vt:variant>
        <vt:lpwstr>http://git64.rostrud.ru/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НЕФОРМАЛЬНАЯ ЗАНЯТОСТЬ И ЕЕ ПОСЛЕДСТВИЯ - 06</dc:title>
  <dc:subject/>
  <dc:creator>ShmelevaNV</dc:creator>
  <cp:keywords/>
  <dc:description/>
  <cp:lastModifiedBy>Админ</cp:lastModifiedBy>
  <cp:revision>4</cp:revision>
  <dcterms:created xsi:type="dcterms:W3CDTF">2018-04-09T07:23:00Z</dcterms:created>
  <dcterms:modified xsi:type="dcterms:W3CDTF">2018-04-12T06:26:00Z</dcterms:modified>
</cp:coreProperties>
</file>