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D44250" w:rsidRPr="00B52A3A" w:rsidRDefault="002D0D25" w:rsidP="00D44250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>
        <w:rPr>
          <w:rFonts w:ascii="Segoe UI" w:hAnsi="Segoe UI" w:cs="Segoe UI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sz w:val="28"/>
          <w:szCs w:val="28"/>
        </w:rPr>
        <w:t>: п</w:t>
      </w:r>
      <w:r w:rsidR="0036776D">
        <w:rPr>
          <w:rFonts w:ascii="Segoe UI" w:hAnsi="Segoe UI" w:cs="Segoe UI"/>
          <w:sz w:val="28"/>
          <w:szCs w:val="28"/>
        </w:rPr>
        <w:t>рисвоение адреса – обязательная процедура</w:t>
      </w:r>
    </w:p>
    <w:p w:rsidR="00B52A3A" w:rsidRDefault="00B52A3A" w:rsidP="00D44250">
      <w:pPr>
        <w:spacing w:after="0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1E514D" w:rsidRPr="00D03533" w:rsidRDefault="00B52A3A" w:rsidP="008F3340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D0353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В </w:t>
      </w:r>
      <w:r w:rsidR="005919F0" w:rsidRPr="00D03533">
        <w:rPr>
          <w:rFonts w:ascii="Segoe UI" w:eastAsia="Times New Roman" w:hAnsi="Segoe UI" w:cs="Segoe UI"/>
          <w:i/>
          <w:sz w:val="24"/>
          <w:szCs w:val="24"/>
          <w:lang w:eastAsia="ru-RU"/>
        </w:rPr>
        <w:t>Управлени</w:t>
      </w:r>
      <w:r w:rsidR="00343D25" w:rsidRPr="00D03533">
        <w:rPr>
          <w:rFonts w:ascii="Segoe UI" w:eastAsia="Times New Roman" w:hAnsi="Segoe UI" w:cs="Segoe UI"/>
          <w:i/>
          <w:sz w:val="24"/>
          <w:szCs w:val="24"/>
          <w:lang w:eastAsia="ru-RU"/>
        </w:rPr>
        <w:t>и</w:t>
      </w:r>
      <w:r w:rsidR="005919F0" w:rsidRPr="00D0353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proofErr w:type="spellStart"/>
      <w:r w:rsidR="005919F0" w:rsidRPr="00D03533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5919F0" w:rsidRPr="00D0353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Забайкальскому краю</w:t>
      </w:r>
      <w:r w:rsidR="00C96867" w:rsidRPr="00D0353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напоминают</w:t>
      </w:r>
      <w:r w:rsidR="00D03533" w:rsidRPr="00D03533">
        <w:rPr>
          <w:rFonts w:ascii="Segoe UI" w:eastAsia="Times New Roman" w:hAnsi="Segoe UI" w:cs="Segoe UI"/>
          <w:i/>
          <w:sz w:val="24"/>
          <w:szCs w:val="24"/>
          <w:lang w:eastAsia="ru-RU"/>
        </w:rPr>
        <w:t>, что п</w:t>
      </w:r>
      <w:r w:rsidR="00FF11C6" w:rsidRPr="00FF11C6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рисвоение адреса земельному участку </w:t>
      </w:r>
      <w:r w:rsidR="00FC1677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или объекту недвижимости </w:t>
      </w:r>
      <w:r w:rsidR="00FF11C6" w:rsidRPr="00FF11C6">
        <w:rPr>
          <w:rFonts w:ascii="Segoe UI" w:eastAsia="Times New Roman" w:hAnsi="Segoe UI" w:cs="Segoe UI"/>
          <w:i/>
          <w:sz w:val="24"/>
          <w:szCs w:val="24"/>
          <w:lang w:eastAsia="ru-RU"/>
        </w:rPr>
        <w:t>является обязательным этапом для завершения процедуры оформления прав на здание или строение.</w:t>
      </w:r>
    </w:p>
    <w:p w:rsidR="00D03533" w:rsidRDefault="00D03533" w:rsidP="00FF11C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F11C6" w:rsidRDefault="00FF11C6" w:rsidP="00E94030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Присвоение адреса осуществля</w:t>
      </w:r>
      <w:r w:rsidR="00793D64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тся по инициативе государственных органов</w:t>
      </w:r>
      <w:r w:rsidR="00793D64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CD5C43">
        <w:rPr>
          <w:rFonts w:ascii="Segoe UI" w:eastAsia="Times New Roman" w:hAnsi="Segoe UI" w:cs="Segoe UI"/>
          <w:sz w:val="24"/>
          <w:szCs w:val="24"/>
          <w:lang w:eastAsia="ru-RU"/>
        </w:rPr>
        <w:t xml:space="preserve">или </w:t>
      </w:r>
      <w:r w:rsidR="00793D64">
        <w:rPr>
          <w:rFonts w:ascii="Segoe UI" w:eastAsia="Times New Roman" w:hAnsi="Segoe UI" w:cs="Segoe UI"/>
          <w:sz w:val="24"/>
          <w:szCs w:val="24"/>
          <w:lang w:eastAsia="ru-RU"/>
        </w:rPr>
        <w:t>собственников жилого</w:t>
      </w: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 xml:space="preserve"> дома, земельного участка или иного вида недвижимости. Для этого граждане, которые имеют право собственности, управления, владения, распоряжения или пользования недвижимым имуществом подают заявление с необходимыми документами лично в местную администрацию или через представителя по нотариальной доверенности, либо обращаются в многофункциональный центр (</w:t>
      </w:r>
      <w:r w:rsidR="00CD5C43">
        <w:rPr>
          <w:rFonts w:ascii="Segoe UI" w:eastAsia="Times New Roman" w:hAnsi="Segoe UI" w:cs="Segoe UI"/>
          <w:sz w:val="24"/>
          <w:szCs w:val="24"/>
          <w:lang w:eastAsia="ru-RU"/>
        </w:rPr>
        <w:t xml:space="preserve">далее - </w:t>
      </w: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МФЦ)</w:t>
      </w:r>
      <w:r w:rsidR="00CD5C43">
        <w:rPr>
          <w:rFonts w:ascii="Segoe UI" w:eastAsia="Times New Roman" w:hAnsi="Segoe UI" w:cs="Segoe UI"/>
          <w:sz w:val="24"/>
          <w:szCs w:val="24"/>
          <w:lang w:eastAsia="ru-RU"/>
        </w:rPr>
        <w:t>. Также имеется возможность пода</w:t>
      </w: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т</w:t>
      </w:r>
      <w:r w:rsidR="00CD5C43">
        <w:rPr>
          <w:rFonts w:ascii="Segoe UI" w:eastAsia="Times New Roman" w:hAnsi="Segoe UI" w:cs="Segoe UI"/>
          <w:sz w:val="24"/>
          <w:szCs w:val="24"/>
          <w:lang w:eastAsia="ru-RU"/>
        </w:rPr>
        <w:t>ь</w:t>
      </w: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 xml:space="preserve"> заявление в электронной форме через </w:t>
      </w:r>
      <w:r w:rsidR="00CD5C43">
        <w:rPr>
          <w:rFonts w:ascii="Segoe UI" w:eastAsia="Times New Roman" w:hAnsi="Segoe UI" w:cs="Segoe UI"/>
          <w:sz w:val="24"/>
          <w:szCs w:val="24"/>
          <w:lang w:eastAsia="ru-RU"/>
        </w:rPr>
        <w:t xml:space="preserve">портал </w:t>
      </w:r>
      <w:proofErr w:type="spellStart"/>
      <w:r w:rsidR="00CD5C43">
        <w:rPr>
          <w:rFonts w:ascii="Segoe UI" w:eastAsia="Times New Roman" w:hAnsi="Segoe UI" w:cs="Segoe UI"/>
          <w:sz w:val="24"/>
          <w:szCs w:val="24"/>
          <w:lang w:eastAsia="ru-RU"/>
        </w:rPr>
        <w:t>Г</w:t>
      </w: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осуслуг</w:t>
      </w:r>
      <w:proofErr w:type="spellEnd"/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. </w:t>
      </w:r>
    </w:p>
    <w:p w:rsidR="00FF11C6" w:rsidRDefault="00FF11C6" w:rsidP="00E94030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После получения заявления уполномоченный орган рассматривает его и выносит решение в форме постановления о присвоении адреса земельному участку или объекту недвижимости.</w:t>
      </w:r>
    </w:p>
    <w:p w:rsidR="00FF11C6" w:rsidRPr="00FF11C6" w:rsidRDefault="00FF11C6" w:rsidP="00E94030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Уполномоченный орган должен вынести решение на протяжении 18 рабочих дней после подачи заявления</w:t>
      </w:r>
      <w:proofErr w:type="gramStart"/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proofErr w:type="gramEnd"/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B13CF7">
        <w:rPr>
          <w:rFonts w:ascii="Segoe UI" w:eastAsia="Times New Roman" w:hAnsi="Segoe UI" w:cs="Segoe UI"/>
          <w:sz w:val="24"/>
          <w:szCs w:val="24"/>
          <w:lang w:eastAsia="ru-RU"/>
        </w:rPr>
        <w:t>В том случае,</w:t>
      </w:r>
      <w:bookmarkStart w:id="0" w:name="_GoBack"/>
      <w:bookmarkEnd w:id="0"/>
      <w:r w:rsidR="00B13CF7">
        <w:rPr>
          <w:rFonts w:ascii="Segoe UI" w:eastAsia="Times New Roman" w:hAnsi="Segoe UI" w:cs="Segoe UI"/>
          <w:sz w:val="24"/>
          <w:szCs w:val="24"/>
          <w:lang w:eastAsia="ru-RU"/>
        </w:rPr>
        <w:t xml:space="preserve"> если</w:t>
      </w: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 xml:space="preserve"> обращение </w:t>
      </w:r>
      <w:r w:rsidR="00B13CF7">
        <w:rPr>
          <w:rFonts w:ascii="Segoe UI" w:eastAsia="Times New Roman" w:hAnsi="Segoe UI" w:cs="Segoe UI"/>
          <w:sz w:val="24"/>
          <w:szCs w:val="24"/>
          <w:lang w:eastAsia="ru-RU"/>
        </w:rPr>
        <w:t>поступило через МФЦ</w:t>
      </w:r>
      <w:r w:rsidRPr="00FF11C6">
        <w:rPr>
          <w:rFonts w:ascii="Segoe UI" w:eastAsia="Times New Roman" w:hAnsi="Segoe UI" w:cs="Segoe UI"/>
          <w:sz w:val="24"/>
          <w:szCs w:val="24"/>
          <w:lang w:eastAsia="ru-RU"/>
        </w:rPr>
        <w:t>, то срок исчисляется с момента предоставления документов центром непосредственно в орган. Решение органа должно быть направлено в электронной форме либо обратной связью в МФЦ не позже рабочего дня, последующего за датой истечения указанного срока. Отправление документа почтой либо его выдача заявителю должны осуществляться не позднее 10 рабочих дней со дня окончания срока. </w:t>
      </w:r>
    </w:p>
    <w:p w:rsidR="00F60A02" w:rsidRDefault="00F60A02" w:rsidP="00FF11C6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sectPr w:rsidR="00F60A02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3D" w:rsidRDefault="00D9153D" w:rsidP="003577E5">
      <w:pPr>
        <w:spacing w:after="0" w:line="240" w:lineRule="auto"/>
      </w:pPr>
      <w:r>
        <w:separator/>
      </w:r>
    </w:p>
  </w:endnote>
  <w:endnote w:type="continuationSeparator" w:id="0">
    <w:p w:rsidR="00D9153D" w:rsidRDefault="00D9153D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C53009" w:rsidRPr="00C53009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E-mail: pressa@zabfrs.ru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3D" w:rsidRDefault="00D9153D" w:rsidP="003577E5">
      <w:pPr>
        <w:spacing w:after="0" w:line="240" w:lineRule="auto"/>
      </w:pPr>
      <w:r>
        <w:separator/>
      </w:r>
    </w:p>
  </w:footnote>
  <w:footnote w:type="continuationSeparator" w:id="0">
    <w:p w:rsidR="00D9153D" w:rsidRDefault="00D9153D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4EDDB52D" wp14:editId="2A7C5B23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138B"/>
    <w:rsid w:val="00011CC9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88E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4389"/>
    <w:rsid w:val="000C77AE"/>
    <w:rsid w:val="000D3B64"/>
    <w:rsid w:val="000D49F0"/>
    <w:rsid w:val="000D606D"/>
    <w:rsid w:val="000D6C7E"/>
    <w:rsid w:val="000F1579"/>
    <w:rsid w:val="00100A3E"/>
    <w:rsid w:val="0010298A"/>
    <w:rsid w:val="00105A4A"/>
    <w:rsid w:val="0011293F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43D"/>
    <w:rsid w:val="001B2FE3"/>
    <w:rsid w:val="001B46CB"/>
    <w:rsid w:val="001B5D0C"/>
    <w:rsid w:val="001C07DF"/>
    <w:rsid w:val="001C3166"/>
    <w:rsid w:val="001D15BF"/>
    <w:rsid w:val="001D73C0"/>
    <w:rsid w:val="001E036C"/>
    <w:rsid w:val="001E2163"/>
    <w:rsid w:val="001E3444"/>
    <w:rsid w:val="001E514D"/>
    <w:rsid w:val="001E5A42"/>
    <w:rsid w:val="001E63E7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45596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1136"/>
    <w:rsid w:val="00282103"/>
    <w:rsid w:val="0028295A"/>
    <w:rsid w:val="0028626B"/>
    <w:rsid w:val="00293711"/>
    <w:rsid w:val="002A2D3C"/>
    <w:rsid w:val="002A339E"/>
    <w:rsid w:val="002A3866"/>
    <w:rsid w:val="002A67A1"/>
    <w:rsid w:val="002B21D6"/>
    <w:rsid w:val="002B2775"/>
    <w:rsid w:val="002B39B5"/>
    <w:rsid w:val="002C0CCC"/>
    <w:rsid w:val="002D0D25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6E9B"/>
    <w:rsid w:val="0031730D"/>
    <w:rsid w:val="0032415F"/>
    <w:rsid w:val="00326C03"/>
    <w:rsid w:val="00326C8E"/>
    <w:rsid w:val="00334755"/>
    <w:rsid w:val="00334C24"/>
    <w:rsid w:val="00340BAE"/>
    <w:rsid w:val="003438BD"/>
    <w:rsid w:val="0034392E"/>
    <w:rsid w:val="00343D25"/>
    <w:rsid w:val="00345491"/>
    <w:rsid w:val="00350357"/>
    <w:rsid w:val="003509AD"/>
    <w:rsid w:val="00351EEB"/>
    <w:rsid w:val="00351F90"/>
    <w:rsid w:val="00353A4D"/>
    <w:rsid w:val="00353F5E"/>
    <w:rsid w:val="00355F1C"/>
    <w:rsid w:val="003577E5"/>
    <w:rsid w:val="00357EE4"/>
    <w:rsid w:val="00360B1A"/>
    <w:rsid w:val="00363518"/>
    <w:rsid w:val="003637C5"/>
    <w:rsid w:val="0036776D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3E1D"/>
    <w:rsid w:val="003E3FA6"/>
    <w:rsid w:val="003F0DBB"/>
    <w:rsid w:val="003F1126"/>
    <w:rsid w:val="003F1D5A"/>
    <w:rsid w:val="003F3148"/>
    <w:rsid w:val="00407026"/>
    <w:rsid w:val="004113B7"/>
    <w:rsid w:val="00412603"/>
    <w:rsid w:val="00413877"/>
    <w:rsid w:val="004157D7"/>
    <w:rsid w:val="00424871"/>
    <w:rsid w:val="0042675A"/>
    <w:rsid w:val="00426AAA"/>
    <w:rsid w:val="004273C5"/>
    <w:rsid w:val="004342F6"/>
    <w:rsid w:val="00434BBC"/>
    <w:rsid w:val="00435973"/>
    <w:rsid w:val="004416FA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4F49"/>
    <w:rsid w:val="00486AB5"/>
    <w:rsid w:val="00486D9F"/>
    <w:rsid w:val="00490759"/>
    <w:rsid w:val="00497F33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1BC"/>
    <w:rsid w:val="004F7186"/>
    <w:rsid w:val="00501F95"/>
    <w:rsid w:val="00502AAF"/>
    <w:rsid w:val="00502FCC"/>
    <w:rsid w:val="00504837"/>
    <w:rsid w:val="00506C73"/>
    <w:rsid w:val="00511C70"/>
    <w:rsid w:val="00511D0D"/>
    <w:rsid w:val="00513529"/>
    <w:rsid w:val="00521B4D"/>
    <w:rsid w:val="00530331"/>
    <w:rsid w:val="00531A1E"/>
    <w:rsid w:val="00531AEE"/>
    <w:rsid w:val="00537244"/>
    <w:rsid w:val="00544B67"/>
    <w:rsid w:val="00551AAD"/>
    <w:rsid w:val="005600ED"/>
    <w:rsid w:val="0056269C"/>
    <w:rsid w:val="005635EA"/>
    <w:rsid w:val="005636D0"/>
    <w:rsid w:val="005704EA"/>
    <w:rsid w:val="0057406E"/>
    <w:rsid w:val="00574160"/>
    <w:rsid w:val="00575144"/>
    <w:rsid w:val="005919F0"/>
    <w:rsid w:val="00596697"/>
    <w:rsid w:val="00597B9D"/>
    <w:rsid w:val="005B4B0C"/>
    <w:rsid w:val="005B5328"/>
    <w:rsid w:val="005B5DD9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059DD"/>
    <w:rsid w:val="00610E19"/>
    <w:rsid w:val="006141B7"/>
    <w:rsid w:val="00622510"/>
    <w:rsid w:val="006264F4"/>
    <w:rsid w:val="006272E7"/>
    <w:rsid w:val="00635D4D"/>
    <w:rsid w:val="00636F1E"/>
    <w:rsid w:val="00637022"/>
    <w:rsid w:val="00640038"/>
    <w:rsid w:val="006408FE"/>
    <w:rsid w:val="00640CE8"/>
    <w:rsid w:val="00641BCF"/>
    <w:rsid w:val="00644B08"/>
    <w:rsid w:val="00655564"/>
    <w:rsid w:val="00656393"/>
    <w:rsid w:val="006577B9"/>
    <w:rsid w:val="00666110"/>
    <w:rsid w:val="00670428"/>
    <w:rsid w:val="006747FE"/>
    <w:rsid w:val="006810B9"/>
    <w:rsid w:val="0068201A"/>
    <w:rsid w:val="00683555"/>
    <w:rsid w:val="00683B40"/>
    <w:rsid w:val="006877F5"/>
    <w:rsid w:val="00694B22"/>
    <w:rsid w:val="00695D9E"/>
    <w:rsid w:val="00697AC8"/>
    <w:rsid w:val="006A3FD4"/>
    <w:rsid w:val="006A4741"/>
    <w:rsid w:val="006B3034"/>
    <w:rsid w:val="006B56AF"/>
    <w:rsid w:val="006C0993"/>
    <w:rsid w:val="006C56A0"/>
    <w:rsid w:val="006C7152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15B35"/>
    <w:rsid w:val="007201A1"/>
    <w:rsid w:val="0072124A"/>
    <w:rsid w:val="00721CAB"/>
    <w:rsid w:val="00726464"/>
    <w:rsid w:val="00727064"/>
    <w:rsid w:val="00733E3D"/>
    <w:rsid w:val="00740439"/>
    <w:rsid w:val="007508E8"/>
    <w:rsid w:val="00756B4A"/>
    <w:rsid w:val="00761201"/>
    <w:rsid w:val="00761B57"/>
    <w:rsid w:val="00767EA8"/>
    <w:rsid w:val="00771772"/>
    <w:rsid w:val="007776BC"/>
    <w:rsid w:val="0078253B"/>
    <w:rsid w:val="00782BAB"/>
    <w:rsid w:val="00787846"/>
    <w:rsid w:val="00791203"/>
    <w:rsid w:val="00793D64"/>
    <w:rsid w:val="00794F62"/>
    <w:rsid w:val="00795ABC"/>
    <w:rsid w:val="007A33E3"/>
    <w:rsid w:val="007A6277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8018E6"/>
    <w:rsid w:val="00803C70"/>
    <w:rsid w:val="00806CCD"/>
    <w:rsid w:val="008142D0"/>
    <w:rsid w:val="0081439C"/>
    <w:rsid w:val="00823D7B"/>
    <w:rsid w:val="008241C4"/>
    <w:rsid w:val="00827AD9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2381"/>
    <w:rsid w:val="00876FB8"/>
    <w:rsid w:val="00882142"/>
    <w:rsid w:val="008910C4"/>
    <w:rsid w:val="008A1F9E"/>
    <w:rsid w:val="008A454D"/>
    <w:rsid w:val="008B4A25"/>
    <w:rsid w:val="008B4E30"/>
    <w:rsid w:val="008B6EA3"/>
    <w:rsid w:val="008C0E66"/>
    <w:rsid w:val="008C2030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E5459"/>
    <w:rsid w:val="008F01D8"/>
    <w:rsid w:val="008F3340"/>
    <w:rsid w:val="008F4EC4"/>
    <w:rsid w:val="009007E4"/>
    <w:rsid w:val="0090130E"/>
    <w:rsid w:val="009025DB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918A4"/>
    <w:rsid w:val="009A0343"/>
    <w:rsid w:val="009A1D5F"/>
    <w:rsid w:val="009A3846"/>
    <w:rsid w:val="009A6CC3"/>
    <w:rsid w:val="009B0E43"/>
    <w:rsid w:val="009B119F"/>
    <w:rsid w:val="009B6417"/>
    <w:rsid w:val="009C1063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2199"/>
    <w:rsid w:val="00AD2649"/>
    <w:rsid w:val="00AD4738"/>
    <w:rsid w:val="00AE0285"/>
    <w:rsid w:val="00AE4D15"/>
    <w:rsid w:val="00AE530A"/>
    <w:rsid w:val="00AE5376"/>
    <w:rsid w:val="00AF2AF9"/>
    <w:rsid w:val="00B03D9B"/>
    <w:rsid w:val="00B10625"/>
    <w:rsid w:val="00B13CF7"/>
    <w:rsid w:val="00B2409D"/>
    <w:rsid w:val="00B240B5"/>
    <w:rsid w:val="00B2478F"/>
    <w:rsid w:val="00B25046"/>
    <w:rsid w:val="00B2566F"/>
    <w:rsid w:val="00B31575"/>
    <w:rsid w:val="00B34C65"/>
    <w:rsid w:val="00B41506"/>
    <w:rsid w:val="00B4588D"/>
    <w:rsid w:val="00B462BE"/>
    <w:rsid w:val="00B52A3A"/>
    <w:rsid w:val="00B536CA"/>
    <w:rsid w:val="00B63951"/>
    <w:rsid w:val="00B67C6A"/>
    <w:rsid w:val="00B73365"/>
    <w:rsid w:val="00B75FE3"/>
    <w:rsid w:val="00B7678B"/>
    <w:rsid w:val="00B815B8"/>
    <w:rsid w:val="00B81BCE"/>
    <w:rsid w:val="00B8292C"/>
    <w:rsid w:val="00B87C61"/>
    <w:rsid w:val="00B9096D"/>
    <w:rsid w:val="00B919F9"/>
    <w:rsid w:val="00B96F12"/>
    <w:rsid w:val="00BA148D"/>
    <w:rsid w:val="00BA32B6"/>
    <w:rsid w:val="00BA6BBD"/>
    <w:rsid w:val="00BB3015"/>
    <w:rsid w:val="00BB70C6"/>
    <w:rsid w:val="00BC04CB"/>
    <w:rsid w:val="00BC0F85"/>
    <w:rsid w:val="00BC4754"/>
    <w:rsid w:val="00BC4A38"/>
    <w:rsid w:val="00BC5A69"/>
    <w:rsid w:val="00BC62D4"/>
    <w:rsid w:val="00BD0618"/>
    <w:rsid w:val="00BD1F23"/>
    <w:rsid w:val="00BD4928"/>
    <w:rsid w:val="00BD5128"/>
    <w:rsid w:val="00BD7D53"/>
    <w:rsid w:val="00BE0801"/>
    <w:rsid w:val="00BE3911"/>
    <w:rsid w:val="00BF4F94"/>
    <w:rsid w:val="00BF630E"/>
    <w:rsid w:val="00C01443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009"/>
    <w:rsid w:val="00C53344"/>
    <w:rsid w:val="00C53566"/>
    <w:rsid w:val="00C55ADD"/>
    <w:rsid w:val="00C55F50"/>
    <w:rsid w:val="00C57B74"/>
    <w:rsid w:val="00C60461"/>
    <w:rsid w:val="00C60E82"/>
    <w:rsid w:val="00C64DBE"/>
    <w:rsid w:val="00C64F03"/>
    <w:rsid w:val="00C86812"/>
    <w:rsid w:val="00C8751A"/>
    <w:rsid w:val="00C922AB"/>
    <w:rsid w:val="00C94ADD"/>
    <w:rsid w:val="00C956B0"/>
    <w:rsid w:val="00C96867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5C43"/>
    <w:rsid w:val="00CD69BB"/>
    <w:rsid w:val="00CE0BC6"/>
    <w:rsid w:val="00CE33BF"/>
    <w:rsid w:val="00CE46D3"/>
    <w:rsid w:val="00CF0277"/>
    <w:rsid w:val="00CF46AD"/>
    <w:rsid w:val="00D03533"/>
    <w:rsid w:val="00D05E54"/>
    <w:rsid w:val="00D13DCA"/>
    <w:rsid w:val="00D147D8"/>
    <w:rsid w:val="00D26A0E"/>
    <w:rsid w:val="00D27E4E"/>
    <w:rsid w:val="00D31B4F"/>
    <w:rsid w:val="00D330D8"/>
    <w:rsid w:val="00D40AEB"/>
    <w:rsid w:val="00D44250"/>
    <w:rsid w:val="00D4499D"/>
    <w:rsid w:val="00D544B3"/>
    <w:rsid w:val="00D579D1"/>
    <w:rsid w:val="00D63077"/>
    <w:rsid w:val="00D664FE"/>
    <w:rsid w:val="00D66745"/>
    <w:rsid w:val="00D81BB4"/>
    <w:rsid w:val="00D82CCF"/>
    <w:rsid w:val="00D83189"/>
    <w:rsid w:val="00D84B1C"/>
    <w:rsid w:val="00D84E3B"/>
    <w:rsid w:val="00D86E72"/>
    <w:rsid w:val="00D8795C"/>
    <w:rsid w:val="00D9153D"/>
    <w:rsid w:val="00D929D0"/>
    <w:rsid w:val="00D9675A"/>
    <w:rsid w:val="00D97ED6"/>
    <w:rsid w:val="00DA2598"/>
    <w:rsid w:val="00DA601F"/>
    <w:rsid w:val="00DB2008"/>
    <w:rsid w:val="00DB2BC7"/>
    <w:rsid w:val="00DB4C13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0E72"/>
    <w:rsid w:val="00E13CE7"/>
    <w:rsid w:val="00E15FE8"/>
    <w:rsid w:val="00E250B0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403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A2"/>
    <w:rsid w:val="00F23D14"/>
    <w:rsid w:val="00F24E32"/>
    <w:rsid w:val="00F26F3E"/>
    <w:rsid w:val="00F276D7"/>
    <w:rsid w:val="00F42053"/>
    <w:rsid w:val="00F46D75"/>
    <w:rsid w:val="00F5022C"/>
    <w:rsid w:val="00F5156E"/>
    <w:rsid w:val="00F53DBC"/>
    <w:rsid w:val="00F562D4"/>
    <w:rsid w:val="00F5749A"/>
    <w:rsid w:val="00F60A02"/>
    <w:rsid w:val="00F67783"/>
    <w:rsid w:val="00F7044F"/>
    <w:rsid w:val="00F72381"/>
    <w:rsid w:val="00F76E12"/>
    <w:rsid w:val="00F83B9B"/>
    <w:rsid w:val="00F858AE"/>
    <w:rsid w:val="00F85B2D"/>
    <w:rsid w:val="00F86056"/>
    <w:rsid w:val="00F87E26"/>
    <w:rsid w:val="00F95949"/>
    <w:rsid w:val="00F95958"/>
    <w:rsid w:val="00F9755B"/>
    <w:rsid w:val="00FA0185"/>
    <w:rsid w:val="00FA0A69"/>
    <w:rsid w:val="00FA2333"/>
    <w:rsid w:val="00FB22C5"/>
    <w:rsid w:val="00FB2926"/>
    <w:rsid w:val="00FB2DFA"/>
    <w:rsid w:val="00FC1677"/>
    <w:rsid w:val="00FC17BC"/>
    <w:rsid w:val="00FC3E7F"/>
    <w:rsid w:val="00FC619D"/>
    <w:rsid w:val="00FD2460"/>
    <w:rsid w:val="00FE0226"/>
    <w:rsid w:val="00FE2D92"/>
    <w:rsid w:val="00FE320E"/>
    <w:rsid w:val="00FE67BC"/>
    <w:rsid w:val="00FE7164"/>
    <w:rsid w:val="00FF02CF"/>
    <w:rsid w:val="00FF11C6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16F8-ED3F-4F83-A0E4-82CC8E2F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324</cp:revision>
  <cp:lastPrinted>2018-03-06T04:46:00Z</cp:lastPrinted>
  <dcterms:created xsi:type="dcterms:W3CDTF">2015-10-26T06:42:00Z</dcterms:created>
  <dcterms:modified xsi:type="dcterms:W3CDTF">2018-04-25T00:40:00Z</dcterms:modified>
</cp:coreProperties>
</file>