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A6C" w:rsidRPr="001C2A6C" w:rsidRDefault="001C2A6C" w:rsidP="001C2A6C">
      <w:pPr>
        <w:spacing w:after="300" w:line="240" w:lineRule="auto"/>
        <w:rPr>
          <w:rFonts w:ascii="PT Sans" w:eastAsia="Times New Roman" w:hAnsi="PT Sans" w:cs="Tahoma"/>
          <w:color w:val="5E6D81"/>
          <w:sz w:val="38"/>
          <w:szCs w:val="38"/>
          <w:lang w:eastAsia="ru-RU"/>
        </w:rPr>
      </w:pPr>
      <w:r w:rsidRPr="001C2A6C">
        <w:rPr>
          <w:rFonts w:ascii="PT Sans" w:eastAsia="Times New Roman" w:hAnsi="PT Sans" w:cs="Tahoma"/>
          <w:color w:val="5E6D81"/>
          <w:sz w:val="38"/>
          <w:szCs w:val="38"/>
          <w:lang w:eastAsia="ru-RU"/>
        </w:rPr>
        <w:fldChar w:fldCharType="begin"/>
      </w:r>
      <w:r w:rsidRPr="001C2A6C">
        <w:rPr>
          <w:rFonts w:ascii="PT Sans" w:eastAsia="Times New Roman" w:hAnsi="PT Sans" w:cs="Tahoma"/>
          <w:color w:val="5E6D81"/>
          <w:sz w:val="38"/>
          <w:szCs w:val="38"/>
          <w:lang w:eastAsia="ru-RU"/>
        </w:rPr>
        <w:instrText xml:space="preserve"> HYPERLINK "http://bibliotekahilok.ucoz.net/news/den_sosedej_2018_g/2018-06-09-73" </w:instrText>
      </w:r>
      <w:r w:rsidRPr="001C2A6C">
        <w:rPr>
          <w:rFonts w:ascii="PT Sans" w:eastAsia="Times New Roman" w:hAnsi="PT Sans" w:cs="Tahoma"/>
          <w:color w:val="5E6D81"/>
          <w:sz w:val="38"/>
          <w:szCs w:val="38"/>
          <w:lang w:eastAsia="ru-RU"/>
        </w:rPr>
        <w:fldChar w:fldCharType="separate"/>
      </w:r>
      <w:r w:rsidRPr="001C2A6C">
        <w:rPr>
          <w:rFonts w:ascii="PT Sans" w:eastAsia="Times New Roman" w:hAnsi="PT Sans" w:cs="Tahoma"/>
          <w:color w:val="5E6D81"/>
          <w:sz w:val="38"/>
          <w:lang w:eastAsia="ru-RU"/>
        </w:rPr>
        <w:t>День соседей - 2018 г.</w:t>
      </w:r>
      <w:r w:rsidRPr="001C2A6C">
        <w:rPr>
          <w:rFonts w:ascii="PT Sans" w:eastAsia="Times New Roman" w:hAnsi="PT Sans" w:cs="Tahoma"/>
          <w:color w:val="5E6D81"/>
          <w:sz w:val="38"/>
          <w:szCs w:val="38"/>
          <w:lang w:eastAsia="ru-RU"/>
        </w:rPr>
        <w:fldChar w:fldCharType="end"/>
      </w:r>
    </w:p>
    <w:p w:rsidR="001C2A6C" w:rsidRPr="001C2A6C" w:rsidRDefault="001C2A6C" w:rsidP="001C2A6C">
      <w:pPr>
        <w:spacing w:after="75" w:line="293" w:lineRule="atLeast"/>
        <w:rPr>
          <w:rFonts w:ascii="Tahoma" w:eastAsia="Times New Roman" w:hAnsi="Tahoma" w:cs="Tahoma"/>
          <w:color w:val="5E6D81"/>
          <w:sz w:val="20"/>
          <w:szCs w:val="20"/>
          <w:lang w:eastAsia="ru-RU"/>
        </w:rPr>
      </w:pPr>
      <w:r w:rsidRPr="001C2A6C">
        <w:rPr>
          <w:rFonts w:ascii="Tahoma" w:eastAsia="Times New Roman" w:hAnsi="Tahoma" w:cs="Tahoma"/>
          <w:b/>
          <w:bCs/>
          <w:color w:val="000080"/>
          <w:sz w:val="40"/>
          <w:lang w:eastAsia="ru-RU"/>
        </w:rPr>
        <w:t>«Мы говорим всем: «Здравствуйте!"</w:t>
      </w:r>
    </w:p>
    <w:p w:rsidR="001C2A6C" w:rsidRPr="001C2A6C" w:rsidRDefault="001C2A6C" w:rsidP="001C2A6C">
      <w:pPr>
        <w:spacing w:after="0" w:line="293" w:lineRule="atLeast"/>
        <w:rPr>
          <w:rFonts w:ascii="Tahoma" w:eastAsia="Times New Roman" w:hAnsi="Tahoma" w:cs="Tahoma"/>
          <w:color w:val="5E6D81"/>
          <w:sz w:val="20"/>
          <w:szCs w:val="20"/>
          <w:lang w:eastAsia="ru-RU"/>
        </w:rPr>
      </w:pPr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>Как теперь не веселиться, как грустить от разных бед — в нашем доме поселился замечательный сосед...</w:t>
      </w:r>
    </w:p>
    <w:p w:rsidR="001C2A6C" w:rsidRPr="001C2A6C" w:rsidRDefault="001C2A6C" w:rsidP="001C2A6C">
      <w:pPr>
        <w:spacing w:after="0" w:line="293" w:lineRule="atLeast"/>
        <w:jc w:val="both"/>
        <w:rPr>
          <w:rFonts w:ascii="Tahoma" w:eastAsia="Times New Roman" w:hAnsi="Tahoma" w:cs="Tahoma"/>
          <w:color w:val="5E6D81"/>
          <w:sz w:val="20"/>
          <w:szCs w:val="20"/>
          <w:lang w:eastAsia="ru-RU"/>
        </w:rPr>
      </w:pPr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 xml:space="preserve">     27 Мая – День библиотек. Этот своеобразный праздник был приурочен к Международному дню соседей. 25.05.2018 года работниками МУК «МЦБ </w:t>
      </w:r>
      <w:proofErr w:type="spellStart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>Хилокского</w:t>
      </w:r>
      <w:proofErr w:type="spellEnd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 xml:space="preserve"> района» совместно с волонтерами было проведено мероприятие</w:t>
      </w:r>
      <w:proofErr w:type="gramStart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 xml:space="preserve"> посвященное «Дню соседей». Участие в проведение Всероссийской акции МЦБ принимает уже 4 год подряд.</w:t>
      </w:r>
    </w:p>
    <w:p w:rsidR="001C2A6C" w:rsidRPr="001C2A6C" w:rsidRDefault="001C2A6C" w:rsidP="001C2A6C">
      <w:pPr>
        <w:spacing w:after="0" w:line="293" w:lineRule="atLeast"/>
        <w:jc w:val="both"/>
        <w:rPr>
          <w:rFonts w:ascii="Tahoma" w:eastAsia="Times New Roman" w:hAnsi="Tahoma" w:cs="Tahoma"/>
          <w:color w:val="5E6D8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646430</wp:posOffset>
            </wp:positionV>
            <wp:extent cx="3581400" cy="3581400"/>
            <wp:effectExtent l="19050" t="0" r="0" b="0"/>
            <wp:wrapTight wrapText="bothSides">
              <wp:wrapPolygon edited="0">
                <wp:start x="-115" y="0"/>
                <wp:lineTo x="-115" y="21485"/>
                <wp:lineTo x="21600" y="21485"/>
                <wp:lineTo x="21600" y="0"/>
                <wp:lineTo x="-115" y="0"/>
              </wp:wrapPolygon>
            </wp:wrapTight>
            <wp:docPr id="2" name="Рисунок 4" descr="http://bibliotekahilok.ucoz.net/akciy/20180525_11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bliotekahilok.ucoz.net/akciy/20180525_1147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>    Соседи есть у всех — у людей, у животных, у стран, у планет... И чтобы не забывать о том, что все мы живем близко и, в сущности, являемся соседями, в 2000 году в Париже был основан новый праздник — Европейский День соседей (</w:t>
      </w:r>
      <w:proofErr w:type="spellStart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>European</w:t>
      </w:r>
      <w:proofErr w:type="spellEnd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>Neighbours</w:t>
      </w:r>
      <w:proofErr w:type="spellEnd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>Day</w:t>
      </w:r>
      <w:proofErr w:type="spellEnd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 xml:space="preserve">), который отмечается ежегодно в одну из пятниц мая. Основателем этого праздника-мероприятия является француз </w:t>
      </w:r>
      <w:proofErr w:type="spellStart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>Атаназ</w:t>
      </w:r>
      <w:proofErr w:type="spellEnd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>Перифан</w:t>
      </w:r>
      <w:proofErr w:type="spellEnd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 xml:space="preserve"> (</w:t>
      </w:r>
      <w:proofErr w:type="spellStart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>Atanase</w:t>
      </w:r>
      <w:proofErr w:type="spellEnd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>Périfan</w:t>
      </w:r>
      <w:proofErr w:type="spellEnd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>), который еще в 1990 году с друзьями создал ассоциацию «</w:t>
      </w:r>
      <w:proofErr w:type="spellStart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>Paris</w:t>
      </w:r>
      <w:proofErr w:type="spellEnd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>d'Amis</w:t>
      </w:r>
      <w:proofErr w:type="spellEnd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 xml:space="preserve">» в 17-м округе Парижа, с целью укрепления социальных связей и мобилизации людей для борьбы с изоляцией. Участники ассоциации собирали вещи и средства для соседей, оказавшихся в трудной жизненной ситуации, помогали людям в поиске работы и т.п. Организаторы праздника убеждены, что отмечать День соседей очень просто... </w:t>
      </w:r>
      <w:proofErr w:type="spellStart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>Перифан</w:t>
      </w:r>
      <w:proofErr w:type="spellEnd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shd w:val="clear" w:color="auto" w:fill="FFFFFF"/>
          <w:lang w:eastAsia="ru-RU"/>
        </w:rPr>
        <w:t xml:space="preserve"> выразил идею создания этого праздника следующими словами: «Давайте сделаем это фантастическое событие поводом отпраздновать вместе дух единения и сплоченности, которые так дороги всем нам!». Его оптимистичные слова только подтверждают, что в последние десятилетия в Европе стали заметными тенденции к разобщенности, уходу в себя и одиночеству, а также ослаблению социальных связей. А первый праздник — День соседей — ассоциация провела еще в 1999 году для жителей своего 17-го округа, в нем приняли участие более 10 тысяч жителей из 800 домов, и с тех пор решено было проводить его ежегодно. Уже на следующий год празднование Дня приобрело национальный масштаб, а с 2003 года — европейский, когда к Франции присоединилась Бельгия. Сегодня у праздника уже более 1450 партнеров в более 50 странах-участницах, а количество жителей, участвующих в празднике, перевалило за 30 миллионов человек.</w:t>
      </w:r>
    </w:p>
    <w:p w:rsidR="001C2A6C" w:rsidRPr="001C2A6C" w:rsidRDefault="001C2A6C" w:rsidP="001C2A6C">
      <w:pPr>
        <w:spacing w:after="0" w:line="293" w:lineRule="atLeast"/>
        <w:rPr>
          <w:rFonts w:ascii="Tahoma" w:eastAsia="Times New Roman" w:hAnsi="Tahoma" w:cs="Tahoma"/>
          <w:color w:val="5E6D81"/>
          <w:sz w:val="20"/>
          <w:szCs w:val="20"/>
          <w:lang w:eastAsia="ru-RU"/>
        </w:rPr>
      </w:pPr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   Все мы соседи: по улице, по поселению, по округу, по городу. И самое главное, чтобы эти отношения у нас сохранились, развивались, чтобы мы продолжали жить большой дружной семьей. Акция «Международный день соседей» направлена на улучшение взаимоотношений между соседями, учит быть солидарными в этом мире. В современном мире многие уже давно забыли, что значит дружеские соседские отношения. Увлеченные повседневными заботами, мы зачастую даже не знаем в лицо тех, кто живет по соседству.</w:t>
      </w:r>
    </w:p>
    <w:p w:rsidR="001C2A6C" w:rsidRPr="001C2A6C" w:rsidRDefault="001C2A6C" w:rsidP="001C2A6C">
      <w:pPr>
        <w:spacing w:after="0" w:line="293" w:lineRule="atLeast"/>
        <w:jc w:val="both"/>
        <w:rPr>
          <w:rFonts w:ascii="Tahoma" w:eastAsia="Times New Roman" w:hAnsi="Tahoma" w:cs="Tahoma"/>
          <w:color w:val="5E6D81"/>
          <w:sz w:val="20"/>
          <w:szCs w:val="20"/>
          <w:lang w:eastAsia="ru-RU"/>
        </w:rPr>
      </w:pPr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lastRenderedPageBreak/>
        <w:t xml:space="preserve">   Для жильцов многоквартирных домов № 9, 11, 13, 15, а также для гостей города был организован </w:t>
      </w:r>
      <w:proofErr w:type="spellStart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флэшмоб</w:t>
      </w:r>
      <w:proofErr w:type="spellEnd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 xml:space="preserve"> «Мы говорим всем: «Здравствуйте!», </w:t>
      </w:r>
      <w:proofErr w:type="gramStart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посвященный</w:t>
      </w:r>
      <w:proofErr w:type="gramEnd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 xml:space="preserve"> международному дню соседей. Поздравили с праздником, почитали стихи о соседях, предложили поучаствовать в конкурсах «Похвали соседа», знание поговорок, пословиц, частушек о соседях. Мы подготовили для соседей рекламную продукцию – памятки, закладки, в которых были прекрасные стихи, поговорки о </w:t>
      </w:r>
      <w:proofErr w:type="gramStart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соседях</w:t>
      </w:r>
      <w:proofErr w:type="gramEnd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 xml:space="preserve"> а также правила поведения соседей. В рамках акции «Международный день соседей» посетили одиноких соседе</w:t>
      </w:r>
      <w:proofErr w:type="gramStart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й-</w:t>
      </w:r>
      <w:proofErr w:type="gramEnd"/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 xml:space="preserve"> которые в силу своей болезни могут видеть и слышать все веселье только из окон своей квартиры. Были до слез тронуты вниманием библиотекарей и их подарком.</w:t>
      </w:r>
    </w:p>
    <w:p w:rsidR="001C2A6C" w:rsidRPr="001C2A6C" w:rsidRDefault="001C2A6C" w:rsidP="001C2A6C">
      <w:pPr>
        <w:spacing w:after="0" w:line="293" w:lineRule="atLeast"/>
        <w:rPr>
          <w:rFonts w:ascii="Tahoma" w:eastAsia="Times New Roman" w:hAnsi="Tahoma" w:cs="Tahoma"/>
          <w:color w:val="5E6D81"/>
          <w:sz w:val="20"/>
          <w:szCs w:val="20"/>
          <w:lang w:eastAsia="ru-RU"/>
        </w:rPr>
      </w:pPr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   Праздник вызвал массу положительных впечатлений, и хочется верить, что он станет доброй традицией нашего города. Знакомьтесь со своими соседями, общайтесь и разделяйте веселье вместе!</w:t>
      </w:r>
    </w:p>
    <w:p w:rsidR="00641EF5" w:rsidRDefault="001C2A6C" w:rsidP="001C2A6C">
      <w:r>
        <w:rPr>
          <w:rFonts w:ascii="Times New Roman" w:eastAsia="Times New Roman" w:hAnsi="Times New Roman" w:cs="Times New Roman"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417195</wp:posOffset>
            </wp:positionV>
            <wp:extent cx="3305175" cy="3305175"/>
            <wp:effectExtent l="19050" t="0" r="9525" b="0"/>
            <wp:wrapNone/>
            <wp:docPr id="9" name="Рисунок 6" descr="http://bibliotekahilok.ucoz.net/akciy/20180525_11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ibliotekahilok.ucoz.net/akciy/20180525_1155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4179570</wp:posOffset>
            </wp:positionV>
            <wp:extent cx="3095625" cy="3095625"/>
            <wp:effectExtent l="19050" t="0" r="9525" b="0"/>
            <wp:wrapNone/>
            <wp:docPr id="10" name="Рисунок 7" descr="http://bibliotekahilok.ucoz.net/akciy/20180525_11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ibliotekahilok.ucoz.net/akciy/20180525_115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4074795</wp:posOffset>
            </wp:positionV>
            <wp:extent cx="3743325" cy="3276600"/>
            <wp:effectExtent l="19050" t="0" r="9525" b="0"/>
            <wp:wrapNone/>
            <wp:docPr id="3" name="Рисунок 5" descr="http://bibliotekahilok.ucoz.net/akciy/20180525_12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ibliotekahilok.ucoz.net/akciy/20180525_12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    </w:t>
      </w:r>
      <w:r>
        <w:rPr>
          <w:rFonts w:ascii="Times New Roman" w:eastAsia="Times New Roman" w:hAnsi="Times New Roman" w:cs="Times New Roman"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918210</wp:posOffset>
            </wp:positionV>
            <wp:extent cx="2581275" cy="2581275"/>
            <wp:effectExtent l="19050" t="0" r="9525" b="0"/>
            <wp:wrapTight wrapText="bothSides">
              <wp:wrapPolygon edited="0">
                <wp:start x="-159" y="0"/>
                <wp:lineTo x="-159" y="21520"/>
                <wp:lineTo x="21680" y="21520"/>
                <wp:lineTo x="21680" y="0"/>
                <wp:lineTo x="-159" y="0"/>
              </wp:wrapPolygon>
            </wp:wrapTight>
            <wp:docPr id="11" name="Рисунок 8" descr="http://bibliotekahilok.ucoz.net/akciy/20180525_11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ibliotekahilok.ucoz.net/akciy/20180525_114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2A6C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         </w:t>
      </w:r>
    </w:p>
    <w:sectPr w:rsidR="00641EF5" w:rsidSect="00641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2A6C"/>
    <w:rsid w:val="001C2A6C"/>
    <w:rsid w:val="00641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E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A6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C2A6C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1C2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C2A6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2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544</Words>
  <Characters>3104</Characters>
  <Application>Microsoft Office Word</Application>
  <DocSecurity>0</DocSecurity>
  <Lines>25</Lines>
  <Paragraphs>7</Paragraphs>
  <ScaleCrop>false</ScaleCrop>
  <Company>RePack by SPecialiST</Company>
  <LinksUpToDate>false</LinksUpToDate>
  <CharactersWithSpaces>3641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2</cp:revision>
  <dcterms:created xsi:type="dcterms:W3CDTF">2018-10-30T06:54:00Z</dcterms:created>
  <dcterms:modified xsi:type="dcterms:W3CDTF">2018-10-30T07:02:00Z</dcterms:modified>
</cp:coreProperties>
</file>