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C" w:rsidRPr="0047584C" w:rsidRDefault="0047584C" w:rsidP="0047584C">
      <w:pPr>
        <w:pStyle w:val="af0"/>
        <w:keepNext/>
        <w:keepLines/>
        <w:suppressAutoHyphens/>
        <w:jc w:val="right"/>
        <w:rPr>
          <w:b/>
          <w:color w:val="FF0000"/>
          <w:sz w:val="36"/>
          <w:szCs w:val="36"/>
        </w:rPr>
      </w:pPr>
      <w:r w:rsidRPr="0047584C">
        <w:rPr>
          <w:b/>
          <w:color w:val="FF0000"/>
          <w:sz w:val="36"/>
          <w:szCs w:val="36"/>
        </w:rPr>
        <w:t>ПРОЕКТ</w:t>
      </w:r>
    </w:p>
    <w:p w:rsidR="0047584C" w:rsidRDefault="0047584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 xml:space="preserve">АДМИНИСТРАЦИЯ МУНИЦИПАЛЬНОГО ОБРАЗОВАНИЯ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СЕЛЬСКОГО ПОСЕЛЕНИЯ  «ЛИНЁВО-ОЗЁРСКОЕ»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45C86" w:rsidRPr="008129D8" w:rsidRDefault="00745C86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  <w:r w:rsidRPr="008129D8">
        <w:rPr>
          <w:sz w:val="28"/>
          <w:szCs w:val="28"/>
        </w:rPr>
        <w:tab/>
      </w: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125617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ХХ</w:t>
      </w:r>
      <w:r w:rsidR="006E3B78" w:rsidRPr="008129D8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BF2D91" w:rsidRPr="008129D8">
        <w:rPr>
          <w:sz w:val="28"/>
          <w:szCs w:val="28"/>
        </w:rPr>
        <w:t xml:space="preserve"> год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ХХ</w:t>
      </w:r>
      <w:r w:rsidR="00BF2D91" w:rsidRPr="008129D8">
        <w:rPr>
          <w:sz w:val="28"/>
          <w:szCs w:val="28"/>
        </w:rPr>
        <w:t xml:space="preserve">                             </w:t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  <w:r w:rsidRPr="008129D8">
        <w:rPr>
          <w:sz w:val="28"/>
          <w:szCs w:val="28"/>
        </w:rPr>
        <w:t>с. Линёво  Озеро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5C86" w:rsidRPr="008129D8" w:rsidRDefault="00745C86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5617" w:rsidRDefault="006E3B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в Постановление от 25 декабря 2017 года № 73 </w:t>
      </w:r>
    </w:p>
    <w:p w:rsidR="00125617" w:rsidRDefault="00125617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="00BF2D91" w:rsidRPr="008129D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</w:t>
      </w:r>
    </w:p>
    <w:p w:rsidR="006E3B78" w:rsidRPr="008129D8" w:rsidRDefault="00BF2D91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>(2018-2022 годы)»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D91" w:rsidRDefault="00BF2D91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45C86" w:rsidRPr="008129D8" w:rsidRDefault="00745C86" w:rsidP="00C65D42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«Линёво-Озёрское», утвержденным решением Совета сельского поселения «Линёво-Озёрское» </w:t>
      </w:r>
      <w:r w:rsidR="00026219">
        <w:rPr>
          <w:rFonts w:ascii="Times New Roman" w:hAnsi="Times New Roman" w:cs="Times New Roman"/>
          <w:sz w:val="28"/>
          <w:szCs w:val="28"/>
        </w:rPr>
        <w:t>04 мая 2018 года № 95</w:t>
      </w:r>
      <w:r w:rsidRPr="008129D8">
        <w:rPr>
          <w:rFonts w:ascii="Times New Roman" w:hAnsi="Times New Roman" w:cs="Times New Roman"/>
          <w:sz w:val="28"/>
          <w:szCs w:val="28"/>
        </w:rPr>
        <w:t xml:space="preserve">, 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«Линёво-Озёрское»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2D91" w:rsidRDefault="00594A94" w:rsidP="00C65D4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8129D8">
        <w:rPr>
          <w:rFonts w:ascii="Times New Roman" w:hAnsi="Times New Roman" w:cs="Times New Roman"/>
          <w:sz w:val="28"/>
          <w:szCs w:val="28"/>
        </w:rPr>
        <w:t>Внести в</w:t>
      </w:r>
      <w:r w:rsidR="001127EA">
        <w:rPr>
          <w:rFonts w:ascii="Times New Roman" w:hAnsi="Times New Roman" w:cs="Times New Roman"/>
          <w:sz w:val="28"/>
          <w:szCs w:val="28"/>
        </w:rPr>
        <w:t xml:space="preserve"> </w:t>
      </w:r>
      <w:r w:rsidR="001127EA" w:rsidRPr="001127EA">
        <w:rPr>
          <w:rFonts w:ascii="Times New Roman" w:hAnsi="Times New Roman" w:cs="Times New Roman"/>
          <w:sz w:val="28"/>
          <w:szCs w:val="28"/>
        </w:rPr>
        <w:t>Постановление от 25 декабря 2017 года № 73 «Об утверждении Муниципальной программы «Формирование современной городской среды сельского поселения  «Линёво-Озёрское» муниципального района «Хилокский район» Забайкальского края (2018-2022 годы)»</w:t>
      </w:r>
      <w:r w:rsidR="00862593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127EA" w:rsidRPr="001127EA">
        <w:rPr>
          <w:rFonts w:ascii="Times New Roman" w:hAnsi="Times New Roman" w:cs="Times New Roman"/>
          <w:sz w:val="28"/>
          <w:szCs w:val="28"/>
        </w:rPr>
        <w:t xml:space="preserve"> </w:t>
      </w:r>
      <w:r w:rsidR="001127E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65256" w:rsidRPr="008129D8">
        <w:rPr>
          <w:rFonts w:ascii="Times New Roman" w:hAnsi="Times New Roman" w:cs="Times New Roman"/>
          <w:sz w:val="28"/>
          <w:szCs w:val="28"/>
        </w:rPr>
        <w:t xml:space="preserve"> </w:t>
      </w:r>
      <w:r w:rsidR="00BF2D91" w:rsidRPr="0081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7EA" w:rsidRDefault="00745C86" w:rsidP="00C65D4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27EA">
        <w:rPr>
          <w:rFonts w:ascii="Times New Roman" w:hAnsi="Times New Roman" w:cs="Times New Roman"/>
          <w:sz w:val="28"/>
          <w:szCs w:val="28"/>
        </w:rPr>
        <w:t xml:space="preserve"> в наименовании Постановления цифры «2018-2022» заменить цифрами «2020-2024»;</w:t>
      </w:r>
    </w:p>
    <w:p w:rsidR="001127EA" w:rsidRDefault="001127EA" w:rsidP="00C65D4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Постановления  цифры «2018-202</w:t>
      </w:r>
      <w:r w:rsidR="00745C86">
        <w:rPr>
          <w:rFonts w:ascii="Times New Roman" w:hAnsi="Times New Roman" w:cs="Times New Roman"/>
          <w:sz w:val="28"/>
          <w:szCs w:val="28"/>
        </w:rPr>
        <w:t xml:space="preserve">2» заменить цифрами «2020-2024». </w:t>
      </w:r>
    </w:p>
    <w:p w:rsidR="00745C86" w:rsidRDefault="00594A94" w:rsidP="00745C8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45C86" w:rsidRPr="008129D8">
        <w:rPr>
          <w:rFonts w:ascii="Times New Roman" w:hAnsi="Times New Roman" w:cs="Times New Roman"/>
          <w:sz w:val="28"/>
          <w:szCs w:val="28"/>
        </w:rPr>
        <w:t>Внести в</w:t>
      </w:r>
      <w:r w:rsidR="00745C86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1127EA">
        <w:rPr>
          <w:rFonts w:ascii="Times New Roman" w:hAnsi="Times New Roman" w:cs="Times New Roman"/>
          <w:sz w:val="28"/>
          <w:szCs w:val="28"/>
        </w:rPr>
        <w:t>Муниципальн</w:t>
      </w:r>
      <w:r w:rsidR="00745C86">
        <w:rPr>
          <w:rFonts w:ascii="Times New Roman" w:hAnsi="Times New Roman" w:cs="Times New Roman"/>
          <w:sz w:val="28"/>
          <w:szCs w:val="28"/>
        </w:rPr>
        <w:t>ую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5C86">
        <w:rPr>
          <w:rFonts w:ascii="Times New Roman" w:hAnsi="Times New Roman" w:cs="Times New Roman"/>
          <w:sz w:val="28"/>
          <w:szCs w:val="28"/>
        </w:rPr>
        <w:t>у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 «Линёво-Озёрское» муниципального района «Хилокский район» Забайкальского края (2018-2022 годы)»</w:t>
      </w:r>
      <w:r w:rsidR="00745C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D627D">
        <w:rPr>
          <w:rFonts w:ascii="Times New Roman" w:hAnsi="Times New Roman" w:cs="Times New Roman"/>
          <w:sz w:val="28"/>
          <w:szCs w:val="28"/>
        </w:rPr>
        <w:t>м</w:t>
      </w:r>
      <w:r w:rsidR="00745C86" w:rsidRPr="001127EA">
        <w:rPr>
          <w:rFonts w:ascii="Times New Roman" w:hAnsi="Times New Roman" w:cs="Times New Roman"/>
          <w:sz w:val="28"/>
          <w:szCs w:val="28"/>
        </w:rPr>
        <w:t xml:space="preserve"> от 25 декабря 2017 года № 73</w:t>
      </w:r>
      <w:r w:rsidR="00BD627D">
        <w:rPr>
          <w:rFonts w:ascii="Times New Roman" w:hAnsi="Times New Roman" w:cs="Times New Roman"/>
          <w:sz w:val="28"/>
          <w:szCs w:val="28"/>
        </w:rPr>
        <w:t xml:space="preserve"> </w:t>
      </w:r>
      <w:r w:rsidR="0086259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745C8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745C86" w:rsidRPr="00812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7EA" w:rsidRDefault="00BD627D" w:rsidP="00C65D4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27EA">
        <w:rPr>
          <w:rFonts w:ascii="Times New Roman" w:hAnsi="Times New Roman" w:cs="Times New Roman"/>
          <w:sz w:val="28"/>
          <w:szCs w:val="28"/>
        </w:rPr>
        <w:t xml:space="preserve">) </w:t>
      </w:r>
      <w:r w:rsidR="00EA6B39">
        <w:rPr>
          <w:rFonts w:ascii="Times New Roman" w:hAnsi="Times New Roman" w:cs="Times New Roman"/>
          <w:sz w:val="28"/>
          <w:szCs w:val="28"/>
        </w:rPr>
        <w:t xml:space="preserve">в </w:t>
      </w:r>
      <w:r w:rsidR="00DB76D8">
        <w:rPr>
          <w:rFonts w:ascii="Times New Roman" w:hAnsi="Times New Roman" w:cs="Times New Roman"/>
          <w:sz w:val="28"/>
          <w:szCs w:val="28"/>
        </w:rPr>
        <w:t>наименовании муниципальной программы цифры «2018-2022» заменить цифрами «2020-2024»;</w:t>
      </w:r>
    </w:p>
    <w:p w:rsidR="00EA6B39" w:rsidRDefault="00EA6B39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C86">
        <w:rPr>
          <w:rFonts w:ascii="Times New Roman" w:hAnsi="Times New Roman" w:cs="Times New Roman"/>
          <w:sz w:val="28"/>
          <w:szCs w:val="28"/>
        </w:rPr>
        <w:t xml:space="preserve">) </w:t>
      </w:r>
      <w:r w:rsidR="00EE3E84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изложить в следующей редакции: </w:t>
      </w:r>
    </w:p>
    <w:p w:rsidR="00EE3E84" w:rsidRDefault="00EE3E84" w:rsidP="00EE3E84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ПАСПОРТ ПРОГРАММЫ</w:t>
      </w:r>
    </w:p>
    <w:p w:rsidR="00EE3E84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77"/>
        <w:gridCol w:w="1559"/>
        <w:gridCol w:w="993"/>
        <w:gridCol w:w="992"/>
        <w:gridCol w:w="992"/>
        <w:gridCol w:w="992"/>
        <w:gridCol w:w="940"/>
      </w:tblGrid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EE3E84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 «Формирование современной городской среды сельского поселения  «Линёво-Озёрское» муниципального района «Хилокский район» Забайкальского края (20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20-2024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6 ноября 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3E84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Забайкальского края от 31.08.2017 года № 372 «Об утверждении государственной программы Забайкальского края «Формирование современной городской среды (2018-2022 годы)»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3E84" w:rsidRPr="0005636B" w:rsidRDefault="00EE3E84" w:rsidP="007B02E0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Главы муниципального образования сельского поселения «Линёво-Озёрское» от 30.10.2017 года № 41-Р «О разработке муниципальной программы «Формирование современной  городской среды сельского поселения «Линёво-Озёрское» на 2018-2022 годы»»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E3E84" w:rsidRPr="0005636B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«Линёво-Озёрское» 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повышения качества и комфорта среды обитания и жизнедеятельности в населенных пунктах сельского поселения «Линёво-</w:t>
            </w:r>
            <w:r w:rsidRPr="007D1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Озёрское», повышение уровня благоустройства территорий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</w:t>
            </w:r>
            <w:r w:rsidRPr="007D187A">
              <w:rPr>
                <w:rFonts w:ascii="Times New Roman" w:eastAsia="Times New Roman" w:hAnsi="Times New Roman" w:cs="Times New Roman"/>
                <w:sz w:val="28"/>
                <w:szCs w:val="28"/>
              </w:rPr>
              <w:t>Озёрское»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1) </w:t>
            </w:r>
            <w:r w:rsidRPr="007D187A">
              <w:rPr>
                <w:rStyle w:val="105pt0pt"/>
                <w:sz w:val="28"/>
                <w:szCs w:val="28"/>
              </w:rPr>
              <w:t>организация мероприятий по благоустройству территорий общего пользования;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2) привлечение населения</w:t>
            </w:r>
            <w:r w:rsidRPr="007D187A">
              <w:rPr>
                <w:rStyle w:val="105pt0pt"/>
                <w:sz w:val="28"/>
                <w:szCs w:val="28"/>
              </w:rPr>
              <w:t xml:space="preserve"> к активному участию в выявлении и определении степени приоритетности </w:t>
            </w:r>
            <w:r w:rsidRPr="007D187A">
              <w:rPr>
                <w:rStyle w:val="105pt0pt"/>
                <w:sz w:val="28"/>
                <w:szCs w:val="28"/>
              </w:rPr>
              <w:lastRenderedPageBreak/>
              <w:t xml:space="preserve">проблем </w:t>
            </w:r>
            <w:r>
              <w:rPr>
                <w:rStyle w:val="105pt0pt"/>
                <w:sz w:val="28"/>
                <w:szCs w:val="28"/>
              </w:rPr>
              <w:t>в сфере благоустройства</w:t>
            </w:r>
            <w:r w:rsidRPr="007D187A">
              <w:rPr>
                <w:rStyle w:val="105pt0pt"/>
                <w:sz w:val="28"/>
                <w:szCs w:val="28"/>
              </w:rPr>
              <w:t>, подготовке, реализации, контроле качества и прием</w:t>
            </w:r>
            <w:r>
              <w:rPr>
                <w:rStyle w:val="105pt0pt"/>
                <w:sz w:val="28"/>
                <w:szCs w:val="28"/>
              </w:rPr>
              <w:t>ке работ, выполняемых в рамках п</w:t>
            </w:r>
            <w:r w:rsidRPr="007D187A">
              <w:rPr>
                <w:rStyle w:val="105pt0pt"/>
                <w:sz w:val="28"/>
                <w:szCs w:val="28"/>
              </w:rPr>
              <w:t>рограммы, а также последующем содержании и обеспечении сохранности объектов благоустройства;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3) </w:t>
            </w:r>
            <w:r w:rsidRPr="007D187A">
              <w:rPr>
                <w:rStyle w:val="105pt0pt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пользования;</w:t>
            </w:r>
          </w:p>
          <w:p w:rsidR="00EE3E84" w:rsidRPr="007D187A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4) </w:t>
            </w:r>
            <w:r w:rsidRPr="007D187A">
              <w:rPr>
                <w:rStyle w:val="105pt0pt"/>
                <w:sz w:val="28"/>
                <w:szCs w:val="28"/>
              </w:rPr>
              <w:t xml:space="preserve">совершенствование эстетичного вида и создание гармоничной архитектурно-ландшафтной среды </w:t>
            </w:r>
            <w:r>
              <w:rPr>
                <w:rStyle w:val="105pt0pt"/>
                <w:sz w:val="28"/>
                <w:szCs w:val="28"/>
              </w:rPr>
              <w:t xml:space="preserve">в населенных пунктах </w:t>
            </w:r>
            <w:r w:rsidRPr="0005636B">
              <w:rPr>
                <w:sz w:val="28"/>
                <w:szCs w:val="28"/>
              </w:rPr>
              <w:t>сельского поселения «Линёво-Озёрское»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1) количество</w:t>
            </w:r>
            <w:r w:rsidRPr="007D187A">
              <w:rPr>
                <w:rStyle w:val="105pt0pt"/>
                <w:sz w:val="28"/>
                <w:szCs w:val="28"/>
              </w:rPr>
              <w:t xml:space="preserve"> территорий общего пользования</w:t>
            </w:r>
            <w:r>
              <w:rPr>
                <w:rStyle w:val="105pt0pt"/>
                <w:sz w:val="28"/>
                <w:szCs w:val="28"/>
              </w:rPr>
              <w:t xml:space="preserve"> реконструированных в рамках программы</w:t>
            </w:r>
            <w:r w:rsidRPr="007D187A">
              <w:rPr>
                <w:rStyle w:val="105pt0pt"/>
                <w:sz w:val="28"/>
                <w:szCs w:val="28"/>
              </w:rPr>
              <w:t>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2) количество освещенных территорий общего пользования в рамках программы;</w:t>
            </w:r>
          </w:p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3) количество детских игровых и спортивных площадок введенных в эксплуатацию в рамках программы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EE3E84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2020-2024 годах в один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EE3E84" w:rsidRPr="0005636B" w:rsidTr="007B02E0">
        <w:trPr>
          <w:trHeight w:val="240"/>
        </w:trPr>
        <w:tc>
          <w:tcPr>
            <w:tcW w:w="297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за счет привлечения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общей сумме 15522,5 тыс. руб.* </w:t>
            </w:r>
          </w:p>
        </w:tc>
      </w:tr>
      <w:tr w:rsidR="00EE3E84" w:rsidRPr="0005636B" w:rsidTr="007B02E0">
        <w:trPr>
          <w:trHeight w:val="240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годы: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EE3E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EE3E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EE3E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EE3E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EE3E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E3E84" w:rsidRPr="0005636B" w:rsidTr="007B02E0">
        <w:trPr>
          <w:trHeight w:val="240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E3E84" w:rsidRPr="0005636B" w:rsidTr="007B02E0">
        <w:trPr>
          <w:trHeight w:val="240"/>
        </w:trPr>
        <w:tc>
          <w:tcPr>
            <w:tcW w:w="2977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213,5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E3E84" w:rsidRPr="0005636B" w:rsidTr="007B02E0">
        <w:trPr>
          <w:trHeight w:val="240"/>
        </w:trPr>
        <w:tc>
          <w:tcPr>
            <w:tcW w:w="2977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E3E84" w:rsidRPr="0005636B" w:rsidRDefault="00EE3E84" w:rsidP="007B0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E3E84" w:rsidRPr="0005636B" w:rsidTr="007B02E0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Pr="0005636B" w:rsidRDefault="00EE3E84" w:rsidP="007B02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46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E3E84" w:rsidRDefault="00EE3E84" w:rsidP="007B02E0">
            <w:pPr>
              <w:pStyle w:val="3"/>
              <w:keepNext/>
              <w:widowControl/>
              <w:shd w:val="clear" w:color="auto" w:fill="auto"/>
              <w:tabs>
                <w:tab w:val="left" w:pos="134"/>
              </w:tabs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 w:rsidRPr="002C5F07">
              <w:rPr>
                <w:sz w:val="28"/>
                <w:szCs w:val="28"/>
              </w:rPr>
              <w:t xml:space="preserve">1) </w:t>
            </w:r>
            <w:r w:rsidRPr="002C5F07">
              <w:rPr>
                <w:rStyle w:val="105pt0pt"/>
                <w:sz w:val="28"/>
                <w:szCs w:val="28"/>
              </w:rPr>
              <w:t>увеличени</w:t>
            </w:r>
            <w:r>
              <w:rPr>
                <w:rStyle w:val="105pt0pt"/>
                <w:sz w:val="28"/>
                <w:szCs w:val="28"/>
              </w:rPr>
              <w:t>е</w:t>
            </w:r>
            <w:r w:rsidRPr="002C5F07">
              <w:rPr>
                <w:rStyle w:val="105pt0pt"/>
                <w:sz w:val="28"/>
                <w:szCs w:val="28"/>
              </w:rPr>
              <w:t xml:space="preserve"> доли благоустроенных территорий общего пользования </w:t>
            </w:r>
            <w:r>
              <w:rPr>
                <w:rStyle w:val="105pt0pt"/>
                <w:sz w:val="28"/>
                <w:szCs w:val="28"/>
              </w:rPr>
              <w:t>сельского по</w:t>
            </w:r>
            <w:r w:rsidRPr="002C5F07">
              <w:rPr>
                <w:rStyle w:val="105pt0pt"/>
                <w:sz w:val="28"/>
                <w:szCs w:val="28"/>
              </w:rPr>
              <w:t>селения от общего количества таких территорий;</w:t>
            </w:r>
          </w:p>
          <w:p w:rsidR="00EE3E84" w:rsidRPr="002C5F07" w:rsidRDefault="00EE3E84" w:rsidP="007B02E0">
            <w:pPr>
              <w:pStyle w:val="3"/>
              <w:keepNext/>
              <w:widowControl/>
              <w:shd w:val="clear" w:color="auto" w:fill="auto"/>
              <w:tabs>
                <w:tab w:val="left" w:pos="134"/>
              </w:tabs>
              <w:suppressAutoHyphens/>
              <w:spacing w:before="0" w:after="0" w:line="240" w:lineRule="auto"/>
              <w:ind w:right="1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2) </w:t>
            </w:r>
            <w:r w:rsidRPr="002C5F07">
              <w:rPr>
                <w:rStyle w:val="105pt0pt"/>
                <w:sz w:val="28"/>
                <w:szCs w:val="28"/>
              </w:rPr>
              <w:t>обеспечение комфортных условий для проживания населения;</w:t>
            </w:r>
          </w:p>
          <w:p w:rsidR="00EE3E84" w:rsidRPr="002C5F07" w:rsidRDefault="00EE3E84" w:rsidP="007B02E0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C5F07">
              <w:rPr>
                <w:rStyle w:val="105pt0pt"/>
                <w:sz w:val="28"/>
                <w:szCs w:val="28"/>
              </w:rPr>
              <w:t>обеспеченность гармоничной архитектурно-ландшафтной сред</w:t>
            </w:r>
            <w:r>
              <w:rPr>
                <w:rStyle w:val="105pt0pt"/>
                <w:sz w:val="28"/>
                <w:szCs w:val="28"/>
              </w:rPr>
              <w:t>ой</w:t>
            </w:r>
            <w:r w:rsidRPr="002C5F07">
              <w:rPr>
                <w:rStyle w:val="105pt0pt"/>
                <w:sz w:val="28"/>
                <w:szCs w:val="28"/>
              </w:rPr>
              <w:t xml:space="preserve"> </w:t>
            </w:r>
            <w:r>
              <w:rPr>
                <w:rStyle w:val="105pt0pt"/>
                <w:sz w:val="28"/>
                <w:szCs w:val="28"/>
              </w:rPr>
              <w:t xml:space="preserve">населенных пунктов </w:t>
            </w:r>
            <w:r w:rsidRPr="0005636B">
              <w:rPr>
                <w:sz w:val="28"/>
                <w:szCs w:val="28"/>
              </w:rPr>
              <w:lastRenderedPageBreak/>
              <w:t>сельского поселения «Линёво-Озёрское»</w:t>
            </w:r>
          </w:p>
        </w:tc>
      </w:tr>
    </w:tbl>
    <w:p w:rsidR="00EE3E84" w:rsidRDefault="00EE3E84" w:rsidP="00EE3E84">
      <w:pPr>
        <w:pStyle w:val="12"/>
        <w:keepNext/>
        <w:spacing w:before="0" w:after="0" w:line="240" w:lineRule="auto"/>
        <w:jc w:val="both"/>
        <w:rPr>
          <w:sz w:val="20"/>
          <w:szCs w:val="20"/>
        </w:rPr>
      </w:pPr>
      <w:r w:rsidRPr="00C92A5F">
        <w:rPr>
          <w:sz w:val="28"/>
          <w:szCs w:val="28"/>
        </w:rPr>
        <w:lastRenderedPageBreak/>
        <w:t xml:space="preserve">* </w:t>
      </w:r>
      <w:r>
        <w:rPr>
          <w:sz w:val="20"/>
          <w:szCs w:val="20"/>
        </w:rPr>
        <w:t xml:space="preserve">Значения финансовых показателей будут уточняться в ходе реализации мероприятий муниципальной программы. </w:t>
      </w:r>
    </w:p>
    <w:p w:rsidR="005D33F3" w:rsidRPr="00C92A5F" w:rsidRDefault="005D33F3" w:rsidP="00EE3E84">
      <w:pPr>
        <w:pStyle w:val="12"/>
        <w:keepNext/>
        <w:spacing w:before="0" w:after="0" w:line="240" w:lineRule="auto"/>
        <w:jc w:val="both"/>
        <w:rPr>
          <w:sz w:val="20"/>
          <w:szCs w:val="20"/>
        </w:rPr>
      </w:pPr>
    </w:p>
    <w:p w:rsidR="00A97FC1" w:rsidRDefault="00A97FC1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A74F8">
        <w:rPr>
          <w:rFonts w:ascii="Times New Roman" w:hAnsi="Times New Roman" w:cs="Times New Roman"/>
          <w:sz w:val="28"/>
          <w:szCs w:val="28"/>
        </w:rPr>
        <w:t>наименование подпункта 2.2</w:t>
      </w:r>
      <w:r w:rsidR="00E45A5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E45A5A" w:rsidRDefault="00E45A5A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Адресный перечень общественных территорий, нуждающихся в благоустройстве и подлежащих благоустройству в 2020-2024 годы»;</w:t>
      </w:r>
    </w:p>
    <w:p w:rsidR="009A74F8" w:rsidRDefault="009A74F8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 муниципальной программы цифры «2018-2022» заменить цифрами «2020-2024»;</w:t>
      </w:r>
    </w:p>
    <w:p w:rsidR="009A74F8" w:rsidRDefault="009A74F8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 4.1 муниципальной программы изложить в следующей редакции:</w:t>
      </w:r>
    </w:p>
    <w:p w:rsidR="00A31DB6" w:rsidRDefault="00A31DB6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Перечень основных мероприятий муниципальной программы и сроки их реализации: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134"/>
        <w:gridCol w:w="1275"/>
        <w:gridCol w:w="1560"/>
        <w:gridCol w:w="1098"/>
      </w:tblGrid>
      <w:tr w:rsidR="00A31DB6" w:rsidRPr="00E808DD" w:rsidTr="007B02E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067" w:type="dxa"/>
            <w:gridSpan w:val="4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7B02E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1. Благоустройство Центра досуга и информации сельского поселения «Линёво-Озёрское»: 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асфальтирование прилегающей территории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1070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танцевальной площадки </w:t>
            </w:r>
          </w:p>
        </w:tc>
        <w:tc>
          <w:tcPr>
            <w:tcW w:w="1134" w:type="dxa"/>
            <w:vAlign w:val="center"/>
          </w:tcPr>
          <w:p w:rsidR="00A31DB6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430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3210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 1: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4650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325,5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3,25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4978,75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2. Благоустройство Сквера: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4,2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0,3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64,5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2,8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0,2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43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детской игровой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 xml:space="preserve">устройство спортивной площадки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537,5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420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6420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 2: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6800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476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4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7280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3. Благоустройство Площади под «Обелиском </w:t>
            </w:r>
            <w:r w:rsidRPr="00E808DD">
              <w:rPr>
                <w:b/>
              </w:rPr>
              <w:lastRenderedPageBreak/>
              <w:t xml:space="preserve">воинам-землякам»:  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lastRenderedPageBreak/>
              <w:t xml:space="preserve">установка скамеек 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2,1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0,15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32,25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установка урн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0,1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21,5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FB5A82" w:rsidRDefault="00A31DB6" w:rsidP="007B02E0">
            <w:pPr>
              <w:pStyle w:val="12"/>
              <w:keepNext/>
              <w:spacing w:before="0" w:after="0" w:line="240" w:lineRule="auto"/>
            </w:pPr>
            <w:r w:rsidRPr="00FB5A82">
              <w:t>устройство наружного освещения территори</w:t>
            </w:r>
            <w:r>
              <w:t>и</w:t>
            </w:r>
            <w:r w:rsidRPr="00FB5A82">
              <w:t xml:space="preserve"> </w:t>
            </w:r>
            <w:r>
              <w:t xml:space="preserve">с установкой опор освещения и </w:t>
            </w:r>
            <w:r w:rsidRPr="00FB5A82">
              <w:t xml:space="preserve">светодиодных </w:t>
            </w:r>
            <w:r>
              <w:t>с</w:t>
            </w:r>
            <w:r w:rsidRPr="00FB5A82">
              <w:t>ветильников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3000</w:t>
            </w:r>
          </w:p>
        </w:tc>
        <w:tc>
          <w:tcPr>
            <w:tcW w:w="1275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210</w:t>
            </w:r>
          </w:p>
        </w:tc>
        <w:tc>
          <w:tcPr>
            <w:tcW w:w="1560" w:type="dxa"/>
            <w:vAlign w:val="center"/>
          </w:tcPr>
          <w:p w:rsidR="00A31DB6" w:rsidRPr="001D19F7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098" w:type="dxa"/>
            <w:vAlign w:val="center"/>
          </w:tcPr>
          <w:p w:rsidR="00A31DB6" w:rsidRPr="00405AE8" w:rsidRDefault="00A31DB6" w:rsidP="007B02E0">
            <w:pPr>
              <w:pStyle w:val="12"/>
              <w:keepNext/>
              <w:spacing w:before="0" w:after="0" w:line="240" w:lineRule="auto"/>
              <w:jc w:val="center"/>
            </w:pPr>
            <w:r w:rsidRPr="00405AE8">
              <w:t>3210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 xml:space="preserve">ВСЕГО по разделу 3: 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3050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213,5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0,25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3263,75</w:t>
            </w:r>
          </w:p>
        </w:tc>
      </w:tr>
      <w:tr w:rsidR="00A31DB6" w:rsidRPr="00E808DD" w:rsidTr="007B02E0">
        <w:tc>
          <w:tcPr>
            <w:tcW w:w="3369" w:type="dxa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разделам 1-3: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14500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1015</w:t>
            </w:r>
          </w:p>
        </w:tc>
        <w:tc>
          <w:tcPr>
            <w:tcW w:w="1560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7,5</w:t>
            </w:r>
          </w:p>
        </w:tc>
        <w:tc>
          <w:tcPr>
            <w:tcW w:w="1098" w:type="dxa"/>
            <w:vAlign w:val="center"/>
          </w:tcPr>
          <w:p w:rsidR="00A31DB6" w:rsidRPr="00E808DD" w:rsidRDefault="00A31DB6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15522,5</w:t>
            </w:r>
          </w:p>
        </w:tc>
      </w:tr>
    </w:tbl>
    <w:p w:rsidR="005D33F3" w:rsidRDefault="005D33F3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3F3" w:rsidRDefault="005D33F3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 4.2 муниципальной программы изложить в следующей редакции:</w:t>
      </w:r>
    </w:p>
    <w:p w:rsidR="005D33F3" w:rsidRPr="006D0A4F" w:rsidRDefault="00E56B48" w:rsidP="005D33F3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33F3">
        <w:rPr>
          <w:sz w:val="28"/>
          <w:szCs w:val="28"/>
        </w:rPr>
        <w:t xml:space="preserve">4.2. Ожидаемые результаты реализации муниципальной программы </w:t>
      </w:r>
    </w:p>
    <w:p w:rsidR="005D33F3" w:rsidRDefault="005D33F3" w:rsidP="005D33F3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муниципальной программы станет повышение общего уровня благоустройства наиболее посещаемых территорий общего пользования сельского поселения «Линёво-Озёрское», а также вовлечение максимального количества юридических и физических лиц в реализацию мероприятий по благоустройству общественных территорий. </w:t>
      </w: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999"/>
        <w:gridCol w:w="1660"/>
        <w:gridCol w:w="1164"/>
        <w:gridCol w:w="1165"/>
        <w:gridCol w:w="1165"/>
        <w:gridCol w:w="1165"/>
        <w:gridCol w:w="1109"/>
      </w:tblGrid>
      <w:tr w:rsidR="005D33F3" w:rsidRPr="00497EA4" w:rsidTr="007B02E0">
        <w:trPr>
          <w:trHeight w:val="228"/>
        </w:trPr>
        <w:tc>
          <w:tcPr>
            <w:tcW w:w="547" w:type="dxa"/>
            <w:vMerge w:val="restart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1999" w:type="dxa"/>
            <w:vMerge w:val="restart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660" w:type="dxa"/>
            <w:vMerge w:val="restart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768" w:type="dxa"/>
            <w:gridSpan w:val="5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Значение целевого показателя по годам </w:t>
            </w:r>
          </w:p>
        </w:tc>
      </w:tr>
      <w:tr w:rsidR="005D33F3" w:rsidRPr="00497EA4" w:rsidTr="00862593">
        <w:trPr>
          <w:trHeight w:val="228"/>
        </w:trPr>
        <w:tc>
          <w:tcPr>
            <w:tcW w:w="547" w:type="dxa"/>
            <w:vMerge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5D33F3" w:rsidRPr="00E808DD" w:rsidRDefault="0014308E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65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</w:t>
            </w:r>
            <w:r w:rsidR="0014308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65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</w:t>
            </w:r>
            <w:r w:rsidR="0014308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</w:t>
            </w:r>
            <w:r w:rsidR="0014308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09" w:type="dxa"/>
          </w:tcPr>
          <w:p w:rsidR="005D33F3" w:rsidRPr="00E808DD" w:rsidRDefault="005D33F3" w:rsidP="0014308E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202</w:t>
            </w:r>
            <w:r w:rsidR="0014308E">
              <w:rPr>
                <w:b/>
                <w:sz w:val="20"/>
                <w:szCs w:val="20"/>
              </w:rPr>
              <w:t>4</w:t>
            </w:r>
          </w:p>
        </w:tc>
      </w:tr>
      <w:tr w:rsidR="005D33F3" w:rsidRPr="00497EA4" w:rsidTr="00862593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 xml:space="preserve">Увеличение доли благоустроенных общественных территорий </w:t>
            </w:r>
          </w:p>
        </w:tc>
        <w:tc>
          <w:tcPr>
            <w:tcW w:w="166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164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80</w:t>
            </w:r>
          </w:p>
        </w:tc>
        <w:tc>
          <w:tcPr>
            <w:tcW w:w="110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862593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Увеличение доли освещенных общественных территорий</w:t>
            </w:r>
          </w:p>
        </w:tc>
        <w:tc>
          <w:tcPr>
            <w:tcW w:w="166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164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110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862593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3</w:t>
            </w:r>
          </w:p>
        </w:tc>
        <w:tc>
          <w:tcPr>
            <w:tcW w:w="199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 xml:space="preserve">Увеличение количества детских игровых площадок </w:t>
            </w:r>
          </w:p>
        </w:tc>
        <w:tc>
          <w:tcPr>
            <w:tcW w:w="166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164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110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862593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4</w:t>
            </w:r>
          </w:p>
        </w:tc>
        <w:tc>
          <w:tcPr>
            <w:tcW w:w="199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Увеличение количества спортивных площадок</w:t>
            </w:r>
          </w:p>
        </w:tc>
        <w:tc>
          <w:tcPr>
            <w:tcW w:w="166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на % к предыдущему отчетному периоду </w:t>
            </w:r>
          </w:p>
        </w:tc>
        <w:tc>
          <w:tcPr>
            <w:tcW w:w="1164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65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10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100</w:t>
            </w:r>
          </w:p>
        </w:tc>
      </w:tr>
      <w:tr w:rsidR="005D33F3" w:rsidRPr="00497EA4" w:rsidTr="00862593">
        <w:tc>
          <w:tcPr>
            <w:tcW w:w="547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5</w:t>
            </w:r>
          </w:p>
        </w:tc>
        <w:tc>
          <w:tcPr>
            <w:tcW w:w="1999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</w:pPr>
            <w:r>
              <w:t>Доля трудового участия юридических и физических лиц в выполнении работ по благоустройству общественных территорий</w:t>
            </w:r>
          </w:p>
        </w:tc>
        <w:tc>
          <w:tcPr>
            <w:tcW w:w="1660" w:type="dxa"/>
            <w:vAlign w:val="center"/>
          </w:tcPr>
          <w:p w:rsidR="005D33F3" w:rsidRPr="00497EA4" w:rsidRDefault="005D33F3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%</w:t>
            </w:r>
          </w:p>
        </w:tc>
        <w:tc>
          <w:tcPr>
            <w:tcW w:w="1164" w:type="dxa"/>
            <w:vAlign w:val="center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08DD">
              <w:rPr>
                <w:sz w:val="20"/>
                <w:szCs w:val="20"/>
              </w:rPr>
              <w:t xml:space="preserve">не менее 0,5% от стоимости работ </w:t>
            </w:r>
          </w:p>
        </w:tc>
        <w:tc>
          <w:tcPr>
            <w:tcW w:w="1165" w:type="dxa"/>
            <w:vAlign w:val="center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08DD">
              <w:rPr>
                <w:sz w:val="20"/>
                <w:szCs w:val="20"/>
              </w:rPr>
              <w:t>не менее 0,5% от стоимости работ</w:t>
            </w:r>
          </w:p>
        </w:tc>
        <w:tc>
          <w:tcPr>
            <w:tcW w:w="1165" w:type="dxa"/>
            <w:vAlign w:val="center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08DD">
              <w:rPr>
                <w:sz w:val="20"/>
                <w:szCs w:val="20"/>
              </w:rPr>
              <w:t xml:space="preserve">не менее 0,5% от стоимости работ </w:t>
            </w:r>
          </w:p>
        </w:tc>
        <w:tc>
          <w:tcPr>
            <w:tcW w:w="1165" w:type="dxa"/>
            <w:vAlign w:val="center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08DD">
              <w:rPr>
                <w:sz w:val="20"/>
                <w:szCs w:val="20"/>
              </w:rPr>
              <w:t>не менее 0,5% от стоимости работ</w:t>
            </w:r>
          </w:p>
        </w:tc>
        <w:tc>
          <w:tcPr>
            <w:tcW w:w="1109" w:type="dxa"/>
            <w:vAlign w:val="center"/>
          </w:tcPr>
          <w:p w:rsidR="005D33F3" w:rsidRPr="00E808DD" w:rsidRDefault="005D33F3" w:rsidP="007B02E0">
            <w:pPr>
              <w:pStyle w:val="12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08DD">
              <w:rPr>
                <w:sz w:val="20"/>
                <w:szCs w:val="20"/>
              </w:rPr>
              <w:t>не менее 0,5% от стоимости работ</w:t>
            </w:r>
          </w:p>
        </w:tc>
      </w:tr>
    </w:tbl>
    <w:p w:rsidR="005D33F3" w:rsidRDefault="005D33F3" w:rsidP="005D33F3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BB2401" w:rsidRDefault="0014308E" w:rsidP="00BB2401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01">
        <w:rPr>
          <w:rFonts w:ascii="Times New Roman" w:hAnsi="Times New Roman" w:cs="Times New Roman"/>
          <w:sz w:val="28"/>
          <w:szCs w:val="28"/>
        </w:rPr>
        <w:tab/>
      </w:r>
      <w:r w:rsidR="00BB2401">
        <w:rPr>
          <w:rFonts w:ascii="Times New Roman" w:hAnsi="Times New Roman" w:cs="Times New Roman"/>
          <w:sz w:val="28"/>
          <w:szCs w:val="28"/>
        </w:rPr>
        <w:t>6) в пункте 5 муниципальной программы таблицу «Финансирование по годам» изложить в следующей редакции:</w:t>
      </w:r>
    </w:p>
    <w:p w:rsidR="002252FB" w:rsidRDefault="002252FB" w:rsidP="00FC744D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2252FB" w:rsidRPr="00316B2C" w:rsidTr="007B02E0">
        <w:tc>
          <w:tcPr>
            <w:tcW w:w="1914" w:type="dxa"/>
            <w:vMerge w:val="restart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lastRenderedPageBreak/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2252FB" w:rsidRPr="00316B2C" w:rsidTr="007B02E0">
        <w:tc>
          <w:tcPr>
            <w:tcW w:w="1914" w:type="dxa"/>
            <w:vMerge/>
            <w:vAlign w:val="center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2252FB" w:rsidRPr="00E808DD" w:rsidTr="007B02E0"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1550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108,5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2,75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1661,25</w:t>
            </w:r>
          </w:p>
        </w:tc>
      </w:tr>
      <w:tr w:rsidR="002252FB" w:rsidRPr="00E808DD" w:rsidTr="007B02E0"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3050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213,5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0,25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3263,75</w:t>
            </w:r>
          </w:p>
        </w:tc>
      </w:tr>
      <w:tr w:rsidR="002252FB" w:rsidRPr="00E808DD" w:rsidTr="007B02E0"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3200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224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3425,0</w:t>
            </w:r>
          </w:p>
        </w:tc>
      </w:tr>
      <w:tr w:rsidR="002252FB" w:rsidRPr="00E808DD" w:rsidTr="007B02E0"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6200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434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6635,0</w:t>
            </w:r>
          </w:p>
        </w:tc>
      </w:tr>
      <w:tr w:rsidR="002252FB" w:rsidRPr="00E808DD" w:rsidTr="007B02E0"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500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2,5</w:t>
            </w:r>
          </w:p>
        </w:tc>
        <w:tc>
          <w:tcPr>
            <w:tcW w:w="1914" w:type="dxa"/>
          </w:tcPr>
          <w:p w:rsidR="002252FB" w:rsidRPr="00316B2C" w:rsidRDefault="002252FB" w:rsidP="007B02E0">
            <w:pPr>
              <w:pStyle w:val="12"/>
              <w:keepNext/>
              <w:spacing w:before="0" w:after="0" w:line="240" w:lineRule="auto"/>
              <w:jc w:val="center"/>
            </w:pPr>
            <w:r>
              <w:t>537,5</w:t>
            </w:r>
          </w:p>
        </w:tc>
      </w:tr>
      <w:tr w:rsidR="002252FB" w:rsidRPr="00316B2C" w:rsidTr="007B02E0">
        <w:tc>
          <w:tcPr>
            <w:tcW w:w="1914" w:type="dxa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14500</w:t>
            </w:r>
          </w:p>
        </w:tc>
        <w:tc>
          <w:tcPr>
            <w:tcW w:w="1914" w:type="dxa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1015</w:t>
            </w:r>
          </w:p>
        </w:tc>
        <w:tc>
          <w:tcPr>
            <w:tcW w:w="1914" w:type="dxa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7,5</w:t>
            </w:r>
          </w:p>
        </w:tc>
        <w:tc>
          <w:tcPr>
            <w:tcW w:w="1914" w:type="dxa"/>
          </w:tcPr>
          <w:p w:rsidR="002252FB" w:rsidRPr="00E808DD" w:rsidRDefault="002252FB" w:rsidP="007B02E0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 w:rsidRPr="00E808DD">
              <w:rPr>
                <w:b/>
              </w:rPr>
              <w:t>15522,5</w:t>
            </w:r>
          </w:p>
        </w:tc>
      </w:tr>
    </w:tbl>
    <w:p w:rsidR="002252FB" w:rsidRDefault="00FC744D" w:rsidP="002252FB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755" w:rsidRDefault="00FC744D" w:rsidP="00860755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60755">
        <w:rPr>
          <w:rFonts w:ascii="Times New Roman" w:hAnsi="Times New Roman" w:cs="Times New Roman"/>
          <w:sz w:val="28"/>
          <w:szCs w:val="28"/>
        </w:rPr>
        <w:t xml:space="preserve">7) </w:t>
      </w:r>
      <w:r w:rsidR="00862593" w:rsidRPr="00860755">
        <w:rPr>
          <w:rFonts w:ascii="Times New Roman" w:hAnsi="Times New Roman" w:cs="Times New Roman"/>
          <w:sz w:val="28"/>
          <w:szCs w:val="28"/>
        </w:rPr>
        <w:t xml:space="preserve">в приложении 1 к муниципальной </w:t>
      </w:r>
      <w:r w:rsidR="00863D8D" w:rsidRPr="00860755">
        <w:rPr>
          <w:rFonts w:ascii="Times New Roman" w:hAnsi="Times New Roman" w:cs="Times New Roman"/>
          <w:sz w:val="28"/>
          <w:szCs w:val="28"/>
        </w:rPr>
        <w:t xml:space="preserve">программе в подпункте 1.1 </w:t>
      </w:r>
      <w:r w:rsidR="00860755" w:rsidRPr="00860755">
        <w:rPr>
          <w:rFonts w:ascii="Times New Roman" w:hAnsi="Times New Roman" w:cs="Times New Roman"/>
          <w:sz w:val="28"/>
          <w:szCs w:val="28"/>
        </w:rPr>
        <w:t>цифры «2018-2022» заменить цифрами «2020-2024»;</w:t>
      </w:r>
    </w:p>
    <w:p w:rsidR="00FC744D" w:rsidRPr="00860755" w:rsidRDefault="00860755" w:rsidP="00860755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6075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0755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0755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, 1.2</w:t>
      </w:r>
      <w:r w:rsidR="00E56B48">
        <w:rPr>
          <w:rFonts w:ascii="Times New Roman" w:hAnsi="Times New Roman" w:cs="Times New Roman"/>
          <w:sz w:val="28"/>
          <w:szCs w:val="28"/>
        </w:rPr>
        <w:t>, 2.1 и</w:t>
      </w:r>
      <w:r>
        <w:rPr>
          <w:rFonts w:ascii="Times New Roman" w:hAnsi="Times New Roman" w:cs="Times New Roman"/>
          <w:sz w:val="28"/>
          <w:szCs w:val="28"/>
        </w:rPr>
        <w:t xml:space="preserve"> 2.2 </w:t>
      </w:r>
      <w:r w:rsidRPr="00860755">
        <w:rPr>
          <w:rFonts w:ascii="Times New Roman" w:hAnsi="Times New Roman" w:cs="Times New Roman"/>
          <w:sz w:val="28"/>
          <w:szCs w:val="28"/>
        </w:rPr>
        <w:t>цифры «2018-2022» заменить цифрами «202</w:t>
      </w:r>
      <w:r w:rsidR="00594A94">
        <w:rPr>
          <w:rFonts w:ascii="Times New Roman" w:hAnsi="Times New Roman" w:cs="Times New Roman"/>
          <w:sz w:val="28"/>
          <w:szCs w:val="28"/>
        </w:rPr>
        <w:t xml:space="preserve">0-2024». </w:t>
      </w:r>
    </w:p>
    <w:p w:rsidR="002252FB" w:rsidRDefault="002252FB" w:rsidP="00BB2401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D91" w:rsidRDefault="00594A94" w:rsidP="00C65D42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D91" w:rsidRPr="008129D8">
        <w:rPr>
          <w:rFonts w:ascii="Times New Roman" w:hAnsi="Times New Roman" w:cs="Times New Roman"/>
          <w:sz w:val="28"/>
          <w:szCs w:val="28"/>
        </w:rPr>
        <w:t xml:space="preserve">.  </w:t>
      </w:r>
      <w:r w:rsidR="00BF2D91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D77DA3" w:rsidRPr="008129D8" w:rsidRDefault="00D77DA3" w:rsidP="00C65D42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1" w:rsidRPr="008129D8" w:rsidRDefault="00594A94" w:rsidP="00C65D42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BF2D91" w:rsidRPr="008129D8">
        <w:rPr>
          <w:b w:val="0"/>
          <w:bCs w:val="0"/>
        </w:rPr>
        <w:t>. Опубликовать настоящее постановление в информационно - телекоммуникационной сети «Интернет» на официальном сайте</w:t>
      </w:r>
      <w:r w:rsidR="00593A47" w:rsidRPr="008129D8">
        <w:rPr>
          <w:b w:val="0"/>
          <w:bCs w:val="0"/>
        </w:rPr>
        <w:t xml:space="preserve">, </w:t>
      </w:r>
      <w:r w:rsidR="00BF2D91" w:rsidRPr="008129D8">
        <w:rPr>
          <w:b w:val="0"/>
          <w:bCs w:val="0"/>
        </w:rPr>
        <w:t xml:space="preserve">разместить на информационных стендах администрации. </w:t>
      </w:r>
    </w:p>
    <w:p w:rsidR="00BF2D91" w:rsidRPr="008129D8" w:rsidRDefault="00BF2D91" w:rsidP="00C65D42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BF2D91" w:rsidRPr="008129D8" w:rsidRDefault="00BF2D91" w:rsidP="00C65D42">
      <w:pPr>
        <w:pStyle w:val="ConsPlusTitle"/>
        <w:keepNext/>
        <w:keepLines/>
        <w:widowControl/>
        <w:suppressAutoHyphens/>
        <w:ind w:firstLine="709"/>
        <w:jc w:val="both"/>
        <w:rPr>
          <w:b w:val="0"/>
          <w:bCs w:val="0"/>
        </w:rPr>
      </w:pPr>
    </w:p>
    <w:p w:rsidR="00BF2D91" w:rsidRPr="008129D8" w:rsidRDefault="00594A94" w:rsidP="00C65D4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F2D91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F2D91" w:rsidRPr="008129D8" w:rsidRDefault="00BF2D91" w:rsidP="00C65D4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«Линёво-Озёрское»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Горюнов </w:t>
      </w:r>
      <w:r w:rsidR="0090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BF2D91" w:rsidRPr="008129D8" w:rsidSect="00594A94">
      <w:footerReference w:type="default" r:id="rId7"/>
      <w:pgSz w:w="11909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D" w:rsidRDefault="009D15BD" w:rsidP="008308B9">
      <w:pPr>
        <w:spacing w:after="0" w:line="240" w:lineRule="auto"/>
      </w:pPr>
      <w:r>
        <w:separator/>
      </w:r>
    </w:p>
  </w:endnote>
  <w:endnote w:type="continuationSeparator" w:id="1">
    <w:p w:rsidR="009D15BD" w:rsidRDefault="009D15BD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EA" w:rsidRPr="008308B9" w:rsidRDefault="001127EA">
    <w:pPr>
      <w:pStyle w:val="aa"/>
      <w:jc w:val="right"/>
      <w:rPr>
        <w:sz w:val="18"/>
        <w:szCs w:val="18"/>
      </w:rPr>
    </w:pPr>
    <w:r w:rsidRPr="008308B9">
      <w:rPr>
        <w:sz w:val="18"/>
        <w:szCs w:val="18"/>
      </w:rPr>
      <w:fldChar w:fldCharType="begin"/>
    </w:r>
    <w:r w:rsidRPr="008308B9">
      <w:rPr>
        <w:sz w:val="18"/>
        <w:szCs w:val="18"/>
      </w:rPr>
      <w:instrText xml:space="preserve"> PAGE   \* MERGEFORMAT </w:instrText>
    </w:r>
    <w:r w:rsidRPr="008308B9">
      <w:rPr>
        <w:sz w:val="18"/>
        <w:szCs w:val="18"/>
      </w:rPr>
      <w:fldChar w:fldCharType="separate"/>
    </w:r>
    <w:r w:rsidR="00D77DA3">
      <w:rPr>
        <w:noProof/>
        <w:sz w:val="18"/>
        <w:szCs w:val="18"/>
      </w:rPr>
      <w:t>6</w:t>
    </w:r>
    <w:r w:rsidRPr="008308B9">
      <w:rPr>
        <w:sz w:val="18"/>
        <w:szCs w:val="18"/>
      </w:rPr>
      <w:fldChar w:fldCharType="end"/>
    </w:r>
  </w:p>
  <w:p w:rsidR="001127EA" w:rsidRDefault="00112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D" w:rsidRDefault="009D15BD" w:rsidP="008308B9">
      <w:pPr>
        <w:spacing w:after="0" w:line="240" w:lineRule="auto"/>
      </w:pPr>
      <w:r>
        <w:separator/>
      </w:r>
    </w:p>
  </w:footnote>
  <w:footnote w:type="continuationSeparator" w:id="1">
    <w:p w:rsidR="009D15BD" w:rsidRDefault="009D15BD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A682C"/>
    <w:rsid w:val="000B4209"/>
    <w:rsid w:val="000C14E4"/>
    <w:rsid w:val="000D01D8"/>
    <w:rsid w:val="000D53DC"/>
    <w:rsid w:val="000E2890"/>
    <w:rsid w:val="000E37D4"/>
    <w:rsid w:val="000F0806"/>
    <w:rsid w:val="00103AD5"/>
    <w:rsid w:val="001107CD"/>
    <w:rsid w:val="00111BBE"/>
    <w:rsid w:val="00112200"/>
    <w:rsid w:val="001127EA"/>
    <w:rsid w:val="00114A25"/>
    <w:rsid w:val="00116D48"/>
    <w:rsid w:val="0012043A"/>
    <w:rsid w:val="00125617"/>
    <w:rsid w:val="001340BF"/>
    <w:rsid w:val="0014308E"/>
    <w:rsid w:val="00144C47"/>
    <w:rsid w:val="00152ED5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F31A5"/>
    <w:rsid w:val="002128B7"/>
    <w:rsid w:val="00224B5A"/>
    <w:rsid w:val="002252FB"/>
    <w:rsid w:val="00226894"/>
    <w:rsid w:val="00230795"/>
    <w:rsid w:val="0023271C"/>
    <w:rsid w:val="00234813"/>
    <w:rsid w:val="00242937"/>
    <w:rsid w:val="00246C6B"/>
    <w:rsid w:val="00265C4F"/>
    <w:rsid w:val="002760A0"/>
    <w:rsid w:val="00287FF1"/>
    <w:rsid w:val="002926D6"/>
    <w:rsid w:val="00294CE6"/>
    <w:rsid w:val="0029617C"/>
    <w:rsid w:val="002B3020"/>
    <w:rsid w:val="002B3706"/>
    <w:rsid w:val="002B3F26"/>
    <w:rsid w:val="002C0B09"/>
    <w:rsid w:val="002C1360"/>
    <w:rsid w:val="002C4328"/>
    <w:rsid w:val="002C5F07"/>
    <w:rsid w:val="002D091F"/>
    <w:rsid w:val="002D7B66"/>
    <w:rsid w:val="002E6536"/>
    <w:rsid w:val="00316B2C"/>
    <w:rsid w:val="00332A8B"/>
    <w:rsid w:val="00345761"/>
    <w:rsid w:val="00347A3C"/>
    <w:rsid w:val="0035309E"/>
    <w:rsid w:val="003568EA"/>
    <w:rsid w:val="00361325"/>
    <w:rsid w:val="00365752"/>
    <w:rsid w:val="0036668B"/>
    <w:rsid w:val="003772F6"/>
    <w:rsid w:val="00384533"/>
    <w:rsid w:val="00387EA8"/>
    <w:rsid w:val="003906C1"/>
    <w:rsid w:val="00394182"/>
    <w:rsid w:val="003960B2"/>
    <w:rsid w:val="00397B3A"/>
    <w:rsid w:val="00397DDD"/>
    <w:rsid w:val="003B0CDD"/>
    <w:rsid w:val="003B274D"/>
    <w:rsid w:val="003C3F73"/>
    <w:rsid w:val="003C4FFC"/>
    <w:rsid w:val="003C7C12"/>
    <w:rsid w:val="003E02BD"/>
    <w:rsid w:val="003E7C27"/>
    <w:rsid w:val="003F64FB"/>
    <w:rsid w:val="00405AE8"/>
    <w:rsid w:val="00412E0A"/>
    <w:rsid w:val="00417EF5"/>
    <w:rsid w:val="00420655"/>
    <w:rsid w:val="004207D9"/>
    <w:rsid w:val="00436FB4"/>
    <w:rsid w:val="004417ED"/>
    <w:rsid w:val="0044194F"/>
    <w:rsid w:val="00453656"/>
    <w:rsid w:val="00462E4E"/>
    <w:rsid w:val="004640B8"/>
    <w:rsid w:val="00465F61"/>
    <w:rsid w:val="00471889"/>
    <w:rsid w:val="0047584C"/>
    <w:rsid w:val="00481E31"/>
    <w:rsid w:val="00493C1F"/>
    <w:rsid w:val="004961C9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F1328"/>
    <w:rsid w:val="004F6F23"/>
    <w:rsid w:val="0050333F"/>
    <w:rsid w:val="00521198"/>
    <w:rsid w:val="00524FD6"/>
    <w:rsid w:val="005253CB"/>
    <w:rsid w:val="00525847"/>
    <w:rsid w:val="00525FDF"/>
    <w:rsid w:val="005334AB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B1462"/>
    <w:rsid w:val="005B43A1"/>
    <w:rsid w:val="005B763A"/>
    <w:rsid w:val="005C2227"/>
    <w:rsid w:val="005C4688"/>
    <w:rsid w:val="005C53D1"/>
    <w:rsid w:val="005D080A"/>
    <w:rsid w:val="005D2AF8"/>
    <w:rsid w:val="005D33F3"/>
    <w:rsid w:val="005D5626"/>
    <w:rsid w:val="005E023E"/>
    <w:rsid w:val="005E0723"/>
    <w:rsid w:val="005E2531"/>
    <w:rsid w:val="005E4A12"/>
    <w:rsid w:val="005E7891"/>
    <w:rsid w:val="005E7F0E"/>
    <w:rsid w:val="00600015"/>
    <w:rsid w:val="00603E6C"/>
    <w:rsid w:val="00606110"/>
    <w:rsid w:val="0060655B"/>
    <w:rsid w:val="00613D51"/>
    <w:rsid w:val="00614D50"/>
    <w:rsid w:val="00620A58"/>
    <w:rsid w:val="006226AD"/>
    <w:rsid w:val="00623468"/>
    <w:rsid w:val="00640394"/>
    <w:rsid w:val="00656AFE"/>
    <w:rsid w:val="00660B79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E03B6"/>
    <w:rsid w:val="006E3170"/>
    <w:rsid w:val="006E3B78"/>
    <w:rsid w:val="006E72DB"/>
    <w:rsid w:val="006E7B99"/>
    <w:rsid w:val="00710698"/>
    <w:rsid w:val="0071076F"/>
    <w:rsid w:val="00710FF5"/>
    <w:rsid w:val="0072174C"/>
    <w:rsid w:val="007240AF"/>
    <w:rsid w:val="00745C86"/>
    <w:rsid w:val="007465F2"/>
    <w:rsid w:val="00752835"/>
    <w:rsid w:val="00756DC5"/>
    <w:rsid w:val="007602F9"/>
    <w:rsid w:val="0076204C"/>
    <w:rsid w:val="00790CB9"/>
    <w:rsid w:val="007A230D"/>
    <w:rsid w:val="007B5BB0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727A"/>
    <w:rsid w:val="008101CE"/>
    <w:rsid w:val="00811657"/>
    <w:rsid w:val="00811F23"/>
    <w:rsid w:val="008129D8"/>
    <w:rsid w:val="008174EA"/>
    <w:rsid w:val="00817B31"/>
    <w:rsid w:val="008308B9"/>
    <w:rsid w:val="00835B90"/>
    <w:rsid w:val="008374DB"/>
    <w:rsid w:val="00841E23"/>
    <w:rsid w:val="00845CD2"/>
    <w:rsid w:val="008473A9"/>
    <w:rsid w:val="00854C65"/>
    <w:rsid w:val="00860755"/>
    <w:rsid w:val="00862593"/>
    <w:rsid w:val="00863D8D"/>
    <w:rsid w:val="00866D6F"/>
    <w:rsid w:val="00871EB3"/>
    <w:rsid w:val="00875B65"/>
    <w:rsid w:val="008765B2"/>
    <w:rsid w:val="00883167"/>
    <w:rsid w:val="00891450"/>
    <w:rsid w:val="008942B1"/>
    <w:rsid w:val="00894DC7"/>
    <w:rsid w:val="008966A8"/>
    <w:rsid w:val="008A0F97"/>
    <w:rsid w:val="008A201D"/>
    <w:rsid w:val="008A2577"/>
    <w:rsid w:val="008B1CD5"/>
    <w:rsid w:val="008C36D3"/>
    <w:rsid w:val="008C4254"/>
    <w:rsid w:val="008C67CA"/>
    <w:rsid w:val="008D27A9"/>
    <w:rsid w:val="008F1D62"/>
    <w:rsid w:val="00901BA2"/>
    <w:rsid w:val="009054E3"/>
    <w:rsid w:val="00915C24"/>
    <w:rsid w:val="0093565C"/>
    <w:rsid w:val="009435AE"/>
    <w:rsid w:val="00945105"/>
    <w:rsid w:val="0094716A"/>
    <w:rsid w:val="00953F4A"/>
    <w:rsid w:val="00956513"/>
    <w:rsid w:val="009623B5"/>
    <w:rsid w:val="009630F8"/>
    <w:rsid w:val="00964B87"/>
    <w:rsid w:val="0096552B"/>
    <w:rsid w:val="009710D6"/>
    <w:rsid w:val="00972E72"/>
    <w:rsid w:val="00973C23"/>
    <w:rsid w:val="00980089"/>
    <w:rsid w:val="00984F0D"/>
    <w:rsid w:val="00985BB1"/>
    <w:rsid w:val="00987BCF"/>
    <w:rsid w:val="00993661"/>
    <w:rsid w:val="00994AF9"/>
    <w:rsid w:val="009954A3"/>
    <w:rsid w:val="00997139"/>
    <w:rsid w:val="009A0738"/>
    <w:rsid w:val="009A1E22"/>
    <w:rsid w:val="009A74DC"/>
    <w:rsid w:val="009A74F8"/>
    <w:rsid w:val="009B5B46"/>
    <w:rsid w:val="009C4674"/>
    <w:rsid w:val="009C4A3D"/>
    <w:rsid w:val="009D07C5"/>
    <w:rsid w:val="009D15BD"/>
    <w:rsid w:val="009D2038"/>
    <w:rsid w:val="009E01CE"/>
    <w:rsid w:val="009F7F6A"/>
    <w:rsid w:val="00A102A4"/>
    <w:rsid w:val="00A12535"/>
    <w:rsid w:val="00A16584"/>
    <w:rsid w:val="00A31DB6"/>
    <w:rsid w:val="00A408D1"/>
    <w:rsid w:val="00A445DC"/>
    <w:rsid w:val="00A4550A"/>
    <w:rsid w:val="00A52066"/>
    <w:rsid w:val="00A52C19"/>
    <w:rsid w:val="00A74D94"/>
    <w:rsid w:val="00A77703"/>
    <w:rsid w:val="00A842F0"/>
    <w:rsid w:val="00A8458C"/>
    <w:rsid w:val="00A85996"/>
    <w:rsid w:val="00A9700F"/>
    <w:rsid w:val="00A97CD7"/>
    <w:rsid w:val="00A97FC1"/>
    <w:rsid w:val="00AB1A98"/>
    <w:rsid w:val="00AB5BAB"/>
    <w:rsid w:val="00AB5C54"/>
    <w:rsid w:val="00AC1738"/>
    <w:rsid w:val="00AC680E"/>
    <w:rsid w:val="00AD452B"/>
    <w:rsid w:val="00AE5077"/>
    <w:rsid w:val="00AE6751"/>
    <w:rsid w:val="00AF57AE"/>
    <w:rsid w:val="00AF774D"/>
    <w:rsid w:val="00B03621"/>
    <w:rsid w:val="00B04892"/>
    <w:rsid w:val="00B051FE"/>
    <w:rsid w:val="00B1601C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81D38"/>
    <w:rsid w:val="00B9095A"/>
    <w:rsid w:val="00BB0AC9"/>
    <w:rsid w:val="00BB2401"/>
    <w:rsid w:val="00BC311A"/>
    <w:rsid w:val="00BD32F4"/>
    <w:rsid w:val="00BD33D5"/>
    <w:rsid w:val="00BD46B9"/>
    <w:rsid w:val="00BD627D"/>
    <w:rsid w:val="00BF20DA"/>
    <w:rsid w:val="00BF276D"/>
    <w:rsid w:val="00BF2D91"/>
    <w:rsid w:val="00BF3910"/>
    <w:rsid w:val="00BF6E63"/>
    <w:rsid w:val="00C00361"/>
    <w:rsid w:val="00C12049"/>
    <w:rsid w:val="00C20623"/>
    <w:rsid w:val="00C22ED0"/>
    <w:rsid w:val="00C234C3"/>
    <w:rsid w:val="00C2783D"/>
    <w:rsid w:val="00C403CD"/>
    <w:rsid w:val="00C420F0"/>
    <w:rsid w:val="00C50C80"/>
    <w:rsid w:val="00C53B7D"/>
    <w:rsid w:val="00C629BD"/>
    <w:rsid w:val="00C64B3E"/>
    <w:rsid w:val="00C65D42"/>
    <w:rsid w:val="00C67B8F"/>
    <w:rsid w:val="00C7613F"/>
    <w:rsid w:val="00C83464"/>
    <w:rsid w:val="00C8648F"/>
    <w:rsid w:val="00C86649"/>
    <w:rsid w:val="00C86D22"/>
    <w:rsid w:val="00C92A5F"/>
    <w:rsid w:val="00C92CEF"/>
    <w:rsid w:val="00CA0CBF"/>
    <w:rsid w:val="00CB0AFA"/>
    <w:rsid w:val="00CC3B7C"/>
    <w:rsid w:val="00CD3451"/>
    <w:rsid w:val="00CD5CAE"/>
    <w:rsid w:val="00CD6C60"/>
    <w:rsid w:val="00CE1C38"/>
    <w:rsid w:val="00CE5780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3E33"/>
    <w:rsid w:val="00D43BAA"/>
    <w:rsid w:val="00D51B06"/>
    <w:rsid w:val="00D526AE"/>
    <w:rsid w:val="00D64A86"/>
    <w:rsid w:val="00D74705"/>
    <w:rsid w:val="00D756A8"/>
    <w:rsid w:val="00D77DA3"/>
    <w:rsid w:val="00D81A52"/>
    <w:rsid w:val="00D82953"/>
    <w:rsid w:val="00D8662A"/>
    <w:rsid w:val="00D91EFE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4ACB"/>
    <w:rsid w:val="00E05116"/>
    <w:rsid w:val="00E128DC"/>
    <w:rsid w:val="00E16396"/>
    <w:rsid w:val="00E254F8"/>
    <w:rsid w:val="00E45A5A"/>
    <w:rsid w:val="00E4610E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92EC8"/>
    <w:rsid w:val="00E95F48"/>
    <w:rsid w:val="00EA32A8"/>
    <w:rsid w:val="00EA6B39"/>
    <w:rsid w:val="00EA6B85"/>
    <w:rsid w:val="00EA6EA5"/>
    <w:rsid w:val="00EC5BE7"/>
    <w:rsid w:val="00EC7B2A"/>
    <w:rsid w:val="00ED1938"/>
    <w:rsid w:val="00EE3E84"/>
    <w:rsid w:val="00EE6EF5"/>
    <w:rsid w:val="00EF038E"/>
    <w:rsid w:val="00F01447"/>
    <w:rsid w:val="00F161AE"/>
    <w:rsid w:val="00F16E9B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905B0"/>
    <w:rsid w:val="00F92E83"/>
    <w:rsid w:val="00F95601"/>
    <w:rsid w:val="00F95908"/>
    <w:rsid w:val="00FA64B2"/>
    <w:rsid w:val="00FA684F"/>
    <w:rsid w:val="00FB08A1"/>
    <w:rsid w:val="00FB4564"/>
    <w:rsid w:val="00FB5A82"/>
    <w:rsid w:val="00FC4405"/>
    <w:rsid w:val="00FC744D"/>
    <w:rsid w:val="00FD052E"/>
    <w:rsid w:val="00FD140B"/>
    <w:rsid w:val="00FD3014"/>
    <w:rsid w:val="00FD5376"/>
    <w:rsid w:val="00FD6A32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2019-03-11T01:49:00Z</cp:lastPrinted>
  <dcterms:created xsi:type="dcterms:W3CDTF">2019-03-11T00:15:00Z</dcterms:created>
  <dcterms:modified xsi:type="dcterms:W3CDTF">2019-03-11T02:33:00Z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