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3" w:rsidRDefault="006F0744" w:rsidP="00DE2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F0744" w:rsidRPr="00E01F68" w:rsidRDefault="006F0744" w:rsidP="00DE2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</w:p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F68">
        <w:rPr>
          <w:rFonts w:ascii="Times New Roman" w:hAnsi="Times New Roman" w:cs="Times New Roman"/>
          <w:sz w:val="28"/>
          <w:szCs w:val="28"/>
        </w:rPr>
        <w:t>ПРИКАЗ</w:t>
      </w:r>
    </w:p>
    <w:p w:rsidR="001B1AF4" w:rsidRPr="00E01F68" w:rsidRDefault="001B1AF4" w:rsidP="001C05C1">
      <w:pPr>
        <w:pStyle w:val="ac"/>
        <w:ind w:right="-284"/>
        <w:rPr>
          <w:rFonts w:ascii="Times New Roman" w:hAnsi="Times New Roman"/>
          <w:b/>
          <w:sz w:val="28"/>
          <w:szCs w:val="28"/>
        </w:rPr>
      </w:pPr>
    </w:p>
    <w:p w:rsidR="001B1AF4" w:rsidRPr="00E01F68" w:rsidRDefault="001B1AF4" w:rsidP="001C05C1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2033AF">
        <w:rPr>
          <w:rFonts w:ascii="Times New Roman" w:hAnsi="Times New Roman" w:cs="Times New Roman"/>
          <w:sz w:val="28"/>
          <w:szCs w:val="28"/>
        </w:rPr>
        <w:t xml:space="preserve">от </w:t>
      </w:r>
      <w:r w:rsidR="002033AF" w:rsidRPr="002033AF">
        <w:rPr>
          <w:rFonts w:ascii="Times New Roman" w:hAnsi="Times New Roman" w:cs="Times New Roman"/>
          <w:bCs/>
          <w:sz w:val="28"/>
          <w:szCs w:val="28"/>
        </w:rPr>
        <w:t>01 февраля</w:t>
      </w:r>
      <w:r w:rsidR="00D57BD7" w:rsidRPr="002033A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2033AF" w:rsidRPr="002033AF">
        <w:rPr>
          <w:rFonts w:ascii="Times New Roman" w:hAnsi="Times New Roman" w:cs="Times New Roman"/>
          <w:bCs/>
          <w:sz w:val="28"/>
          <w:szCs w:val="28"/>
        </w:rPr>
        <w:t>9</w:t>
      </w:r>
      <w:r w:rsidRPr="002033AF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№ </w:t>
      </w:r>
      <w:r w:rsidR="00925D26" w:rsidRPr="002033AF">
        <w:rPr>
          <w:rFonts w:ascii="Times New Roman" w:hAnsi="Times New Roman" w:cs="Times New Roman"/>
          <w:bCs/>
          <w:sz w:val="28"/>
          <w:szCs w:val="28"/>
        </w:rPr>
        <w:t>28</w:t>
      </w:r>
      <w:r w:rsidRPr="002033AF">
        <w:rPr>
          <w:rFonts w:ascii="Times New Roman" w:hAnsi="Times New Roman" w:cs="Times New Roman"/>
          <w:bCs/>
          <w:sz w:val="28"/>
          <w:szCs w:val="28"/>
        </w:rPr>
        <w:t>-</w:t>
      </w:r>
      <w:r w:rsidR="00E01F68" w:rsidRPr="002033AF">
        <w:rPr>
          <w:rFonts w:ascii="Times New Roman" w:hAnsi="Times New Roman" w:cs="Times New Roman"/>
          <w:bCs/>
          <w:sz w:val="28"/>
          <w:szCs w:val="28"/>
        </w:rPr>
        <w:t>ПД</w:t>
      </w:r>
    </w:p>
    <w:p w:rsidR="001B1AF4" w:rsidRPr="001B1AF4" w:rsidRDefault="006F0744" w:rsidP="001C05C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ада</w:t>
      </w:r>
      <w:proofErr w:type="spellEnd"/>
    </w:p>
    <w:p w:rsidR="001B1AF4" w:rsidRPr="001B1AF4" w:rsidRDefault="001B1AF4" w:rsidP="001C05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33AF" w:rsidRDefault="001B1AF4" w:rsidP="00203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применения </w:t>
      </w:r>
    </w:p>
    <w:p w:rsidR="002033AF" w:rsidRDefault="001B1AF4" w:rsidP="00203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>перечня 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7BBA" w:rsidRPr="00AE7BBA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</w:p>
    <w:p w:rsidR="002033AF" w:rsidRDefault="00AE7BBA" w:rsidP="00203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BBA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</w:t>
      </w:r>
      <w:r w:rsidR="006F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="001B1AF4"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</w:t>
      </w:r>
    </w:p>
    <w:p w:rsidR="002033AF" w:rsidRDefault="001B1AF4" w:rsidP="00203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BBA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в части,</w:t>
      </w:r>
      <w:r w:rsidR="006F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BA">
        <w:rPr>
          <w:rFonts w:ascii="Times New Roman" w:hAnsi="Times New Roman" w:cs="Times New Roman"/>
          <w:b/>
          <w:sz w:val="28"/>
          <w:szCs w:val="28"/>
        </w:rPr>
        <w:t>относящейся</w:t>
      </w:r>
    </w:p>
    <w:p w:rsidR="001B1AF4" w:rsidRPr="00AE7BBA" w:rsidRDefault="001B1AF4" w:rsidP="00203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BBA">
        <w:rPr>
          <w:rFonts w:ascii="Times New Roman" w:hAnsi="Times New Roman" w:cs="Times New Roman"/>
          <w:b/>
          <w:sz w:val="28"/>
          <w:szCs w:val="28"/>
        </w:rPr>
        <w:t xml:space="preserve"> к бюджету</w:t>
      </w:r>
      <w:r w:rsidR="006F07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«Бадинское»</w:t>
      </w: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</w:t>
      </w:r>
      <w:r w:rsidR="006F0744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6F0744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="004D0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B1AF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B1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AF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B1AF4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1B1AF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B1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AF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1B1AF4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</w:t>
      </w:r>
      <w:proofErr w:type="gramStart"/>
      <w:r w:rsidRPr="001B1AF4">
        <w:rPr>
          <w:sz w:val="28"/>
          <w:szCs w:val="28"/>
        </w:rPr>
        <w:t>применения целевых статей бюджетной классификации расходов бюджета</w:t>
      </w:r>
      <w:proofErr w:type="gramEnd"/>
      <w:r w:rsidRPr="001B1AF4">
        <w:rPr>
          <w:sz w:val="28"/>
          <w:szCs w:val="28"/>
        </w:rPr>
        <w:t xml:space="preserve"> в части, относящейся к бюджету </w:t>
      </w:r>
      <w:r w:rsidR="006F0744">
        <w:rPr>
          <w:sz w:val="28"/>
          <w:szCs w:val="28"/>
        </w:rPr>
        <w:t>сельского поселения «Бадинское»</w:t>
      </w:r>
      <w:r w:rsidRPr="001B1AF4">
        <w:rPr>
          <w:sz w:val="28"/>
          <w:szCs w:val="28"/>
        </w:rPr>
        <w:t>.</w:t>
      </w:r>
    </w:p>
    <w:p w:rsidR="00DE5704" w:rsidRDefault="00DE570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кодов дополнительной классификации расходов бюджета </w:t>
      </w:r>
      <w:r w:rsidR="006F0744">
        <w:rPr>
          <w:sz w:val="28"/>
          <w:szCs w:val="28"/>
        </w:rPr>
        <w:t>сельского поселения «Бадинское»</w:t>
      </w:r>
      <w:r>
        <w:rPr>
          <w:sz w:val="28"/>
          <w:szCs w:val="28"/>
        </w:rPr>
        <w:t>.</w:t>
      </w:r>
    </w:p>
    <w:p w:rsidR="001B1AF4" w:rsidRDefault="006F0744" w:rsidP="0028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. </w:t>
      </w:r>
      <w:r w:rsidR="00D57BD7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 w:rsidR="00AE7BBA">
        <w:rPr>
          <w:rFonts w:ascii="Times New Roman" w:hAnsi="Times New Roman" w:cs="Times New Roman"/>
          <w:sz w:val="28"/>
          <w:szCs w:val="28"/>
        </w:rPr>
        <w:t>8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F2" w:rsidRDefault="006F0744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0744" w:rsidRPr="000C0F71" w:rsidRDefault="006F0744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«Бадинское»                                                   В.Я. Пушников</w:t>
      </w: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9E37C0" w:rsidRDefault="006F0744" w:rsidP="006F0744">
      <w:pPr>
        <w:tabs>
          <w:tab w:val="left" w:pos="74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F0744" w:rsidRDefault="006F0744" w:rsidP="006F0744">
      <w:pPr>
        <w:tabs>
          <w:tab w:val="left" w:pos="743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F0744" w:rsidRDefault="006F0744" w:rsidP="006F0744">
      <w:pPr>
        <w:tabs>
          <w:tab w:val="left" w:pos="743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F0744" w:rsidRDefault="006F0744" w:rsidP="006F0744">
      <w:pPr>
        <w:tabs>
          <w:tab w:val="left" w:pos="743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F0744" w:rsidRDefault="006F0744" w:rsidP="006F0744">
      <w:pPr>
        <w:tabs>
          <w:tab w:val="left" w:pos="743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F0744" w:rsidRDefault="006F0744" w:rsidP="006F0744">
      <w:pPr>
        <w:tabs>
          <w:tab w:val="left" w:pos="743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F0744" w:rsidRDefault="006F0744" w:rsidP="006F0744">
      <w:pPr>
        <w:tabs>
          <w:tab w:val="left" w:pos="743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F0744" w:rsidRDefault="006F0744" w:rsidP="006F0744">
      <w:pPr>
        <w:tabs>
          <w:tab w:val="left" w:pos="743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E37C0" w:rsidRDefault="009E37C0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471FCC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t>УТВЕРЖДЕН</w:t>
      </w:r>
    </w:p>
    <w:p w:rsidR="006F0744" w:rsidRDefault="00471FCC" w:rsidP="006F074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t xml:space="preserve">приказом </w:t>
      </w:r>
      <w:r w:rsidR="006F0744">
        <w:rPr>
          <w:rFonts w:ascii="Times New Roman" w:hAnsi="Times New Roman" w:cs="Times New Roman"/>
          <w:sz w:val="28"/>
        </w:rPr>
        <w:t>Администрации МО</w:t>
      </w:r>
    </w:p>
    <w:p w:rsidR="006F0744" w:rsidRDefault="006F0744" w:rsidP="006F074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«Бадинское»</w:t>
      </w:r>
    </w:p>
    <w:p w:rsidR="000C0F71" w:rsidRPr="00471FCC" w:rsidRDefault="00AE7BBA" w:rsidP="006F0744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от </w:t>
      </w:r>
      <w:r w:rsidR="002033AF">
        <w:rPr>
          <w:rFonts w:ascii="Times New Roman" w:hAnsi="Times New Roman" w:cs="Times New Roman"/>
          <w:sz w:val="28"/>
        </w:rPr>
        <w:t>01</w:t>
      </w:r>
      <w:r w:rsidR="006F0744">
        <w:rPr>
          <w:rFonts w:ascii="Times New Roman" w:hAnsi="Times New Roman" w:cs="Times New Roman"/>
          <w:sz w:val="28"/>
        </w:rPr>
        <w:t xml:space="preserve"> </w:t>
      </w:r>
      <w:r w:rsidR="002033AF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201</w:t>
      </w:r>
      <w:r w:rsidR="002033AF">
        <w:rPr>
          <w:rFonts w:ascii="Times New Roman" w:hAnsi="Times New Roman" w:cs="Times New Roman"/>
          <w:sz w:val="28"/>
        </w:rPr>
        <w:t>9</w:t>
      </w:r>
      <w:r w:rsidR="000C0F71">
        <w:rPr>
          <w:rFonts w:ascii="Times New Roman" w:hAnsi="Times New Roman" w:cs="Times New Roman"/>
          <w:sz w:val="28"/>
        </w:rPr>
        <w:t xml:space="preserve"> года № </w:t>
      </w:r>
      <w:r w:rsidR="006F0744">
        <w:rPr>
          <w:rFonts w:ascii="Times New Roman" w:hAnsi="Times New Roman" w:cs="Times New Roman"/>
          <w:sz w:val="28"/>
        </w:rPr>
        <w:t>28-ПД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6F0744">
        <w:rPr>
          <w:rFonts w:ascii="Times New Roman" w:hAnsi="Times New Roman" w:cs="Times New Roman"/>
          <w:b/>
          <w:sz w:val="28"/>
          <w:szCs w:val="28"/>
        </w:rPr>
        <w:t>сельского поселения «Бадинское»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</w:t>
      </w:r>
      <w:proofErr w:type="gramStart"/>
      <w:r w:rsidRPr="00FF51A2">
        <w:rPr>
          <w:sz w:val="28"/>
          <w:szCs w:val="28"/>
        </w:rPr>
        <w:t xml:space="preserve">применения целевых статей классификации расходов бюджета </w:t>
      </w:r>
      <w:r w:rsidR="006F0744">
        <w:rPr>
          <w:sz w:val="28"/>
          <w:szCs w:val="28"/>
        </w:rPr>
        <w:t>сельского</w:t>
      </w:r>
      <w:proofErr w:type="gramEnd"/>
      <w:r w:rsidR="006F0744">
        <w:rPr>
          <w:sz w:val="28"/>
          <w:szCs w:val="28"/>
        </w:rPr>
        <w:t xml:space="preserve"> поселения «Бадинское»</w:t>
      </w:r>
      <w:r w:rsidR="008E174F">
        <w:rPr>
          <w:sz w:val="28"/>
          <w:szCs w:val="28"/>
        </w:rPr>
        <w:t xml:space="preserve"> (далее – </w:t>
      </w:r>
      <w:r w:rsidR="006F0744">
        <w:rPr>
          <w:sz w:val="28"/>
          <w:szCs w:val="28"/>
        </w:rPr>
        <w:t>бюджет поселения</w:t>
      </w:r>
      <w:r w:rsidRPr="00FF51A2">
        <w:rPr>
          <w:sz w:val="28"/>
          <w:szCs w:val="28"/>
        </w:rPr>
        <w:t xml:space="preserve">), используемых при составлении </w:t>
      </w:r>
      <w:r w:rsidR="006F0744">
        <w:rPr>
          <w:sz w:val="28"/>
          <w:szCs w:val="28"/>
        </w:rPr>
        <w:t>бюджета поселения</w:t>
      </w:r>
      <w:r w:rsidRPr="00FF51A2">
        <w:rPr>
          <w:sz w:val="28"/>
          <w:szCs w:val="28"/>
        </w:rPr>
        <w:t xml:space="preserve">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471FCC">
        <w:rPr>
          <w:bCs/>
          <w:sz w:val="28"/>
          <w:szCs w:val="28"/>
        </w:rPr>
        <w:t xml:space="preserve">Целевые статьи расходов </w:t>
      </w:r>
      <w:r w:rsidR="006F0744">
        <w:rPr>
          <w:bCs/>
          <w:sz w:val="28"/>
          <w:szCs w:val="28"/>
        </w:rPr>
        <w:t xml:space="preserve">бюджета поселения </w:t>
      </w:r>
      <w:r w:rsidRPr="00471FCC">
        <w:rPr>
          <w:bCs/>
          <w:sz w:val="28"/>
          <w:szCs w:val="28"/>
        </w:rPr>
        <w:t xml:space="preserve">обеспечивают привязку бюджетных ассигнований </w:t>
      </w:r>
      <w:r w:rsidR="008E174F">
        <w:rPr>
          <w:bCs/>
          <w:sz w:val="28"/>
          <w:szCs w:val="28"/>
        </w:rPr>
        <w:t xml:space="preserve">районного </w:t>
      </w:r>
      <w:r w:rsidRPr="00471FCC">
        <w:rPr>
          <w:bCs/>
          <w:sz w:val="28"/>
          <w:szCs w:val="28"/>
        </w:rPr>
        <w:t>бюджета</w:t>
      </w:r>
      <w:r w:rsidR="006F0744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 xml:space="preserve">к </w:t>
      </w:r>
      <w:r w:rsidR="008E174F">
        <w:rPr>
          <w:bCs/>
          <w:sz w:val="28"/>
          <w:szCs w:val="28"/>
        </w:rPr>
        <w:t>муниципаль</w:t>
      </w:r>
      <w:r w:rsidRPr="00471FCC">
        <w:rPr>
          <w:bCs/>
          <w:sz w:val="28"/>
          <w:szCs w:val="28"/>
        </w:rPr>
        <w:t xml:space="preserve">ным программам </w:t>
      </w:r>
      <w:r w:rsidR="008E174F">
        <w:rPr>
          <w:bCs/>
          <w:sz w:val="28"/>
          <w:szCs w:val="28"/>
        </w:rPr>
        <w:t>муниципального района «Хилокский район»</w:t>
      </w:r>
      <w:r w:rsidRPr="00471FCC">
        <w:rPr>
          <w:bCs/>
          <w:sz w:val="28"/>
          <w:szCs w:val="28"/>
        </w:rPr>
        <w:t>, их подпрограммам и (или) не</w:t>
      </w:r>
      <w:r w:rsidR="002033A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 xml:space="preserve">программным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 xml:space="preserve">культуры, указанных в ведомственной структуре расходов </w:t>
      </w:r>
      <w:r w:rsidR="006F0744">
        <w:rPr>
          <w:bCs/>
          <w:sz w:val="28"/>
          <w:szCs w:val="28"/>
        </w:rPr>
        <w:t>бюджета поселения</w:t>
      </w:r>
      <w:r w:rsidRPr="00471FCC">
        <w:rPr>
          <w:bCs/>
          <w:sz w:val="28"/>
          <w:szCs w:val="28"/>
        </w:rPr>
        <w:t>, и (или) к расходным обязательствам, подлежащим исполнению за счет средств</w:t>
      </w:r>
      <w:r w:rsidR="008E174F">
        <w:rPr>
          <w:bCs/>
          <w:sz w:val="28"/>
          <w:szCs w:val="28"/>
        </w:rPr>
        <w:t xml:space="preserve"> </w:t>
      </w:r>
      <w:r w:rsidR="006F0744">
        <w:rPr>
          <w:bCs/>
          <w:sz w:val="28"/>
          <w:szCs w:val="28"/>
        </w:rPr>
        <w:t>бюджета поселения</w:t>
      </w:r>
      <w:r w:rsidRPr="00471FCC">
        <w:rPr>
          <w:bCs/>
          <w:sz w:val="28"/>
          <w:szCs w:val="28"/>
        </w:rPr>
        <w:t>.</w:t>
      </w:r>
      <w:proofErr w:type="gramEnd"/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</w:t>
      </w:r>
      <w:r w:rsidR="006F0744">
        <w:rPr>
          <w:sz w:val="28"/>
          <w:szCs w:val="28"/>
        </w:rPr>
        <w:t>бюджета поселения</w:t>
      </w:r>
      <w:r w:rsidRPr="00471FCC">
        <w:rPr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бюджетов </w:t>
      </w:r>
      <w:r w:rsidR="007705BA">
        <w:rPr>
          <w:sz w:val="28"/>
          <w:szCs w:val="28"/>
        </w:rPr>
        <w:t>сельских и городских поселений</w:t>
      </w:r>
      <w:r w:rsidRPr="00471FCC">
        <w:rPr>
          <w:sz w:val="28"/>
          <w:szCs w:val="28"/>
        </w:rPr>
        <w:t xml:space="preserve"> поступлений указанных целевых межбюджетных трансфертов, а также порядок отражения расходов бюджетов </w:t>
      </w:r>
      <w:r w:rsidR="007705BA">
        <w:rPr>
          <w:sz w:val="28"/>
          <w:szCs w:val="28"/>
        </w:rPr>
        <w:t>сельских и городских поселений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 xml:space="preserve">разряде кода значение 2 (код направления расходов бюджета), используются для отражения расходов </w:t>
      </w:r>
      <w:r w:rsidR="006F0744">
        <w:rPr>
          <w:bCs/>
          <w:sz w:val="28"/>
          <w:szCs w:val="28"/>
        </w:rPr>
        <w:t xml:space="preserve">бюджета поселения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 xml:space="preserve">Коды целевых статей расходов </w:t>
      </w:r>
      <w:r w:rsidR="006F0744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>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 xml:space="preserve">разряде кода значение 5 (коды направления расходов </w:t>
      </w:r>
      <w:r w:rsidR="006F0744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 xml:space="preserve">) используются исключительно для отражения расходов </w:t>
      </w:r>
      <w:r w:rsidR="006F0744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</w:t>
      </w:r>
      <w:proofErr w:type="gramStart"/>
      <w:r w:rsidRPr="005F6BDA">
        <w:rPr>
          <w:sz w:val="28"/>
          <w:szCs w:val="28"/>
        </w:rPr>
        <w:t xml:space="preserve">Отражение расходов </w:t>
      </w:r>
      <w:r w:rsidR="006F0744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бюджета, осуществляется по целевым статьям расходов </w:t>
      </w:r>
      <w:r w:rsidR="00BD3BA9">
        <w:rPr>
          <w:sz w:val="28"/>
          <w:szCs w:val="28"/>
        </w:rPr>
        <w:lastRenderedPageBreak/>
        <w:t xml:space="preserve">районного </w:t>
      </w:r>
      <w:r w:rsidRPr="005F6BDA">
        <w:rPr>
          <w:sz w:val="28"/>
          <w:szCs w:val="28"/>
        </w:rPr>
        <w:t>бюджета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  <w:proofErr w:type="gramEnd"/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>Коды целевых статей расходов бюджетов,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="002033AF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Pr="00DE74AF">
        <w:rPr>
          <w:bCs/>
          <w:sz w:val="28"/>
          <w:szCs w:val="28"/>
        </w:rPr>
        <w:t xml:space="preserve"> межбюджетных трансфертов местным бюджетам из краевого бюджета. </w:t>
      </w:r>
      <w:proofErr w:type="gramStart"/>
      <w:r w:rsidRPr="00DE74AF">
        <w:rPr>
          <w:sz w:val="28"/>
          <w:szCs w:val="28"/>
        </w:rPr>
        <w:t xml:space="preserve">Отражение расходов </w:t>
      </w:r>
      <w:r w:rsidR="006F0744">
        <w:rPr>
          <w:sz w:val="28"/>
          <w:szCs w:val="28"/>
        </w:rPr>
        <w:t>бюджета поселения</w:t>
      </w:r>
      <w:r w:rsidR="00BD3BA9">
        <w:rPr>
          <w:sz w:val="28"/>
          <w:szCs w:val="28"/>
        </w:rPr>
        <w:t xml:space="preserve"> и бюджетов сельских и городских поселений</w:t>
      </w:r>
      <w:r w:rsidRPr="00DE74AF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</w:t>
      </w:r>
      <w:r w:rsidR="00842A54">
        <w:rPr>
          <w:sz w:val="28"/>
          <w:szCs w:val="28"/>
        </w:rPr>
        <w:t>бюджета поселения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</w:t>
      </w:r>
      <w:proofErr w:type="gramEnd"/>
      <w:r w:rsidRPr="00DE74AF">
        <w:rPr>
          <w:sz w:val="28"/>
          <w:szCs w:val="28"/>
        </w:rPr>
        <w:t xml:space="preserve"> трансфертов. </w:t>
      </w:r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 </w:t>
      </w:r>
      <w:r w:rsidR="00842A54">
        <w:rPr>
          <w:sz w:val="28"/>
          <w:szCs w:val="28"/>
        </w:rPr>
        <w:t>бюджета поселения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="00842A54">
        <w:rPr>
          <w:sz w:val="28"/>
          <w:szCs w:val="28"/>
        </w:rPr>
        <w:t>бюджета поселения</w:t>
      </w:r>
      <w:r w:rsidRPr="00902354">
        <w:rPr>
          <w:bCs/>
          <w:sz w:val="28"/>
          <w:szCs w:val="28"/>
        </w:rPr>
        <w:t xml:space="preserve"> 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842A54">
        <w:rPr>
          <w:sz w:val="28"/>
          <w:szCs w:val="28"/>
        </w:rPr>
        <w:t>бюджета поселения</w:t>
      </w:r>
      <w:r>
        <w:rPr>
          <w:bCs/>
          <w:sz w:val="28"/>
          <w:szCs w:val="28"/>
        </w:rPr>
        <w:t>,</w:t>
      </w:r>
      <w:r w:rsidR="002033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842A54">
        <w:rPr>
          <w:sz w:val="28"/>
          <w:szCs w:val="28"/>
        </w:rPr>
        <w:t>бюджета поселения</w:t>
      </w:r>
      <w:r w:rsidRPr="001A1053">
        <w:rPr>
          <w:bCs/>
          <w:sz w:val="28"/>
          <w:szCs w:val="28"/>
        </w:rPr>
        <w:t xml:space="preserve">, в целях </w:t>
      </w:r>
      <w:proofErr w:type="spellStart"/>
      <w:r w:rsidRPr="001A1053">
        <w:rPr>
          <w:bCs/>
          <w:sz w:val="28"/>
          <w:szCs w:val="28"/>
        </w:rPr>
        <w:t>софинансирования</w:t>
      </w:r>
      <w:proofErr w:type="spellEnd"/>
      <w:r w:rsidRPr="001A1053">
        <w:rPr>
          <w:bCs/>
          <w:sz w:val="28"/>
          <w:szCs w:val="28"/>
        </w:rPr>
        <w:t xml:space="preserve">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</w:t>
      </w:r>
      <w:r w:rsidR="001264A6">
        <w:rPr>
          <w:sz w:val="28"/>
          <w:szCs w:val="28"/>
        </w:rPr>
        <w:t xml:space="preserve">районного </w:t>
      </w:r>
      <w:r w:rsidRPr="00471FCC">
        <w:rPr>
          <w:sz w:val="28"/>
          <w:szCs w:val="28"/>
        </w:rPr>
        <w:t>бюджета</w:t>
      </w:r>
      <w:r w:rsidR="002033AF">
        <w:rPr>
          <w:sz w:val="28"/>
          <w:szCs w:val="28"/>
        </w:rPr>
        <w:t xml:space="preserve"> 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</w:t>
      </w:r>
      <w:r w:rsidR="00842A54">
        <w:rPr>
          <w:sz w:val="28"/>
          <w:szCs w:val="28"/>
        </w:rPr>
        <w:t>бюджета поселения</w:t>
      </w:r>
      <w:r w:rsidR="00472AE9">
        <w:rPr>
          <w:sz w:val="28"/>
          <w:szCs w:val="28"/>
        </w:rPr>
        <w:t xml:space="preserve"> 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03128F" w:rsidRDefault="0003128F" w:rsidP="006A59DB">
      <w:pPr>
        <w:spacing w:line="240" w:lineRule="auto"/>
        <w:jc w:val="both"/>
        <w:rPr>
          <w:sz w:val="28"/>
          <w:szCs w:val="28"/>
        </w:rPr>
      </w:pPr>
    </w:p>
    <w:p w:rsidR="009E37C0" w:rsidRPr="00E1655F" w:rsidRDefault="009E37C0" w:rsidP="006A59DB">
      <w:pPr>
        <w:spacing w:line="240" w:lineRule="auto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и правила отнесения расходов </w:t>
      </w:r>
      <w:r w:rsidR="00842A54">
        <w:rPr>
          <w:rFonts w:ascii="Times New Roman" w:hAnsi="Times New Roman" w:cs="Times New Roman"/>
          <w:b/>
          <w:sz w:val="28"/>
          <w:szCs w:val="28"/>
        </w:rPr>
        <w:t>бюджета поселения</w:t>
      </w:r>
      <w:r w:rsidRPr="00471FCC">
        <w:rPr>
          <w:rFonts w:ascii="Times New Roman" w:hAnsi="Times New Roman" w:cs="Times New Roman"/>
          <w:b/>
          <w:sz w:val="28"/>
          <w:szCs w:val="28"/>
        </w:rPr>
        <w:t xml:space="preserve"> на соответствующие целевые статьи</w:t>
      </w:r>
    </w:p>
    <w:p w:rsidR="00052298" w:rsidRPr="009E37C0" w:rsidRDefault="00052298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79" w:rsidRDefault="000E7F79" w:rsidP="006A59DB">
      <w:pPr>
        <w:pStyle w:val="2"/>
        <w:jc w:val="center"/>
        <w:rPr>
          <w:b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>для отражения расходов бюджета</w:t>
      </w:r>
      <w:r w:rsidR="00034B1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74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в том числе на предоставление межбюджетных трансфертов бюджетам поселений,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proofErr w:type="gramStart"/>
      <w:r w:rsidRPr="00F32CE3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32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</w:t>
      </w:r>
      <w:proofErr w:type="spellStart"/>
      <w:r w:rsidRPr="0081788E">
        <w:rPr>
          <w:rFonts w:ascii="Times New Roman" w:hAnsi="Times New Roman" w:cs="Times New Roman"/>
          <w:sz w:val="28"/>
          <w:szCs w:val="28"/>
        </w:rPr>
        <w:t>расходы</w:t>
      </w:r>
      <w:r w:rsidR="00223E17" w:rsidRPr="0081788E">
        <w:rPr>
          <w:rFonts w:ascii="Times New Roman" w:hAnsi="Times New Roman" w:cs="Times New Roman"/>
          <w:sz w:val="28"/>
          <w:szCs w:val="28"/>
        </w:rPr>
        <w:t>районного</w:t>
      </w:r>
      <w:proofErr w:type="spellEnd"/>
      <w:r w:rsidR="00223E17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FD45EC" w:rsidRPr="0081788E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</w:t>
      </w:r>
      <w:r w:rsidR="00793869" w:rsidRPr="0081788E">
        <w:rPr>
          <w:rFonts w:ascii="Times New Roman" w:hAnsi="Times New Roman" w:cs="Times New Roman"/>
          <w:sz w:val="28"/>
          <w:szCs w:val="28"/>
        </w:rPr>
        <w:t>ние субвенций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6500C6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869" w:rsidRPr="0081788E">
        <w:rPr>
          <w:rFonts w:ascii="Times New Roman" w:hAnsi="Times New Roman" w:cs="Times New Roman"/>
          <w:sz w:val="28"/>
          <w:szCs w:val="28"/>
        </w:rPr>
        <w:t>поступающие</w:t>
      </w:r>
      <w:r w:rsidR="00365175" w:rsidRPr="0081788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365175" w:rsidRPr="0081788E">
        <w:rPr>
          <w:rFonts w:ascii="Times New Roman" w:hAnsi="Times New Roman" w:cs="Times New Roman"/>
          <w:sz w:val="28"/>
          <w:szCs w:val="28"/>
        </w:rPr>
        <w:t xml:space="preserve"> краевог</w:t>
      </w:r>
      <w:proofErr w:type="gramStart"/>
      <w:r w:rsidR="00365175" w:rsidRPr="0081788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A34CC2" w:rsidRPr="0081788E" w:rsidRDefault="00A34CC2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6500C6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</w:t>
      </w:r>
      <w:r w:rsidR="00FD45EC" w:rsidRPr="0081788E">
        <w:rPr>
          <w:rFonts w:ascii="Times New Roman" w:hAnsi="Times New Roman" w:cs="Times New Roman"/>
          <w:sz w:val="28"/>
          <w:szCs w:val="28"/>
        </w:rPr>
        <w:t>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отражаются по коду 000 2 02 </w:t>
      </w:r>
      <w:r w:rsidR="004A4047">
        <w:rPr>
          <w:rFonts w:ascii="Times New Roman" w:hAnsi="Times New Roman" w:cs="Times New Roman"/>
          <w:sz w:val="28"/>
          <w:szCs w:val="28"/>
        </w:rPr>
        <w:t>35118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"Субвенции бюджетам на осуществление первичного воинского учета на территориях, где отсутствуют военные комиссариаты" </w:t>
      </w:r>
      <w:r w:rsidR="00365175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365175" w:rsidRPr="0081788E" w:rsidRDefault="00365175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BF" w:rsidRDefault="00D100BF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459" w:rsidRPr="0081788E" w:rsidRDefault="004A4047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4047">
        <w:rPr>
          <w:rFonts w:ascii="Times New Roman" w:hAnsi="Times New Roman" w:cs="Times New Roman"/>
          <w:sz w:val="28"/>
          <w:szCs w:val="28"/>
        </w:rPr>
        <w:t>4970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Мероприятия подпрограммы «Обеспечение жильем молодых семей» федеральной целевой программы «Жилище» на 2015–2020 годы</w:t>
      </w:r>
    </w:p>
    <w:p w:rsidR="00EE4AC3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и бюджетов сельских и городских поселений муниципальных районов на финансовое обеспечение мероприятий подпрограммы «Обеспечение жильем молодых семей» федеральной целевой программы «Жилище» на 2015–2020 годы, осуществляемые за счет субсидий из краевого бюджета (федерального бюджета).</w:t>
      </w:r>
    </w:p>
    <w:p w:rsidR="00597459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 муниципального района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отражаются по коду 000 2 02 </w:t>
      </w:r>
      <w:r w:rsidR="004A4047" w:rsidRPr="004A4047">
        <w:rPr>
          <w:rFonts w:ascii="Times New Roman" w:hAnsi="Times New Roman" w:cs="Times New Roman"/>
          <w:sz w:val="28"/>
          <w:szCs w:val="28"/>
        </w:rPr>
        <w:t>25497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00 0000 151 «Субсидии бюджетам на реализацию федеральных целевых программ» классификации доходов бюджетов.</w:t>
      </w:r>
    </w:p>
    <w:p w:rsidR="00EE4AC3" w:rsidRPr="0081788E" w:rsidRDefault="00EE4AC3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trike/>
          <w:color w:val="0070C0"/>
          <w:sz w:val="28"/>
          <w:szCs w:val="28"/>
        </w:rPr>
      </w:pPr>
    </w:p>
    <w:p w:rsidR="00EE4AC3" w:rsidRPr="0081788E" w:rsidRDefault="00EE4AC3" w:rsidP="00FD3A80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943634" w:themeColor="accent2" w:themeShade="BF"/>
          <w:sz w:val="28"/>
          <w:szCs w:val="28"/>
        </w:rPr>
      </w:pP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A34CC2" w:rsidRPr="009F2452" w:rsidRDefault="00A34CC2" w:rsidP="00597459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Pr="00683EAA" w:rsidRDefault="00A34CC2" w:rsidP="006A59DB">
      <w:pPr>
        <w:pStyle w:val="a5"/>
        <w:autoSpaceDE w:val="0"/>
        <w:autoSpaceDN w:val="0"/>
        <w:adjustRightInd w:val="0"/>
        <w:spacing w:after="200"/>
        <w:ind w:left="360"/>
        <w:jc w:val="center"/>
        <w:rPr>
          <w:b/>
          <w:bCs/>
          <w:sz w:val="28"/>
          <w:szCs w:val="28"/>
        </w:rPr>
      </w:pPr>
      <w:r w:rsidRPr="009F2452">
        <w:rPr>
          <w:b/>
          <w:sz w:val="28"/>
          <w:szCs w:val="28"/>
        </w:rPr>
        <w:t xml:space="preserve">для отражения расходов </w:t>
      </w:r>
      <w:r w:rsidR="001741D6">
        <w:rPr>
          <w:b/>
          <w:sz w:val="28"/>
          <w:szCs w:val="28"/>
        </w:rPr>
        <w:t xml:space="preserve">районного </w:t>
      </w:r>
      <w:r w:rsidRPr="009F2452">
        <w:rPr>
          <w:b/>
          <w:sz w:val="28"/>
          <w:szCs w:val="28"/>
        </w:rPr>
        <w:t>бюджета</w:t>
      </w:r>
      <w:r w:rsidRPr="00683EAA">
        <w:rPr>
          <w:b/>
          <w:bCs/>
          <w:sz w:val="28"/>
          <w:szCs w:val="28"/>
        </w:rPr>
        <w:t>, источником финансового обеспечения которых являются межбюджетные трансферты, предоставляемые из краевого бюджета</w:t>
      </w:r>
    </w:p>
    <w:p w:rsidR="00F11292" w:rsidRPr="0081788E" w:rsidRDefault="00F1129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786356" w:rsidRPr="0081788E" w:rsidRDefault="00786356" w:rsidP="0078635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80726" w:rsidRPr="0081788E" w:rsidRDefault="00280726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4315 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(сельских и городских поселений)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осуществляемые за счет субсидий из бюджета края.</w:t>
      </w:r>
      <w:proofErr w:type="gramEnd"/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</w:t>
      </w:r>
      <w:r w:rsidR="008F69D4" w:rsidRPr="0081788E">
        <w:rPr>
          <w:rFonts w:ascii="Times New Roman" w:hAnsi="Times New Roman" w:cs="Times New Roman"/>
          <w:sz w:val="28"/>
          <w:szCs w:val="28"/>
        </w:rPr>
        <w:t>ние в бюджеты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7E3" w:rsidRPr="0081788E" w:rsidRDefault="001977E3" w:rsidP="003D53B4">
      <w:pPr>
        <w:pStyle w:val="a5"/>
        <w:ind w:left="0" w:firstLine="851"/>
        <w:jc w:val="center"/>
        <w:rPr>
          <w:color w:val="00B050"/>
          <w:sz w:val="28"/>
          <w:szCs w:val="28"/>
        </w:rPr>
      </w:pPr>
    </w:p>
    <w:p w:rsidR="00597459" w:rsidRPr="0081788E" w:rsidRDefault="00056BED" w:rsidP="00597459">
      <w:pPr>
        <w:pStyle w:val="2"/>
        <w:ind w:firstLine="851"/>
        <w:jc w:val="center"/>
        <w:rPr>
          <w:szCs w:val="28"/>
        </w:rPr>
      </w:pPr>
      <w:r>
        <w:rPr>
          <w:szCs w:val="28"/>
          <w:lang w:val="en-US"/>
        </w:rPr>
        <w:t>S</w:t>
      </w:r>
      <w:r w:rsidR="00597459" w:rsidRPr="0081788E">
        <w:rPr>
          <w:szCs w:val="28"/>
        </w:rPr>
        <w:t>4402 Субсидии на реализацию мероприятий по подготовке документов территориального планирования</w:t>
      </w:r>
    </w:p>
    <w:p w:rsidR="000059D5" w:rsidRPr="0081788E" w:rsidRDefault="000059D5" w:rsidP="000059D5">
      <w:pPr>
        <w:pStyle w:val="2"/>
        <w:ind w:firstLine="851"/>
        <w:rPr>
          <w:szCs w:val="28"/>
        </w:rPr>
      </w:pPr>
      <w:r w:rsidRPr="0081788E">
        <w:rPr>
          <w:szCs w:val="28"/>
        </w:rPr>
        <w:t>По данному направлению расходов отражаются расходы бюджета муниципального района  (городских и сельских поселений) на реализацию мероприятий по подготовке документов территориального планирования, осуществляемые за счет субсидий из бюджета края.</w:t>
      </w:r>
    </w:p>
    <w:p w:rsidR="00597459" w:rsidRDefault="00597459" w:rsidP="00597459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Пос</w:t>
      </w:r>
      <w:r w:rsidR="000059D5" w:rsidRPr="0081788E">
        <w:rPr>
          <w:sz w:val="28"/>
          <w:szCs w:val="28"/>
        </w:rPr>
        <w:t>тупление в бюджет муниципального района (сельских и городских поселений)</w:t>
      </w:r>
      <w:r w:rsidRPr="0081788E">
        <w:rPr>
          <w:sz w:val="28"/>
          <w:szCs w:val="28"/>
        </w:rPr>
        <w:t xml:space="preserve"> субсидий на указанные цели отражается по коду                               000 2 02 02999 00 0000 151 «Прочие субсидии» классификации доходов бюджетов.</w:t>
      </w:r>
    </w:p>
    <w:p w:rsidR="009F20B8" w:rsidRPr="000059D5" w:rsidRDefault="009F20B8" w:rsidP="00597459">
      <w:pPr>
        <w:pStyle w:val="a5"/>
        <w:ind w:left="0" w:firstLine="851"/>
        <w:jc w:val="both"/>
        <w:rPr>
          <w:sz w:val="28"/>
          <w:szCs w:val="28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>Направления расходов, предназначенных для отражения расходов районного бюджета на предоставление межбюджетных трансфертов бюджетам сельских поселений, источником финансового обеспечения которых являются межбюджетные трансферты, предоставляемые из районного бюджета</w:t>
      </w:r>
      <w:r w:rsidR="00034B1E"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9F20B8" w:rsidRPr="0081788E" w:rsidRDefault="009F20B8" w:rsidP="009F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42161 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 организации в границах поселения тепл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88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81788E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</w:t>
      </w:r>
    </w:p>
    <w:p w:rsidR="009F20B8" w:rsidRPr="0081788E" w:rsidRDefault="009F20B8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предоставление иных межбюджетных трансфертам бюджетам сельских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поселений на осуществление</w:t>
      </w:r>
      <w:r w:rsidR="00C85F8A" w:rsidRPr="0081788E">
        <w:rPr>
          <w:rFonts w:ascii="Times New Roman" w:hAnsi="Times New Roman" w:cs="Times New Roman"/>
          <w:sz w:val="28"/>
          <w:szCs w:val="28"/>
        </w:rPr>
        <w:t xml:space="preserve"> полномочий по обеспечению водой для удовлетворения бытовых и социальных потребностей населения; по заключению договоров с организациями различных форм собственности, предоставляющими услуги по водоснабжению; осуществление </w:t>
      </w:r>
      <w:proofErr w:type="gramStart"/>
      <w:r w:rsidR="00C85F8A" w:rsidRPr="008178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5F8A" w:rsidRPr="0081788E">
        <w:rPr>
          <w:rFonts w:ascii="Times New Roman" w:hAnsi="Times New Roman" w:cs="Times New Roman"/>
          <w:sz w:val="28"/>
          <w:szCs w:val="28"/>
        </w:rPr>
        <w:t xml:space="preserve"> надлежащей технической эксплуатацией объектов водоснабжения.</w:t>
      </w:r>
    </w:p>
    <w:p w:rsidR="002712C7" w:rsidRPr="0081788E" w:rsidRDefault="002712C7" w:rsidP="002712C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81788E" w:rsidRDefault="00C85F8A" w:rsidP="00C85F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42162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муниципального района на осуществление передаваемого полномочия по  </w:t>
      </w:r>
      <w:hyperlink r:id="rId8" w:history="1"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  <w:proofErr w:type="gramEnd"/>
    </w:p>
    <w:p w:rsidR="006F5495" w:rsidRPr="0081788E" w:rsidRDefault="00C85F8A" w:rsidP="00601CAA">
      <w:pPr>
        <w:pStyle w:val="2"/>
        <w:rPr>
          <w:szCs w:val="28"/>
        </w:rPr>
      </w:pPr>
      <w:r w:rsidRPr="0081788E">
        <w:rPr>
          <w:szCs w:val="28"/>
        </w:rPr>
        <w:t xml:space="preserve">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оформлению договоров социального найма жилого помещения</w:t>
      </w:r>
      <w:r w:rsidR="002712C7" w:rsidRPr="0081788E">
        <w:rPr>
          <w:szCs w:val="28"/>
        </w:rPr>
        <w:t xml:space="preserve">, выдачи справок о проживающих лицах, постановке на учет нуждающихся в жилых помещениях, ведению </w:t>
      </w:r>
      <w:proofErr w:type="spellStart"/>
      <w:r w:rsidR="002712C7" w:rsidRPr="0081788E">
        <w:rPr>
          <w:szCs w:val="28"/>
        </w:rPr>
        <w:t>похозяйственных</w:t>
      </w:r>
      <w:proofErr w:type="spellEnd"/>
      <w:r w:rsidR="002712C7" w:rsidRPr="0081788E">
        <w:rPr>
          <w:szCs w:val="28"/>
        </w:rPr>
        <w:t xml:space="preserve"> книг.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81788E" w:rsidRDefault="002712C7" w:rsidP="00601C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42163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</w:t>
      </w:r>
      <w:r w:rsidR="00034B1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2712C7" w:rsidRPr="0081788E" w:rsidRDefault="002712C7" w:rsidP="0060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81788E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1739D9" w:rsidRPr="0081788E" w:rsidRDefault="001739D9" w:rsidP="001739D9">
      <w:pPr>
        <w:pStyle w:val="2"/>
        <w:jc w:val="center"/>
        <w:rPr>
          <w:szCs w:val="28"/>
        </w:rPr>
      </w:pPr>
      <w:r w:rsidRPr="0081788E">
        <w:rPr>
          <w:szCs w:val="28"/>
        </w:rPr>
        <w:t xml:space="preserve">42164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szCs w:val="28"/>
        </w:rPr>
        <w:lastRenderedPageBreak/>
        <w:t>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81788E" w:rsidRDefault="001739D9" w:rsidP="00C85F8A">
      <w:pPr>
        <w:pStyle w:val="2"/>
        <w:rPr>
          <w:szCs w:val="28"/>
        </w:rPr>
      </w:pPr>
      <w:proofErr w:type="gramStart"/>
      <w:r w:rsidRPr="0081788E">
        <w:rPr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</w:t>
      </w:r>
      <w:proofErr w:type="gramEnd"/>
      <w:r w:rsidRPr="0081788E">
        <w:rPr>
          <w:szCs w:val="28"/>
        </w:rPr>
        <w:t xml:space="preserve"> организации условий хранения и сохранности библиотечного фонда</w:t>
      </w:r>
      <w:r w:rsidR="004A792C" w:rsidRPr="0081788E">
        <w:rPr>
          <w:szCs w:val="28"/>
        </w:rPr>
        <w:t xml:space="preserve">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B1E48" w:rsidRPr="0081788E" w:rsidRDefault="007B1E48" w:rsidP="00C85F8A">
      <w:pPr>
        <w:pStyle w:val="2"/>
        <w:rPr>
          <w:szCs w:val="28"/>
        </w:rPr>
      </w:pPr>
    </w:p>
    <w:p w:rsidR="007B1E48" w:rsidRPr="0081788E" w:rsidRDefault="007B1E48" w:rsidP="007B1E48">
      <w:pPr>
        <w:pStyle w:val="2"/>
        <w:jc w:val="center"/>
        <w:rPr>
          <w:color w:val="000000"/>
          <w:szCs w:val="28"/>
        </w:rPr>
      </w:pPr>
      <w:r w:rsidRPr="0081788E">
        <w:rPr>
          <w:szCs w:val="28"/>
        </w:rPr>
        <w:t xml:space="preserve">42165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</w:t>
      </w:r>
      <w:proofErr w:type="spellStart"/>
      <w:r w:rsidRPr="0081788E">
        <w:rPr>
          <w:color w:val="000000"/>
          <w:szCs w:val="28"/>
        </w:rPr>
        <w:t>всобственности</w:t>
      </w:r>
      <w:proofErr w:type="spellEnd"/>
      <w:r w:rsidRPr="0081788E">
        <w:rPr>
          <w:color w:val="000000"/>
          <w:szCs w:val="28"/>
        </w:rPr>
        <w:t xml:space="preserve">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7B1E48" w:rsidRPr="0081788E" w:rsidRDefault="007B1E48" w:rsidP="007B1E48">
      <w:pPr>
        <w:pStyle w:val="2"/>
        <w:rPr>
          <w:szCs w:val="28"/>
        </w:rPr>
      </w:pPr>
      <w:r w:rsidRPr="0081788E">
        <w:rPr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</w:t>
      </w:r>
      <w:r w:rsidR="00AF0D62" w:rsidRPr="0081788E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81788E">
        <w:rPr>
          <w:szCs w:val="28"/>
        </w:rPr>
        <w:t>щихся в собственности поселений;</w:t>
      </w:r>
      <w:r w:rsidR="00AF0D62" w:rsidRPr="0081788E">
        <w:rPr>
          <w:szCs w:val="28"/>
        </w:rPr>
        <w:t xml:space="preserve"> охране объектов культурного наследия местного значения</w:t>
      </w:r>
      <w:r w:rsidR="0048679C" w:rsidRPr="0081788E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</w:p>
    <w:p w:rsidR="0048679C" w:rsidRPr="0081788E" w:rsidRDefault="0048679C" w:rsidP="0048679C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42166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и реализации муниципальных целевых программ в сфере создания условий для </w:t>
      </w:r>
      <w:r w:rsidRPr="0081788E">
        <w:rPr>
          <w:sz w:val="28"/>
          <w:szCs w:val="28"/>
        </w:rPr>
        <w:lastRenderedPageBreak/>
        <w:t>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300497" w:rsidRPr="0081788E" w:rsidRDefault="00300497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42167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</w:t>
      </w:r>
      <w:r w:rsidR="00291463" w:rsidRPr="0081788E">
        <w:rPr>
          <w:sz w:val="28"/>
          <w:szCs w:val="28"/>
        </w:rPr>
        <w:t>принятию муниципальных правовых актов о порядке сбора и вывоза бытовых отходов и мусора; формированию и размещению муниципального заказа, заключению договоров с юридическими и физическими лицами на сбор и вывоз бытовых отходов и мусора, контролю за их исполнением и т.д.</w:t>
      </w:r>
    </w:p>
    <w:p w:rsidR="00291463" w:rsidRPr="0081788E" w:rsidRDefault="00291463" w:rsidP="0029146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81788E" w:rsidRDefault="00291463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81788E" w:rsidRDefault="00300497" w:rsidP="00300497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>42168 Межбюджетные трансферты бюджетам поселений из бюджета муниципального района на осуществление передаваемого полномочия по</w:t>
      </w:r>
      <w:r w:rsidR="00034B1E">
        <w:rPr>
          <w:sz w:val="28"/>
          <w:szCs w:val="28"/>
        </w:rPr>
        <w:t xml:space="preserve"> </w:t>
      </w:r>
      <w:r w:rsidR="00A70E02" w:rsidRPr="0081788E">
        <w:rPr>
          <w:color w:val="000000"/>
          <w:sz w:val="28"/>
          <w:szCs w:val="28"/>
        </w:rPr>
        <w:t>организации ритуальных услуг и содержанию мест захоронения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>из бюджета муниципального района на осуществление передаваемого полномочия по</w:t>
      </w:r>
      <w:r w:rsidR="00034B1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осуществлению мер по противодействию коррупции в границах</w:t>
      </w:r>
      <w:proofErr w:type="gramEnd"/>
      <w:r w:rsidRPr="0081788E">
        <w:rPr>
          <w:sz w:val="28"/>
          <w:szCs w:val="28"/>
        </w:rPr>
        <w:t xml:space="preserve"> поселения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иных межбюджетных трансфертам бюджетам </w:t>
      </w:r>
      <w:r w:rsidRPr="0081788E">
        <w:rPr>
          <w:sz w:val="28"/>
          <w:szCs w:val="28"/>
        </w:rPr>
        <w:lastRenderedPageBreak/>
        <w:t>сельских поселений на осуществление полномочий по</w:t>
      </w:r>
      <w:r w:rsidR="006A79FB" w:rsidRPr="0081788E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81788E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81788E">
        <w:rPr>
          <w:sz w:val="28"/>
          <w:szCs w:val="28"/>
        </w:rPr>
        <w:t xml:space="preserve"> и т.д.</w:t>
      </w:r>
      <w:r w:rsidR="007B63F2" w:rsidRPr="0081788E">
        <w:rPr>
          <w:sz w:val="28"/>
          <w:szCs w:val="28"/>
        </w:rPr>
        <w:t xml:space="preserve">; </w:t>
      </w:r>
      <w:r w:rsidR="002E46F7" w:rsidRPr="0081788E">
        <w:rPr>
          <w:sz w:val="28"/>
          <w:szCs w:val="28"/>
        </w:rPr>
        <w:t>иных мер по профилактике коррупции и повышению эффективности противодействия коррупции, предусмотренных федеральным законодательством.</w:t>
      </w:r>
    </w:p>
    <w:p w:rsidR="002E46F7" w:rsidRPr="0001252E" w:rsidRDefault="002E46F7" w:rsidP="002E46F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01252E" w:rsidRDefault="008B3673" w:rsidP="002E46F7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 xml:space="preserve">из бюджета муниципального района на осуществление передаваемого полномочия </w:t>
      </w:r>
      <w:r w:rsidRPr="008B3673">
        <w:rPr>
          <w:sz w:val="28"/>
          <w:szCs w:val="28"/>
        </w:rPr>
        <w:t>по дорожной деятельности в отношении автомобильных дорог местного значения в границах</w:t>
      </w:r>
      <w:proofErr w:type="gramEnd"/>
      <w:r w:rsidRPr="008B3673">
        <w:rPr>
          <w:sz w:val="28"/>
          <w:szCs w:val="28"/>
        </w:rPr>
        <w:t xml:space="preserve">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</w:t>
      </w:r>
      <w:r w:rsidRPr="008B3673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  <w:proofErr w:type="gramEnd"/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AB6CC6" w:rsidRDefault="00AB6CC6" w:rsidP="00AB6CC6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 xml:space="preserve">Направления расходов, </w:t>
      </w:r>
      <w:proofErr w:type="spellStart"/>
      <w:r w:rsidRPr="00D00F21">
        <w:rPr>
          <w:b/>
          <w:szCs w:val="28"/>
        </w:rPr>
        <w:t>предназначенныедля</w:t>
      </w:r>
      <w:proofErr w:type="spellEnd"/>
      <w:r w:rsidRPr="00D00F21">
        <w:rPr>
          <w:b/>
          <w:szCs w:val="28"/>
        </w:rPr>
        <w:t xml:space="preserve"> отражения расходов </w:t>
      </w:r>
      <w:r>
        <w:rPr>
          <w:b/>
          <w:szCs w:val="28"/>
        </w:rPr>
        <w:t xml:space="preserve">районного </w:t>
      </w:r>
      <w:r w:rsidRPr="00D00F21">
        <w:rPr>
          <w:b/>
          <w:szCs w:val="28"/>
        </w:rPr>
        <w:t>бюджета</w:t>
      </w:r>
      <w:r w:rsidR="000A3B06">
        <w:rPr>
          <w:b/>
          <w:szCs w:val="28"/>
        </w:rPr>
        <w:t xml:space="preserve"> на предоставление дотаций поселениям</w:t>
      </w:r>
      <w:r w:rsidR="00EB62CE">
        <w:rPr>
          <w:b/>
          <w:szCs w:val="28"/>
        </w:rPr>
        <w:t xml:space="preserve"> за счет средств бюджета муниципального района</w:t>
      </w:r>
    </w:p>
    <w:p w:rsidR="000A3B06" w:rsidRPr="0081788E" w:rsidRDefault="000A3B06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41630 Дотации на выравнивание уровня бюджетной обеспеченности сельских и городских поселений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бюджетам сельских и городских поселений дотаций на выравнивание бюджетной обеспеченности сельских и городских поселений.</w:t>
      </w:r>
    </w:p>
    <w:p w:rsidR="000A3B06" w:rsidRPr="0081788E" w:rsidRDefault="000A3B06" w:rsidP="000A3B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поселений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указанных дотаций отражается по коду 000 2 02 </w:t>
      </w:r>
      <w:r w:rsidR="008B3673" w:rsidRPr="008B3673">
        <w:rPr>
          <w:rFonts w:ascii="Times New Roman" w:hAnsi="Times New Roman" w:cs="Times New Roman"/>
          <w:bCs/>
          <w:sz w:val="28"/>
          <w:szCs w:val="28"/>
        </w:rPr>
        <w:t>15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001 00 0000 151 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>Дотации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классификации доходов бюджетов.</w:t>
      </w:r>
    </w:p>
    <w:p w:rsidR="000A3B06" w:rsidRPr="0081788E" w:rsidRDefault="00EB62CE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>41705</w:t>
      </w:r>
      <w:r w:rsidR="000A3B06" w:rsidRPr="0081788E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бюджетов </w:t>
      </w:r>
      <w:r w:rsidRPr="0081788E">
        <w:rPr>
          <w:rFonts w:ascii="Times New Roman" w:hAnsi="Times New Roman" w:cs="Times New Roman"/>
          <w:sz w:val="28"/>
          <w:szCs w:val="28"/>
        </w:rPr>
        <w:t xml:space="preserve">сельских и городских поселений 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B62CE" w:rsidRPr="0081788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1788E">
        <w:rPr>
          <w:rFonts w:ascii="Times New Roman" w:hAnsi="Times New Roman" w:cs="Times New Roman"/>
          <w:sz w:val="28"/>
          <w:szCs w:val="28"/>
        </w:rPr>
        <w:t xml:space="preserve">бюджета на предоставление бюджетам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="00034B1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дотаций на поддержку мер по обеспечению сбалансированности местных бюджетов.</w:t>
      </w:r>
    </w:p>
    <w:p w:rsidR="000A3B06" w:rsidRPr="008D4FF2" w:rsidRDefault="000A3B06" w:rsidP="000A3B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указанных дотаций отражается по коду 000 2 02 </w:t>
      </w:r>
      <w:r w:rsidR="008B3673" w:rsidRPr="008B3673">
        <w:rPr>
          <w:rFonts w:ascii="Times New Roman" w:hAnsi="Times New Roman" w:cs="Times New Roman"/>
          <w:sz w:val="28"/>
          <w:szCs w:val="28"/>
        </w:rPr>
        <w:t>15002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"Дотации бюджетам на поддержку мер по обеспечению сбалансированности бюджетов" классификации доходов бюджетов.</w:t>
      </w:r>
    </w:p>
    <w:p w:rsidR="000A3B06" w:rsidRPr="00EE6AF8" w:rsidRDefault="000A3B06" w:rsidP="000A3B0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F49" w:rsidRPr="00481F49" w:rsidRDefault="00A34CC2" w:rsidP="00481F49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034B1E">
        <w:rPr>
          <w:b/>
          <w:szCs w:val="28"/>
        </w:rPr>
        <w:t xml:space="preserve"> </w:t>
      </w:r>
      <w:r w:rsidRPr="00D00F21">
        <w:rPr>
          <w:b/>
          <w:szCs w:val="28"/>
        </w:rPr>
        <w:t>для отражения расходов бюджета</w:t>
      </w:r>
      <w:r w:rsidR="00034B1E">
        <w:rPr>
          <w:b/>
          <w:szCs w:val="28"/>
        </w:rPr>
        <w:t xml:space="preserve"> поселения</w:t>
      </w:r>
    </w:p>
    <w:p w:rsidR="006C2685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CC2" w:rsidRPr="00693AB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</w:t>
      </w:r>
      <w:r w:rsidR="00F70979" w:rsidRPr="00693ABE">
        <w:rPr>
          <w:rFonts w:ascii="Times New Roman" w:hAnsi="Times New Roman" w:cs="Times New Roman"/>
          <w:sz w:val="28"/>
          <w:szCs w:val="28"/>
        </w:rPr>
        <w:t>7005</w:t>
      </w:r>
      <w:r w:rsidRPr="00693ABE">
        <w:rPr>
          <w:rFonts w:ascii="Times New Roman" w:hAnsi="Times New Roman" w:cs="Times New Roman"/>
          <w:sz w:val="28"/>
          <w:szCs w:val="28"/>
        </w:rPr>
        <w:t xml:space="preserve"> Резервные фонды исполнительных органов </w:t>
      </w:r>
      <w:r w:rsidR="0078282D" w:rsidRPr="00693A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34B1E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</w:p>
    <w:p w:rsidR="00A34CC2" w:rsidRPr="00693ABE" w:rsidRDefault="00A34CC2" w:rsidP="00507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планируются бюджетные ассигнования на образование резервного фонда </w:t>
      </w:r>
      <w:r w:rsidR="0078282D" w:rsidRPr="00693AB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34B1E">
        <w:rPr>
          <w:rFonts w:ascii="Times New Roman" w:hAnsi="Times New Roman" w:cs="Times New Roman"/>
          <w:bCs/>
          <w:sz w:val="28"/>
          <w:szCs w:val="28"/>
        </w:rPr>
        <w:t>сельского поселения «Бадинское»</w:t>
      </w:r>
      <w:r w:rsidRPr="00693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D63" w:rsidRPr="00693ABE" w:rsidRDefault="00A34CC2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В случае принятия в установленном порядке решений об использовании средств резервного фонда </w:t>
      </w:r>
      <w:r w:rsidR="0078282D" w:rsidRPr="00693AB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3ABE">
        <w:rPr>
          <w:rFonts w:ascii="Times New Roman" w:hAnsi="Times New Roman" w:cs="Times New Roman"/>
          <w:sz w:val="28"/>
          <w:szCs w:val="28"/>
        </w:rPr>
        <w:t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</w:t>
      </w:r>
      <w:r w:rsidR="0078282D" w:rsidRPr="00693ABE">
        <w:rPr>
          <w:rFonts w:ascii="Times New Roman" w:hAnsi="Times New Roman" w:cs="Times New Roman"/>
          <w:sz w:val="28"/>
          <w:szCs w:val="28"/>
        </w:rPr>
        <w:t>надлежности.</w:t>
      </w:r>
    </w:p>
    <w:p w:rsidR="003D7AFE" w:rsidRPr="00693ABE" w:rsidRDefault="003D7AFE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F72F13" w:rsidRPr="00693ABE" w:rsidRDefault="00F72F13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2A1924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44315 Строительство, модернизация, ремонт и содержание автомобильных дорог местного значения</w:t>
      </w:r>
    </w:p>
    <w:p w:rsidR="006155B0" w:rsidRPr="00693ABE" w:rsidRDefault="006155B0" w:rsidP="006155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034B1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строительство, модернизацию, ремонт и содержание автомобильных дорог общего пользования местного значения.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5" w:rsidRPr="00693ABE" w:rsidRDefault="005F0E95" w:rsidP="005F0E9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49101 Доплаты к пенсиям муниципальных служащих</w:t>
      </w:r>
    </w:p>
    <w:p w:rsidR="00271917" w:rsidRPr="00693ABE" w:rsidRDefault="005F0E95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A64B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выплату пенсии за выслугу лет муниципальным служащим </w:t>
      </w:r>
      <w:r w:rsidR="00A64BE7">
        <w:rPr>
          <w:rFonts w:ascii="Times New Roman" w:hAnsi="Times New Roman" w:cs="Times New Roman"/>
          <w:bCs/>
          <w:sz w:val="28"/>
          <w:szCs w:val="28"/>
        </w:rPr>
        <w:t>сельского поселения «Бадинское»</w:t>
      </w:r>
      <w:r w:rsidRPr="00693ABE">
        <w:rPr>
          <w:rFonts w:ascii="Times New Roman" w:hAnsi="Times New Roman" w:cs="Times New Roman"/>
          <w:sz w:val="28"/>
          <w:szCs w:val="28"/>
        </w:rPr>
        <w:t xml:space="preserve">, вышедшим на трудовую пенсию по старости из органов муниципальной власти </w:t>
      </w:r>
      <w:r w:rsidR="00A64BE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93ABE">
        <w:rPr>
          <w:rFonts w:ascii="Times New Roman" w:hAnsi="Times New Roman" w:cs="Times New Roman"/>
          <w:bCs/>
          <w:sz w:val="28"/>
          <w:szCs w:val="28"/>
        </w:rPr>
        <w:t>, в том числе почтовые расходы.</w:t>
      </w:r>
    </w:p>
    <w:p w:rsidR="006155B0" w:rsidRPr="003A4D63" w:rsidRDefault="006155B0" w:rsidP="00C133D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lastRenderedPageBreak/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>для отражения расходов бюджета</w:t>
      </w:r>
      <w:r w:rsidR="00A64BE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A64BE7" w:rsidRPr="00693ABE" w:rsidRDefault="00944D32" w:rsidP="00A64BE7">
      <w:pPr>
        <w:pStyle w:val="2"/>
        <w:spacing w:after="200"/>
        <w:jc w:val="center"/>
        <w:rPr>
          <w:szCs w:val="28"/>
        </w:rPr>
      </w:pPr>
      <w:r>
        <w:rPr>
          <w:b/>
          <w:szCs w:val="28"/>
        </w:rPr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</w:p>
    <w:p w:rsidR="00214347" w:rsidRPr="00693ABE" w:rsidRDefault="00214347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9282B" w:rsidRPr="00693ABE" w:rsidRDefault="00F27D09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44099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29282B" w:rsidRDefault="00F27D09" w:rsidP="00A64BE7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 бюджета </w:t>
      </w:r>
      <w:r w:rsidR="00A64BE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3ABE">
        <w:rPr>
          <w:rFonts w:ascii="Times New Roman" w:hAnsi="Times New Roman" w:cs="Times New Roman"/>
          <w:sz w:val="28"/>
          <w:szCs w:val="28"/>
        </w:rPr>
        <w:t xml:space="preserve">на предоставление субсидий бюджетным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 учреждениям на финансовое обеспечение муниципального задания на оказание муниципальных услуг (выполнение</w:t>
      </w:r>
      <w:r w:rsidR="00A64BE7">
        <w:rPr>
          <w:rFonts w:ascii="Times New Roman" w:hAnsi="Times New Roman" w:cs="Times New Roman"/>
          <w:sz w:val="28"/>
          <w:szCs w:val="28"/>
        </w:rPr>
        <w:t xml:space="preserve"> работ) и субсидий на иные цели.</w:t>
      </w:r>
    </w:p>
    <w:p w:rsidR="002A1924" w:rsidRPr="00693ABE" w:rsidRDefault="002A1924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2B" w:rsidRPr="00693ABE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44299 Библиотеки</w:t>
      </w:r>
    </w:p>
    <w:p w:rsidR="00D150BA" w:rsidRPr="00693ABE" w:rsidRDefault="000873AB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 бюджета</w:t>
      </w:r>
      <w:r w:rsidR="00A64B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библиотекам на финансовое обеспечение муниципального задания на оказание муниципальных услуг (выполнение работ)</w:t>
      </w:r>
      <w:r w:rsidR="00D150BA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цели.</w:t>
      </w:r>
    </w:p>
    <w:p w:rsidR="006155B0" w:rsidRDefault="00A64BE7" w:rsidP="002A192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924" w:rsidRDefault="002A1924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3063A" w:rsidRDefault="008C4FE9" w:rsidP="0033063A">
      <w:pPr>
        <w:pStyle w:val="2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A64BE7">
        <w:rPr>
          <w:b/>
          <w:szCs w:val="28"/>
        </w:rPr>
        <w:t xml:space="preserve"> </w:t>
      </w:r>
      <w:r w:rsidRPr="00D00F21">
        <w:rPr>
          <w:b/>
          <w:szCs w:val="28"/>
        </w:rPr>
        <w:t>для отражения расходов бюджета края</w:t>
      </w:r>
      <w:r w:rsidR="00A64BE7">
        <w:rPr>
          <w:b/>
          <w:szCs w:val="28"/>
        </w:rPr>
        <w:t xml:space="preserve"> </w:t>
      </w:r>
      <w:r w:rsidRPr="0003128F">
        <w:rPr>
          <w:b/>
          <w:szCs w:val="28"/>
        </w:rPr>
        <w:t xml:space="preserve">на </w:t>
      </w:r>
      <w:r w:rsidR="0003128F" w:rsidRPr="0003128F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33063A">
        <w:rPr>
          <w:b/>
          <w:szCs w:val="28"/>
        </w:rPr>
        <w:t xml:space="preserve">органов </w:t>
      </w:r>
      <w:r w:rsidR="0033063A" w:rsidRPr="0033063A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6A59DB">
      <w:pPr>
        <w:pStyle w:val="2"/>
        <w:jc w:val="center"/>
        <w:rPr>
          <w:szCs w:val="28"/>
        </w:rPr>
      </w:pPr>
      <w:r w:rsidRPr="00693ABE">
        <w:rPr>
          <w:szCs w:val="28"/>
        </w:rPr>
        <w:t>2</w:t>
      </w:r>
      <w:r w:rsidR="00A41D5D" w:rsidRPr="00693ABE">
        <w:rPr>
          <w:szCs w:val="28"/>
        </w:rPr>
        <w:t>0300</w:t>
      </w:r>
      <w:r w:rsidR="00A64BE7">
        <w:rPr>
          <w:szCs w:val="28"/>
        </w:rPr>
        <w:t xml:space="preserve"> </w:t>
      </w:r>
      <w:r w:rsidR="00A41D5D" w:rsidRPr="00693ABE">
        <w:rPr>
          <w:szCs w:val="28"/>
        </w:rPr>
        <w:t xml:space="preserve">Высшее должностное лицо </w:t>
      </w:r>
      <w:r w:rsidR="0033063A" w:rsidRPr="00693ABE">
        <w:rPr>
          <w:szCs w:val="28"/>
        </w:rPr>
        <w:t>муниципального образования</w:t>
      </w:r>
    </w:p>
    <w:p w:rsidR="008C4FE9" w:rsidRPr="00693ABE" w:rsidRDefault="008C4FE9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 </w:t>
      </w:r>
      <w:r w:rsidR="00A64BE7">
        <w:rPr>
          <w:rFonts w:ascii="Times New Roman" w:hAnsi="Times New Roman" w:cs="Times New Roman"/>
          <w:sz w:val="28"/>
          <w:szCs w:val="28"/>
        </w:rPr>
        <w:t>сельского поселения «Бадинское</w:t>
      </w:r>
      <w:r w:rsidR="00A41D5D" w:rsidRPr="00693ABE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C0A6D" w:rsidRPr="00693ABE" w:rsidRDefault="002C0A6D" w:rsidP="002C0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20400 Финансовое обеспечение выполнения функций муниципальных органов власти</w:t>
      </w:r>
    </w:p>
    <w:p w:rsidR="002C0A6D" w:rsidRPr="00693ABE" w:rsidRDefault="002C0A6D" w:rsidP="002C0A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64BE7">
        <w:rPr>
          <w:rFonts w:ascii="Times New Roman" w:hAnsi="Times New Roman" w:cs="Times New Roman"/>
          <w:sz w:val="28"/>
          <w:szCs w:val="28"/>
        </w:rPr>
        <w:t>сельского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бюджета на</w:t>
      </w:r>
      <w:r w:rsidR="00A64BE7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бюджета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6A5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lastRenderedPageBreak/>
        <w:t>92</w:t>
      </w:r>
      <w:r w:rsidR="00245975" w:rsidRPr="00A4786F">
        <w:rPr>
          <w:rFonts w:ascii="Times New Roman" w:hAnsi="Times New Roman" w:cs="Times New Roman"/>
          <w:sz w:val="28"/>
          <w:szCs w:val="28"/>
        </w:rPr>
        <w:t>300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2033A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733B0">
        <w:rPr>
          <w:rFonts w:ascii="Times New Roman" w:hAnsi="Times New Roman" w:cs="Times New Roman"/>
          <w:sz w:val="28"/>
          <w:szCs w:val="28"/>
        </w:rPr>
        <w:t xml:space="preserve"> </w:t>
      </w:r>
      <w:r w:rsidR="00D14687">
        <w:rPr>
          <w:rFonts w:ascii="Times New Roman" w:hAnsi="Times New Roman" w:cs="Times New Roman"/>
          <w:sz w:val="28"/>
          <w:szCs w:val="28"/>
        </w:rPr>
        <w:t>бюджета</w:t>
      </w:r>
      <w:r w:rsidR="002033AF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</w:t>
      </w:r>
      <w:r w:rsidR="002033AF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C2913" w:rsidRPr="006C291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актов, предусматривающих обращение взыскания на средства бюджета </w:t>
      </w:r>
      <w:r w:rsidR="002033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4BE7">
        <w:rPr>
          <w:rFonts w:ascii="Times New Roman" w:hAnsi="Times New Roman" w:cs="Times New Roman"/>
          <w:sz w:val="28"/>
          <w:szCs w:val="28"/>
        </w:rPr>
        <w:t>«Бадинское»</w:t>
      </w:r>
      <w:r w:rsidR="006C2913">
        <w:rPr>
          <w:rFonts w:ascii="Times New Roman" w:hAnsi="Times New Roman" w:cs="Times New Roman"/>
          <w:sz w:val="28"/>
          <w:szCs w:val="28"/>
        </w:rPr>
        <w:t>.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стабильности и прее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  <w:proofErr w:type="gramEnd"/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975" w:rsidRPr="00DE5704" w:rsidRDefault="00DE5704" w:rsidP="00DE570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E5704">
        <w:rPr>
          <w:rFonts w:ascii="Times New Roman" w:hAnsi="Times New Roman" w:cs="Times New Roman"/>
          <w:b/>
          <w:bCs/>
          <w:sz w:val="26"/>
          <w:szCs w:val="26"/>
        </w:rPr>
        <w:t>Перечень кодов дополнительной классификации</w:t>
      </w:r>
    </w:p>
    <w:p w:rsidR="00667E5A" w:rsidRDefault="00667E5A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64" w:type="dxa"/>
        <w:tblLook w:val="04A0"/>
      </w:tblPr>
      <w:tblGrid>
        <w:gridCol w:w="817"/>
        <w:gridCol w:w="4678"/>
        <w:gridCol w:w="1985"/>
        <w:gridCol w:w="1984"/>
      </w:tblGrid>
      <w:tr w:rsidR="00B24F07" w:rsidTr="006313AE">
        <w:tc>
          <w:tcPr>
            <w:tcW w:w="817" w:type="dxa"/>
          </w:tcPr>
          <w:p w:rsid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F07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D34E9" w:rsidRDefault="006D34E9" w:rsidP="006D34E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4F07" w:rsidRPr="00B24F07" w:rsidRDefault="00B24F07" w:rsidP="006D34E9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Наименование кода цели</w:t>
            </w:r>
          </w:p>
        </w:tc>
        <w:tc>
          <w:tcPr>
            <w:tcW w:w="1985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налоговых 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неналоговых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доходов)</w:t>
            </w:r>
          </w:p>
        </w:tc>
        <w:tc>
          <w:tcPr>
            <w:tcW w:w="1984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Заработная плата</w:t>
            </w:r>
          </w:p>
        </w:tc>
        <w:tc>
          <w:tcPr>
            <w:tcW w:w="1985" w:type="dxa"/>
          </w:tcPr>
          <w:p w:rsidR="00B24F07" w:rsidRPr="006D34E9" w:rsidRDefault="006D34E9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11-</w:t>
            </w:r>
            <w:r w:rsidR="002033AF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984" w:type="dxa"/>
          </w:tcPr>
          <w:p w:rsidR="00B24F07" w:rsidRPr="006D34E9" w:rsidRDefault="006D34E9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autoSpaceDE w:val="0"/>
              <w:autoSpaceDN w:val="0"/>
              <w:adjustRightInd w:val="0"/>
              <w:ind w:right="-1368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 xml:space="preserve">Иные выплаты персоналу учреждений </w:t>
            </w: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</w:t>
            </w:r>
            <w:proofErr w:type="gramEnd"/>
          </w:p>
          <w:p w:rsidR="00B24F07" w:rsidRDefault="00B24F07" w:rsidP="00A1009D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исключением фонда оплаты труда</w:t>
            </w:r>
          </w:p>
        </w:tc>
        <w:tc>
          <w:tcPr>
            <w:tcW w:w="1985" w:type="dxa"/>
          </w:tcPr>
          <w:p w:rsidR="00B24F07" w:rsidRPr="006D34E9" w:rsidRDefault="006D34E9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D34E9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Начисления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 xml:space="preserve"> на выплаты по оплате труда</w:t>
            </w:r>
          </w:p>
        </w:tc>
        <w:tc>
          <w:tcPr>
            <w:tcW w:w="1985" w:type="dxa"/>
          </w:tcPr>
          <w:p w:rsidR="00B24F07" w:rsidRPr="006D34E9" w:rsidRDefault="006D34E9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D34E9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1985" w:type="dxa"/>
          </w:tcPr>
          <w:p w:rsidR="00B24F07" w:rsidRPr="006D34E9" w:rsidRDefault="006D34E9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D34E9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985" w:type="dxa"/>
          </w:tcPr>
          <w:p w:rsidR="00B24F07" w:rsidRPr="006D34E9" w:rsidRDefault="006D34E9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D34E9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ind w:left="-3652" w:firstLine="3652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985" w:type="dxa"/>
          </w:tcPr>
          <w:p w:rsidR="00B24F07" w:rsidRPr="006D34E9" w:rsidRDefault="006D34E9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D34E9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1985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расходы (за исключением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налогов)</w:t>
            </w:r>
          </w:p>
        </w:tc>
        <w:tc>
          <w:tcPr>
            <w:tcW w:w="1985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85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Твердое топливо (уголь, дрова)</w:t>
            </w:r>
          </w:p>
        </w:tc>
        <w:tc>
          <w:tcPr>
            <w:tcW w:w="1985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85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985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985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7B1342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24F07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организациями сектора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985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Оплата услуг почтовой связи и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банковских услуг, в части социальных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1985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78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985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(муниципального) долга</w:t>
            </w:r>
          </w:p>
        </w:tc>
        <w:tc>
          <w:tcPr>
            <w:tcW w:w="1985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78" w:type="dxa"/>
          </w:tcPr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 (за исключением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учреждениям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оказание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 (выполнение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работ) и 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 иные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</w:p>
        </w:tc>
        <w:tc>
          <w:tcPr>
            <w:tcW w:w="1985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Безвозмездные перечисления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организациям, за исключением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государственных и муниципальных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организаций</w:t>
            </w:r>
          </w:p>
        </w:tc>
        <w:tc>
          <w:tcPr>
            <w:tcW w:w="1985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Перечисления другим бюджетам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бюджетной системы Российской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Федерации</w:t>
            </w:r>
          </w:p>
        </w:tc>
        <w:tc>
          <w:tcPr>
            <w:tcW w:w="1985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678" w:type="dxa"/>
          </w:tcPr>
          <w:p w:rsidR="006313AE" w:rsidRPr="007B1342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6313AE" w:rsidRPr="006D34E9" w:rsidRDefault="006313AE" w:rsidP="002033AF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</w:t>
            </w:r>
            <w:r w:rsidR="002033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C60586" w:rsidRDefault="00C60586" w:rsidP="00B24F07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Pr="00245975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67E5A">
      <w:headerReference w:type="default" r:id="rId9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E7" w:rsidRDefault="00A64BE7" w:rsidP="00471FCC">
      <w:pPr>
        <w:spacing w:after="0" w:line="240" w:lineRule="auto"/>
      </w:pPr>
      <w:r>
        <w:separator/>
      </w:r>
    </w:p>
  </w:endnote>
  <w:endnote w:type="continuationSeparator" w:id="1">
    <w:p w:rsidR="00A64BE7" w:rsidRDefault="00A64BE7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E7" w:rsidRDefault="00A64BE7" w:rsidP="00471FCC">
      <w:pPr>
        <w:spacing w:after="0" w:line="240" w:lineRule="auto"/>
      </w:pPr>
      <w:r>
        <w:separator/>
      </w:r>
    </w:p>
  </w:footnote>
  <w:footnote w:type="continuationSeparator" w:id="1">
    <w:p w:rsidR="00A64BE7" w:rsidRDefault="00A64BE7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4BE7" w:rsidRPr="00471FCC" w:rsidRDefault="00A64BE7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B67195">
          <w:rPr>
            <w:rFonts w:ascii="Times New Roman" w:hAnsi="Times New Roman" w:cs="Times New Roman"/>
            <w:noProof/>
          </w:rPr>
          <w:t>3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A64BE7" w:rsidRDefault="00A64B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4B1E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7A44"/>
    <w:rsid w:val="00084644"/>
    <w:rsid w:val="000873AB"/>
    <w:rsid w:val="00095B15"/>
    <w:rsid w:val="00096E12"/>
    <w:rsid w:val="000A3B06"/>
    <w:rsid w:val="000B2C72"/>
    <w:rsid w:val="000B3697"/>
    <w:rsid w:val="000B4230"/>
    <w:rsid w:val="000C0F71"/>
    <w:rsid w:val="000C238A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6960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D2DF1"/>
    <w:rsid w:val="001E5496"/>
    <w:rsid w:val="001E5E1D"/>
    <w:rsid w:val="001E7651"/>
    <w:rsid w:val="001F0454"/>
    <w:rsid w:val="001F0463"/>
    <w:rsid w:val="001F265C"/>
    <w:rsid w:val="001F5E17"/>
    <w:rsid w:val="0020098E"/>
    <w:rsid w:val="0020245D"/>
    <w:rsid w:val="002033AF"/>
    <w:rsid w:val="00205E6E"/>
    <w:rsid w:val="00207A09"/>
    <w:rsid w:val="00214347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E43"/>
    <w:rsid w:val="00251B10"/>
    <w:rsid w:val="00251D9A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8EA"/>
    <w:rsid w:val="00340EF8"/>
    <w:rsid w:val="003438FF"/>
    <w:rsid w:val="003465C0"/>
    <w:rsid w:val="003474F2"/>
    <w:rsid w:val="003476EB"/>
    <w:rsid w:val="003506BE"/>
    <w:rsid w:val="00356163"/>
    <w:rsid w:val="003609D5"/>
    <w:rsid w:val="003641D6"/>
    <w:rsid w:val="00365175"/>
    <w:rsid w:val="00365C3D"/>
    <w:rsid w:val="00376C98"/>
    <w:rsid w:val="00377546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5798A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A55"/>
    <w:rsid w:val="005D3433"/>
    <w:rsid w:val="005E04C6"/>
    <w:rsid w:val="005E6365"/>
    <w:rsid w:val="005E6B73"/>
    <w:rsid w:val="005E6DF1"/>
    <w:rsid w:val="005F0E95"/>
    <w:rsid w:val="005F4433"/>
    <w:rsid w:val="005F6BDA"/>
    <w:rsid w:val="005F7E9F"/>
    <w:rsid w:val="00601CAA"/>
    <w:rsid w:val="0061475A"/>
    <w:rsid w:val="006155B0"/>
    <w:rsid w:val="00622EEE"/>
    <w:rsid w:val="006313AE"/>
    <w:rsid w:val="00631D40"/>
    <w:rsid w:val="0063418C"/>
    <w:rsid w:val="006356E5"/>
    <w:rsid w:val="00635AEC"/>
    <w:rsid w:val="0063700E"/>
    <w:rsid w:val="006500C6"/>
    <w:rsid w:val="00657E1B"/>
    <w:rsid w:val="006619AD"/>
    <w:rsid w:val="006643A9"/>
    <w:rsid w:val="00667E5A"/>
    <w:rsid w:val="00670466"/>
    <w:rsid w:val="00670A84"/>
    <w:rsid w:val="006714D5"/>
    <w:rsid w:val="006733B0"/>
    <w:rsid w:val="006746DC"/>
    <w:rsid w:val="00674BBE"/>
    <w:rsid w:val="00680440"/>
    <w:rsid w:val="006807D2"/>
    <w:rsid w:val="00683898"/>
    <w:rsid w:val="00683EAA"/>
    <w:rsid w:val="00690077"/>
    <w:rsid w:val="006921E0"/>
    <w:rsid w:val="00693ABE"/>
    <w:rsid w:val="00693F98"/>
    <w:rsid w:val="00696512"/>
    <w:rsid w:val="00697647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7E8A"/>
    <w:rsid w:val="006D34E9"/>
    <w:rsid w:val="006D6D31"/>
    <w:rsid w:val="006E1CD4"/>
    <w:rsid w:val="006E42A9"/>
    <w:rsid w:val="006E63C8"/>
    <w:rsid w:val="006F0744"/>
    <w:rsid w:val="006F5495"/>
    <w:rsid w:val="006F57C7"/>
    <w:rsid w:val="006F78AF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E4DDA"/>
    <w:rsid w:val="007E6326"/>
    <w:rsid w:val="00801468"/>
    <w:rsid w:val="0080358C"/>
    <w:rsid w:val="008042F1"/>
    <w:rsid w:val="008048C5"/>
    <w:rsid w:val="00804B1B"/>
    <w:rsid w:val="00813EE6"/>
    <w:rsid w:val="0081788E"/>
    <w:rsid w:val="00817FB6"/>
    <w:rsid w:val="00825D45"/>
    <w:rsid w:val="0082726A"/>
    <w:rsid w:val="00827B9A"/>
    <w:rsid w:val="00837C52"/>
    <w:rsid w:val="00842A54"/>
    <w:rsid w:val="008441B6"/>
    <w:rsid w:val="008468A6"/>
    <w:rsid w:val="008470E8"/>
    <w:rsid w:val="00853E54"/>
    <w:rsid w:val="008575B3"/>
    <w:rsid w:val="00864A0C"/>
    <w:rsid w:val="008854AF"/>
    <w:rsid w:val="008B3673"/>
    <w:rsid w:val="008B635E"/>
    <w:rsid w:val="008C1E11"/>
    <w:rsid w:val="008C4FE9"/>
    <w:rsid w:val="008C513C"/>
    <w:rsid w:val="008C7189"/>
    <w:rsid w:val="008D07EE"/>
    <w:rsid w:val="008D1E04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902354"/>
    <w:rsid w:val="009064CE"/>
    <w:rsid w:val="009100C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410"/>
    <w:rsid w:val="00936B7F"/>
    <w:rsid w:val="00943087"/>
    <w:rsid w:val="00944D32"/>
    <w:rsid w:val="0094777C"/>
    <w:rsid w:val="0095060C"/>
    <w:rsid w:val="0095305D"/>
    <w:rsid w:val="00955663"/>
    <w:rsid w:val="00957705"/>
    <w:rsid w:val="00972116"/>
    <w:rsid w:val="00974169"/>
    <w:rsid w:val="00977D67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7A84"/>
    <w:rsid w:val="009C104E"/>
    <w:rsid w:val="009C284B"/>
    <w:rsid w:val="009D0E83"/>
    <w:rsid w:val="009D3AB2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025E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4BE7"/>
    <w:rsid w:val="00A665F5"/>
    <w:rsid w:val="00A70A64"/>
    <w:rsid w:val="00A70E02"/>
    <w:rsid w:val="00A7528D"/>
    <w:rsid w:val="00A85A20"/>
    <w:rsid w:val="00A9694B"/>
    <w:rsid w:val="00AA0F6A"/>
    <w:rsid w:val="00AA2416"/>
    <w:rsid w:val="00AA7C58"/>
    <w:rsid w:val="00AB1A4E"/>
    <w:rsid w:val="00AB3289"/>
    <w:rsid w:val="00AB6CC6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3E07"/>
    <w:rsid w:val="00B54D37"/>
    <w:rsid w:val="00B62971"/>
    <w:rsid w:val="00B633D4"/>
    <w:rsid w:val="00B67195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D3BA9"/>
    <w:rsid w:val="00BD6271"/>
    <w:rsid w:val="00BE337B"/>
    <w:rsid w:val="00BF2042"/>
    <w:rsid w:val="00BF2D54"/>
    <w:rsid w:val="00BF41F1"/>
    <w:rsid w:val="00C00C0F"/>
    <w:rsid w:val="00C05218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2933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8021F"/>
    <w:rsid w:val="00C84E05"/>
    <w:rsid w:val="00C85F8A"/>
    <w:rsid w:val="00C91DA6"/>
    <w:rsid w:val="00C9545F"/>
    <w:rsid w:val="00C95591"/>
    <w:rsid w:val="00CA7E12"/>
    <w:rsid w:val="00CC03EE"/>
    <w:rsid w:val="00CC3923"/>
    <w:rsid w:val="00CD53A7"/>
    <w:rsid w:val="00CD66A7"/>
    <w:rsid w:val="00CE1C8D"/>
    <w:rsid w:val="00CF3ACE"/>
    <w:rsid w:val="00CF53B4"/>
    <w:rsid w:val="00CF6F76"/>
    <w:rsid w:val="00D00F21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2256"/>
    <w:rsid w:val="00D308B1"/>
    <w:rsid w:val="00D343FE"/>
    <w:rsid w:val="00D34781"/>
    <w:rsid w:val="00D5537F"/>
    <w:rsid w:val="00D57BD7"/>
    <w:rsid w:val="00D66199"/>
    <w:rsid w:val="00D675E5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B0808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1342C"/>
    <w:rsid w:val="00E13DBE"/>
    <w:rsid w:val="00E1655F"/>
    <w:rsid w:val="00E16DC1"/>
    <w:rsid w:val="00E1720D"/>
    <w:rsid w:val="00E243B1"/>
    <w:rsid w:val="00E258C4"/>
    <w:rsid w:val="00E40C4B"/>
    <w:rsid w:val="00E65870"/>
    <w:rsid w:val="00E662A1"/>
    <w:rsid w:val="00E663BA"/>
    <w:rsid w:val="00E66E24"/>
    <w:rsid w:val="00E70405"/>
    <w:rsid w:val="00E72A16"/>
    <w:rsid w:val="00E753C1"/>
    <w:rsid w:val="00E85B1A"/>
    <w:rsid w:val="00E87C7B"/>
    <w:rsid w:val="00E91B7E"/>
    <w:rsid w:val="00E91CE7"/>
    <w:rsid w:val="00E94009"/>
    <w:rsid w:val="00E96431"/>
    <w:rsid w:val="00EA3D0C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6AF8"/>
    <w:rsid w:val="00EE7F73"/>
    <w:rsid w:val="00F04B6D"/>
    <w:rsid w:val="00F06740"/>
    <w:rsid w:val="00F10B93"/>
    <w:rsid w:val="00F11292"/>
    <w:rsid w:val="00F2105A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F7C"/>
    <w:rsid w:val="00F76981"/>
    <w:rsid w:val="00F776F4"/>
    <w:rsid w:val="00F83455"/>
    <w:rsid w:val="00F8770F"/>
    <w:rsid w:val="00F95B0D"/>
    <w:rsid w:val="00FA2D1C"/>
    <w:rsid w:val="00FA6689"/>
    <w:rsid w:val="00FB020E"/>
    <w:rsid w:val="00FB3EB4"/>
    <w:rsid w:val="00FB41B8"/>
    <w:rsid w:val="00FB604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C8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5A09-9551-4516-B04A-3984F883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4061</TotalTime>
  <Pages>13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Крылова Алина Андреевна</dc:creator>
  <cp:lastModifiedBy>Admin</cp:lastModifiedBy>
  <cp:revision>168</cp:revision>
  <cp:lastPrinted>2018-11-19T07:05:00Z</cp:lastPrinted>
  <dcterms:created xsi:type="dcterms:W3CDTF">2016-09-20T06:57:00Z</dcterms:created>
  <dcterms:modified xsi:type="dcterms:W3CDTF">2019-03-13T00:17:00Z</dcterms:modified>
</cp:coreProperties>
</file>