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6B" w:rsidRDefault="00F71F63" w:rsidP="00D64BCA">
      <w:pPr>
        <w:pStyle w:val="a3"/>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322310"/>
            <wp:effectExtent l="19050" t="0" r="3175" b="0"/>
            <wp:docPr id="2" name="Рисунок 1" descr="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tif"/>
                    <pic:cNvPicPr/>
                  </pic:nvPicPr>
                  <pic:blipFill>
                    <a:blip r:embed="rId6"/>
                    <a:stretch>
                      <a:fillRect/>
                    </a:stretch>
                  </pic:blipFill>
                  <pic:spPr>
                    <a:xfrm>
                      <a:off x="0" y="0"/>
                      <a:ext cx="5940425" cy="8322310"/>
                    </a:xfrm>
                    <a:prstGeom prst="rect">
                      <a:avLst/>
                    </a:prstGeom>
                  </pic:spPr>
                </pic:pic>
              </a:graphicData>
            </a:graphic>
          </wp:inline>
        </w:drawing>
      </w:r>
    </w:p>
    <w:p w:rsidR="00F0501D" w:rsidRDefault="00F0501D" w:rsidP="00D64BCA">
      <w:pPr>
        <w:pStyle w:val="a3"/>
        <w:ind w:left="0"/>
        <w:jc w:val="both"/>
        <w:rPr>
          <w:rFonts w:ascii="Times New Roman" w:hAnsi="Times New Roman" w:cs="Times New Roman"/>
          <w:sz w:val="28"/>
          <w:szCs w:val="28"/>
        </w:rPr>
      </w:pPr>
    </w:p>
    <w:p w:rsidR="00066957" w:rsidRDefault="00066957" w:rsidP="00F0501D">
      <w:pPr>
        <w:spacing w:before="0" w:beforeAutospacing="0" w:after="0" w:afterAutospacing="0" w:line="240" w:lineRule="auto"/>
        <w:jc w:val="right"/>
        <w:rPr>
          <w:rFonts w:ascii="Times New Roman" w:hAnsi="Times New Roman" w:cs="Times New Roman"/>
          <w:sz w:val="24"/>
          <w:szCs w:val="24"/>
        </w:rPr>
      </w:pPr>
    </w:p>
    <w:p w:rsidR="00066957" w:rsidRDefault="00066957" w:rsidP="00F0501D">
      <w:pPr>
        <w:spacing w:before="0" w:beforeAutospacing="0" w:after="0" w:afterAutospacing="0" w:line="240" w:lineRule="auto"/>
        <w:jc w:val="right"/>
        <w:rPr>
          <w:rFonts w:ascii="Times New Roman" w:hAnsi="Times New Roman" w:cs="Times New Roman"/>
          <w:sz w:val="24"/>
          <w:szCs w:val="24"/>
        </w:rPr>
      </w:pPr>
    </w:p>
    <w:p w:rsidR="00066957" w:rsidRDefault="00066957" w:rsidP="00F0501D">
      <w:pPr>
        <w:spacing w:before="0" w:beforeAutospacing="0" w:after="0" w:afterAutospacing="0" w:line="240" w:lineRule="auto"/>
        <w:jc w:val="right"/>
        <w:rPr>
          <w:rFonts w:ascii="Times New Roman" w:hAnsi="Times New Roman" w:cs="Times New Roman"/>
          <w:sz w:val="24"/>
          <w:szCs w:val="24"/>
        </w:rPr>
      </w:pPr>
    </w:p>
    <w:p w:rsidR="00F0501D" w:rsidRPr="00F0501D" w:rsidRDefault="00346294" w:rsidP="00F0501D">
      <w:pPr>
        <w:spacing w:before="0" w:beforeAutospacing="0" w:after="0" w:afterAutospacing="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Утвержден</w:t>
      </w:r>
      <w:proofErr w:type="gramEnd"/>
      <w:r>
        <w:rPr>
          <w:rFonts w:ascii="Times New Roman" w:hAnsi="Times New Roman" w:cs="Times New Roman"/>
          <w:sz w:val="24"/>
          <w:szCs w:val="24"/>
        </w:rPr>
        <w:t xml:space="preserve"> Распоряжением</w:t>
      </w:r>
    </w:p>
    <w:p w:rsidR="00863D16" w:rsidRDefault="00863D16" w:rsidP="00863D16">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4B6B">
        <w:rPr>
          <w:rFonts w:ascii="Times New Roman" w:hAnsi="Times New Roman" w:cs="Times New Roman"/>
          <w:sz w:val="24"/>
          <w:szCs w:val="24"/>
        </w:rPr>
        <w:t xml:space="preserve">Администрации </w:t>
      </w:r>
    </w:p>
    <w:p w:rsidR="00E74B6B" w:rsidRDefault="00863D16" w:rsidP="00863D16">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4B6B">
        <w:rPr>
          <w:rFonts w:ascii="Times New Roman" w:hAnsi="Times New Roman" w:cs="Times New Roman"/>
          <w:sz w:val="24"/>
          <w:szCs w:val="24"/>
        </w:rPr>
        <w:t>сельского</w:t>
      </w:r>
    </w:p>
    <w:p w:rsidR="00E74B6B" w:rsidRDefault="00863D16"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поселения «Харагунское</w:t>
      </w:r>
      <w:r w:rsidR="00E74B6B">
        <w:rPr>
          <w:rFonts w:ascii="Times New Roman" w:hAnsi="Times New Roman" w:cs="Times New Roman"/>
          <w:sz w:val="24"/>
          <w:szCs w:val="24"/>
        </w:rPr>
        <w:t>»</w:t>
      </w:r>
    </w:p>
    <w:p w:rsidR="00F0501D" w:rsidRDefault="00E74B6B" w:rsidP="00F0501D">
      <w:pPr>
        <w:spacing w:before="0" w:beforeAutospacing="0" w:after="0" w:afterAutospacing="0" w:line="240" w:lineRule="auto"/>
        <w:jc w:val="right"/>
        <w:rPr>
          <w:rFonts w:ascii="Times New Roman" w:hAnsi="Times New Roman" w:cs="Times New Roman"/>
          <w:sz w:val="28"/>
          <w:szCs w:val="28"/>
        </w:rPr>
      </w:pPr>
      <w:r>
        <w:rPr>
          <w:rFonts w:ascii="Times New Roman" w:hAnsi="Times New Roman" w:cs="Times New Roman"/>
          <w:sz w:val="24"/>
          <w:szCs w:val="24"/>
        </w:rPr>
        <w:t>о</w:t>
      </w:r>
      <w:r w:rsidR="00292916" w:rsidRPr="00F0501D">
        <w:rPr>
          <w:rFonts w:ascii="Times New Roman" w:hAnsi="Times New Roman" w:cs="Times New Roman"/>
          <w:sz w:val="24"/>
          <w:szCs w:val="24"/>
        </w:rPr>
        <w:t>т</w:t>
      </w:r>
      <w:r w:rsidR="00346294">
        <w:rPr>
          <w:rFonts w:ascii="Times New Roman" w:hAnsi="Times New Roman" w:cs="Times New Roman"/>
          <w:sz w:val="24"/>
          <w:szCs w:val="24"/>
        </w:rPr>
        <w:t xml:space="preserve"> 11</w:t>
      </w:r>
      <w:r w:rsidR="00F845B4">
        <w:rPr>
          <w:rFonts w:ascii="Times New Roman" w:hAnsi="Times New Roman" w:cs="Times New Roman"/>
          <w:sz w:val="24"/>
          <w:szCs w:val="24"/>
        </w:rPr>
        <w:t xml:space="preserve"> </w:t>
      </w:r>
      <w:r w:rsidR="0093245F">
        <w:rPr>
          <w:rFonts w:ascii="Times New Roman" w:hAnsi="Times New Roman" w:cs="Times New Roman"/>
          <w:sz w:val="24"/>
          <w:szCs w:val="24"/>
        </w:rPr>
        <w:t xml:space="preserve"> февраля </w:t>
      </w:r>
      <w:r w:rsidR="00292916" w:rsidRPr="00F0501D">
        <w:rPr>
          <w:rFonts w:ascii="Times New Roman" w:hAnsi="Times New Roman" w:cs="Times New Roman"/>
          <w:sz w:val="24"/>
          <w:szCs w:val="24"/>
        </w:rPr>
        <w:t>201</w:t>
      </w:r>
      <w:r w:rsidR="00523C9C">
        <w:rPr>
          <w:rFonts w:ascii="Times New Roman" w:hAnsi="Times New Roman" w:cs="Times New Roman"/>
          <w:sz w:val="24"/>
          <w:szCs w:val="24"/>
        </w:rPr>
        <w:t>9</w:t>
      </w:r>
      <w:r w:rsidR="00292916" w:rsidRPr="00F0501D">
        <w:rPr>
          <w:rFonts w:ascii="Times New Roman" w:hAnsi="Times New Roman" w:cs="Times New Roman"/>
          <w:sz w:val="24"/>
          <w:szCs w:val="24"/>
        </w:rPr>
        <w:t xml:space="preserve"> г. N </w:t>
      </w:r>
      <w:r w:rsidR="00346294">
        <w:rPr>
          <w:rFonts w:ascii="Times New Roman" w:hAnsi="Times New Roman" w:cs="Times New Roman"/>
          <w:sz w:val="24"/>
          <w:szCs w:val="24"/>
        </w:rPr>
        <w:t>13</w:t>
      </w: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ПОРЯДОК </w:t>
      </w: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санкционирования расходов муниципальн</w:t>
      </w:r>
      <w:r w:rsidR="00863D16">
        <w:rPr>
          <w:rFonts w:ascii="Times New Roman" w:hAnsi="Times New Roman" w:cs="Times New Roman"/>
          <w:b/>
          <w:sz w:val="28"/>
          <w:szCs w:val="28"/>
        </w:rPr>
        <w:t>ого</w:t>
      </w:r>
      <w:r w:rsidRPr="00523C9C">
        <w:rPr>
          <w:rFonts w:ascii="Times New Roman" w:hAnsi="Times New Roman" w:cs="Times New Roman"/>
          <w:b/>
          <w:sz w:val="28"/>
          <w:szCs w:val="28"/>
        </w:rPr>
        <w:t xml:space="preserve"> бюджетн</w:t>
      </w:r>
      <w:r w:rsidR="00863D16">
        <w:rPr>
          <w:rFonts w:ascii="Times New Roman" w:hAnsi="Times New Roman" w:cs="Times New Roman"/>
          <w:b/>
          <w:sz w:val="28"/>
          <w:szCs w:val="28"/>
        </w:rPr>
        <w:t>ого  учреждения</w:t>
      </w:r>
      <w:r w:rsidRPr="00523C9C">
        <w:rPr>
          <w:rFonts w:ascii="Times New Roman" w:hAnsi="Times New Roman" w:cs="Times New Roman"/>
          <w:b/>
          <w:sz w:val="28"/>
          <w:szCs w:val="28"/>
        </w:rPr>
        <w:t xml:space="preserve"> </w:t>
      </w:r>
      <w:r w:rsidR="00E74B6B">
        <w:rPr>
          <w:rFonts w:ascii="Times New Roman" w:hAnsi="Times New Roman" w:cs="Times New Roman"/>
          <w:b/>
          <w:sz w:val="28"/>
          <w:szCs w:val="28"/>
        </w:rPr>
        <w:t>сельского поселения «Х</w:t>
      </w:r>
      <w:r w:rsidR="00863D16">
        <w:rPr>
          <w:rFonts w:ascii="Times New Roman" w:hAnsi="Times New Roman" w:cs="Times New Roman"/>
          <w:b/>
          <w:sz w:val="28"/>
          <w:szCs w:val="28"/>
        </w:rPr>
        <w:t>арагунское</w:t>
      </w:r>
      <w:r w:rsidR="00E74B6B">
        <w:rPr>
          <w:rFonts w:ascii="Times New Roman" w:hAnsi="Times New Roman" w:cs="Times New Roman"/>
          <w:b/>
          <w:sz w:val="28"/>
          <w:szCs w:val="28"/>
        </w:rPr>
        <w:t>»</w:t>
      </w:r>
      <w:r w:rsidRPr="00523C9C">
        <w:rPr>
          <w:rFonts w:ascii="Times New Roman" w:hAnsi="Times New Roman" w:cs="Times New Roman"/>
          <w:b/>
          <w:sz w:val="28"/>
          <w:szCs w:val="28"/>
        </w:rPr>
        <w:t xml:space="preserve">, источником финансового </w:t>
      </w:r>
      <w:proofErr w:type="gramStart"/>
      <w:r w:rsidRPr="00523C9C">
        <w:rPr>
          <w:rFonts w:ascii="Times New Roman" w:hAnsi="Times New Roman" w:cs="Times New Roman"/>
          <w:b/>
          <w:sz w:val="28"/>
          <w:szCs w:val="28"/>
        </w:rPr>
        <w:t>обеспечения</w:t>
      </w:r>
      <w:proofErr w:type="gramEnd"/>
      <w:r w:rsidRPr="00523C9C">
        <w:rPr>
          <w:rFonts w:ascii="Times New Roman" w:hAnsi="Times New Roman" w:cs="Times New Roman"/>
          <w:b/>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0501D" w:rsidRDefault="00F0501D" w:rsidP="00F0501D">
      <w:pPr>
        <w:spacing w:before="0" w:beforeAutospacing="0" w:after="0" w:afterAutospacing="0"/>
        <w:rPr>
          <w:rFonts w:ascii="Times New Roman" w:hAnsi="Times New Roman" w:cs="Times New Roman"/>
          <w:sz w:val="28"/>
          <w:szCs w:val="28"/>
        </w:rPr>
      </w:pPr>
    </w:p>
    <w:p w:rsidR="002673A6"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 </w:t>
      </w:r>
      <w:proofErr w:type="gramStart"/>
      <w:r w:rsidRPr="00D64BCA">
        <w:rPr>
          <w:rFonts w:ascii="Times New Roman" w:hAnsi="Times New Roman" w:cs="Times New Roman"/>
          <w:sz w:val="28"/>
          <w:szCs w:val="28"/>
        </w:rPr>
        <w:t>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Pr="00D64BCA">
        <w:rPr>
          <w:rFonts w:ascii="Times New Roman" w:hAnsi="Times New Roman" w:cs="Times New Roman"/>
          <w:sz w:val="28"/>
          <w:szCs w:val="28"/>
        </w:rPr>
        <w:t>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w:t>
      </w:r>
      <w:proofErr w:type="gramEnd"/>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по Забайкальскому краю (далее - орган Федерального казначейства) оплаты денежных обязательств бюджетн</w:t>
      </w:r>
      <w:r w:rsidR="00863D16">
        <w:rPr>
          <w:rFonts w:ascii="Times New Roman" w:hAnsi="Times New Roman" w:cs="Times New Roman"/>
          <w:sz w:val="28"/>
          <w:szCs w:val="28"/>
        </w:rPr>
        <w:t>ого</w:t>
      </w:r>
      <w:r w:rsidRPr="00D64BCA">
        <w:rPr>
          <w:rFonts w:ascii="Times New Roman" w:hAnsi="Times New Roman" w:cs="Times New Roman"/>
          <w:sz w:val="28"/>
          <w:szCs w:val="28"/>
        </w:rPr>
        <w:t xml:space="preserve"> учреждени</w:t>
      </w:r>
      <w:r w:rsidR="00863D16">
        <w:rPr>
          <w:rFonts w:ascii="Times New Roman" w:hAnsi="Times New Roman" w:cs="Times New Roman"/>
          <w:sz w:val="28"/>
          <w:szCs w:val="28"/>
        </w:rPr>
        <w:t>я</w:t>
      </w:r>
      <w:r w:rsidRPr="00D64BCA">
        <w:rPr>
          <w:rFonts w:ascii="Times New Roman" w:hAnsi="Times New Roman" w:cs="Times New Roman"/>
          <w:sz w:val="28"/>
          <w:szCs w:val="28"/>
        </w:rPr>
        <w:t xml:space="preserve"> </w:t>
      </w:r>
      <w:r w:rsidR="00E74B6B">
        <w:rPr>
          <w:rFonts w:ascii="Times New Roman" w:hAnsi="Times New Roman" w:cs="Times New Roman"/>
          <w:sz w:val="28"/>
          <w:szCs w:val="28"/>
        </w:rPr>
        <w:t>сельского поселения «Х</w:t>
      </w:r>
      <w:r w:rsidR="00863D16">
        <w:rPr>
          <w:rFonts w:ascii="Times New Roman" w:hAnsi="Times New Roman" w:cs="Times New Roman"/>
          <w:sz w:val="28"/>
          <w:szCs w:val="28"/>
        </w:rPr>
        <w:t>арагунское</w:t>
      </w:r>
      <w:r w:rsidR="00E74B6B">
        <w:rPr>
          <w:rFonts w:ascii="Times New Roman" w:hAnsi="Times New Roman" w:cs="Times New Roman"/>
          <w:sz w:val="28"/>
          <w:szCs w:val="28"/>
        </w:rPr>
        <w:t>»</w:t>
      </w:r>
      <w:r w:rsidR="00863D16">
        <w:rPr>
          <w:rFonts w:ascii="Times New Roman" w:hAnsi="Times New Roman" w:cs="Times New Roman"/>
          <w:sz w:val="28"/>
          <w:szCs w:val="28"/>
        </w:rPr>
        <w:t>, лицевые счета которо</w:t>
      </w:r>
      <w:r w:rsidRPr="00D64BCA">
        <w:rPr>
          <w:rFonts w:ascii="Times New Roman" w:hAnsi="Times New Roman" w:cs="Times New Roman"/>
          <w:sz w:val="28"/>
          <w:szCs w:val="28"/>
        </w:rPr>
        <w:t>м</w:t>
      </w:r>
      <w:r w:rsidR="00863D16">
        <w:rPr>
          <w:rFonts w:ascii="Times New Roman" w:hAnsi="Times New Roman" w:cs="Times New Roman"/>
          <w:sz w:val="28"/>
          <w:szCs w:val="28"/>
        </w:rPr>
        <w:t>у</w:t>
      </w:r>
      <w:r w:rsidRPr="00D64BCA">
        <w:rPr>
          <w:rFonts w:ascii="Times New Roman" w:hAnsi="Times New Roman" w:cs="Times New Roman"/>
          <w:sz w:val="28"/>
          <w:szCs w:val="28"/>
        </w:rPr>
        <w:t xml:space="preserve"> открыты в Управлении Федерального казначейства по Забайкальскому краю, Отдел № </w:t>
      </w:r>
      <w:r w:rsidR="002673A6">
        <w:rPr>
          <w:rFonts w:ascii="Times New Roman" w:hAnsi="Times New Roman" w:cs="Times New Roman"/>
          <w:sz w:val="28"/>
          <w:szCs w:val="28"/>
        </w:rPr>
        <w:t>26</w:t>
      </w:r>
      <w:r w:rsidRPr="00D64BCA">
        <w:rPr>
          <w:rFonts w:ascii="Times New Roman" w:hAnsi="Times New Roman" w:cs="Times New Roman"/>
          <w:sz w:val="28"/>
          <w:szCs w:val="28"/>
        </w:rPr>
        <w:t xml:space="preserve"> (далее - учреждения), источником финансового обеспечения котор</w:t>
      </w:r>
      <w:r w:rsidR="00863D16">
        <w:rPr>
          <w:rFonts w:ascii="Times New Roman" w:hAnsi="Times New Roman" w:cs="Times New Roman"/>
          <w:sz w:val="28"/>
          <w:szCs w:val="28"/>
        </w:rPr>
        <w:t>ого</w:t>
      </w:r>
      <w:r w:rsidRPr="00D64BCA">
        <w:rPr>
          <w:rFonts w:ascii="Times New Roman" w:hAnsi="Times New Roman" w:cs="Times New Roman"/>
          <w:sz w:val="28"/>
          <w:szCs w:val="28"/>
        </w:rPr>
        <w:t xml:space="preserve"> являются суб</w:t>
      </w:r>
      <w:r w:rsidR="00863D16">
        <w:rPr>
          <w:rFonts w:ascii="Times New Roman" w:hAnsi="Times New Roman" w:cs="Times New Roman"/>
          <w:sz w:val="28"/>
          <w:szCs w:val="28"/>
        </w:rPr>
        <w:t>сидии, представленные учреждению</w:t>
      </w:r>
      <w:r w:rsidRPr="00D64BCA">
        <w:rPr>
          <w:rFonts w:ascii="Times New Roman" w:hAnsi="Times New Roman" w:cs="Times New Roman"/>
          <w:sz w:val="28"/>
          <w:szCs w:val="28"/>
        </w:rPr>
        <w:t xml:space="preserve"> на основании Решения Совета </w:t>
      </w:r>
      <w:r w:rsidR="00E74B6B">
        <w:rPr>
          <w:rFonts w:ascii="Times New Roman" w:hAnsi="Times New Roman" w:cs="Times New Roman"/>
          <w:sz w:val="28"/>
          <w:szCs w:val="28"/>
        </w:rPr>
        <w:t>сельского поселения «Х</w:t>
      </w:r>
      <w:r w:rsidR="00863D16">
        <w:rPr>
          <w:rFonts w:ascii="Times New Roman" w:hAnsi="Times New Roman" w:cs="Times New Roman"/>
          <w:sz w:val="28"/>
          <w:szCs w:val="28"/>
        </w:rPr>
        <w:t>арагунское</w:t>
      </w:r>
      <w:r w:rsidR="00E74B6B">
        <w:rPr>
          <w:rFonts w:ascii="Times New Roman" w:hAnsi="Times New Roman" w:cs="Times New Roman"/>
          <w:sz w:val="28"/>
          <w:szCs w:val="28"/>
        </w:rPr>
        <w:t>"</w:t>
      </w:r>
      <w:r w:rsidRPr="00D64BCA">
        <w:rPr>
          <w:rFonts w:ascii="Times New Roman" w:hAnsi="Times New Roman" w:cs="Times New Roman"/>
          <w:sz w:val="28"/>
          <w:szCs w:val="28"/>
        </w:rPr>
        <w:t xml:space="preserve"> о бюджете </w:t>
      </w:r>
      <w:r w:rsidR="00E74B6B">
        <w:rPr>
          <w:rFonts w:ascii="Times New Roman" w:hAnsi="Times New Roman" w:cs="Times New Roman"/>
          <w:sz w:val="28"/>
          <w:szCs w:val="28"/>
        </w:rPr>
        <w:t>сельского поселения «Х</w:t>
      </w:r>
      <w:r w:rsidR="00863D16">
        <w:rPr>
          <w:rFonts w:ascii="Times New Roman" w:hAnsi="Times New Roman" w:cs="Times New Roman"/>
          <w:sz w:val="28"/>
          <w:szCs w:val="28"/>
        </w:rPr>
        <w:t>арагунское</w:t>
      </w:r>
      <w:r w:rsidR="00E74B6B">
        <w:rPr>
          <w:rFonts w:ascii="Times New Roman" w:hAnsi="Times New Roman" w:cs="Times New Roman"/>
          <w:sz w:val="28"/>
          <w:szCs w:val="28"/>
        </w:rPr>
        <w:t>»</w:t>
      </w:r>
      <w:r w:rsidRPr="00D64BCA">
        <w:rPr>
          <w:rFonts w:ascii="Times New Roman" w:hAnsi="Times New Roman" w:cs="Times New Roman"/>
          <w:sz w:val="28"/>
          <w:szCs w:val="28"/>
        </w:rPr>
        <w:t xml:space="preserve"> в соответствии с абзацем вторым пункта 1 статьи 78.1 Бюджетного</w:t>
      </w:r>
      <w:proofErr w:type="gramEnd"/>
      <w:r w:rsidRPr="00D64BCA">
        <w:rPr>
          <w:rFonts w:ascii="Times New Roman" w:hAnsi="Times New Roman" w:cs="Times New Roman"/>
          <w:sz w:val="28"/>
          <w:szCs w:val="28"/>
        </w:rPr>
        <w:t xml:space="preserve"> кодекса Российской Федерации, а также на осуществление капитальных вложений в объекты капитального строительства муниципальной собственности </w:t>
      </w:r>
      <w:r w:rsidR="00E03CF0">
        <w:rPr>
          <w:rFonts w:ascii="Times New Roman" w:hAnsi="Times New Roman" w:cs="Times New Roman"/>
          <w:sz w:val="28"/>
          <w:szCs w:val="28"/>
        </w:rPr>
        <w:t>сельского поселения «Х</w:t>
      </w:r>
      <w:r w:rsidR="00863D16">
        <w:rPr>
          <w:rFonts w:ascii="Times New Roman" w:hAnsi="Times New Roman" w:cs="Times New Roman"/>
          <w:sz w:val="28"/>
          <w:szCs w:val="28"/>
        </w:rPr>
        <w:t>арагунское</w:t>
      </w:r>
      <w:r w:rsidR="00E03CF0">
        <w:rPr>
          <w:rFonts w:ascii="Times New Roman" w:hAnsi="Times New Roman" w:cs="Times New Roman"/>
          <w:sz w:val="28"/>
          <w:szCs w:val="28"/>
        </w:rPr>
        <w:t xml:space="preserve">» </w:t>
      </w:r>
      <w:r w:rsidRPr="00D64BCA">
        <w:rPr>
          <w:rFonts w:ascii="Times New Roman" w:hAnsi="Times New Roman" w:cs="Times New Roman"/>
          <w:sz w:val="28"/>
          <w:szCs w:val="28"/>
        </w:rPr>
        <w:t xml:space="preserve">или приобретение объектов недвижимого имущества в муниципальную собственность </w:t>
      </w:r>
      <w:r w:rsidR="00E03CF0">
        <w:rPr>
          <w:rFonts w:ascii="Times New Roman" w:hAnsi="Times New Roman" w:cs="Times New Roman"/>
          <w:sz w:val="28"/>
          <w:szCs w:val="28"/>
        </w:rPr>
        <w:t>сельского поселения «Х</w:t>
      </w:r>
      <w:r w:rsidR="00863D16">
        <w:rPr>
          <w:rFonts w:ascii="Times New Roman" w:hAnsi="Times New Roman" w:cs="Times New Roman"/>
          <w:sz w:val="28"/>
          <w:szCs w:val="28"/>
        </w:rPr>
        <w:t>арагунское</w:t>
      </w:r>
      <w:r w:rsidR="00E03CF0">
        <w:rPr>
          <w:rFonts w:ascii="Times New Roman" w:hAnsi="Times New Roman" w:cs="Times New Roman"/>
          <w:sz w:val="28"/>
          <w:szCs w:val="28"/>
        </w:rPr>
        <w:t xml:space="preserve">» </w:t>
      </w:r>
      <w:r w:rsidRPr="00D64BCA">
        <w:rPr>
          <w:rFonts w:ascii="Times New Roman" w:hAnsi="Times New Roman" w:cs="Times New Roman"/>
          <w:sz w:val="28"/>
          <w:szCs w:val="28"/>
        </w:rPr>
        <w:t xml:space="preserve">(далее - целевые субсидии). </w:t>
      </w:r>
    </w:p>
    <w:p w:rsidR="002673A6"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1407A" w:rsidRPr="00F71F63" w:rsidRDefault="00292916" w:rsidP="00F0501D">
      <w:pPr>
        <w:spacing w:before="0" w:beforeAutospacing="0" w:after="0" w:afterAutospacing="0"/>
        <w:jc w:val="both"/>
        <w:rPr>
          <w:rFonts w:ascii="Times New Roman" w:hAnsi="Times New Roman" w:cs="Times New Roman"/>
          <w:sz w:val="28"/>
          <w:szCs w:val="28"/>
        </w:rPr>
      </w:pPr>
      <w:r w:rsidRPr="00F71F63">
        <w:rPr>
          <w:rFonts w:ascii="Times New Roman" w:hAnsi="Times New Roman" w:cs="Times New Roman"/>
          <w:sz w:val="28"/>
          <w:szCs w:val="28"/>
        </w:rPr>
        <w:t xml:space="preserve">3. </w:t>
      </w:r>
      <w:proofErr w:type="gramStart"/>
      <w:r w:rsidRPr="00F71F63">
        <w:rPr>
          <w:rFonts w:ascii="Times New Roman" w:hAnsi="Times New Roman" w:cs="Times New Roman"/>
          <w:sz w:val="28"/>
          <w:szCs w:val="28"/>
        </w:rPr>
        <w:t xml:space="preserve">Исполнительный орган власти </w:t>
      </w:r>
      <w:r w:rsidR="00863D16" w:rsidRPr="00F71F63">
        <w:rPr>
          <w:rFonts w:ascii="Times New Roman" w:hAnsi="Times New Roman" w:cs="Times New Roman"/>
          <w:sz w:val="28"/>
          <w:szCs w:val="28"/>
        </w:rPr>
        <w:t>сельского поселения</w:t>
      </w:r>
      <w:r w:rsidRPr="00F71F63">
        <w:rPr>
          <w:rFonts w:ascii="Times New Roman" w:hAnsi="Times New Roman" w:cs="Times New Roman"/>
          <w:sz w:val="28"/>
          <w:szCs w:val="28"/>
        </w:rPr>
        <w:t xml:space="preserve"> «</w:t>
      </w:r>
      <w:r w:rsidR="00863D16" w:rsidRPr="00F71F63">
        <w:rPr>
          <w:rFonts w:ascii="Times New Roman" w:hAnsi="Times New Roman" w:cs="Times New Roman"/>
          <w:sz w:val="28"/>
          <w:szCs w:val="28"/>
        </w:rPr>
        <w:t>Харагунское</w:t>
      </w:r>
      <w:r w:rsidRPr="00F71F63">
        <w:rPr>
          <w:rFonts w:ascii="Times New Roman" w:hAnsi="Times New Roman" w:cs="Times New Roman"/>
          <w:sz w:val="28"/>
          <w:szCs w:val="28"/>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на бумажном носителе в </w:t>
      </w:r>
      <w:r w:rsidR="00E1407A" w:rsidRPr="00F71F63">
        <w:rPr>
          <w:rFonts w:ascii="Times New Roman" w:hAnsi="Times New Roman" w:cs="Times New Roman"/>
          <w:sz w:val="28"/>
          <w:szCs w:val="28"/>
        </w:rPr>
        <w:t xml:space="preserve"> МУ </w:t>
      </w:r>
      <w:r w:rsidRPr="00F71F63">
        <w:rPr>
          <w:rFonts w:ascii="Times New Roman" w:hAnsi="Times New Roman" w:cs="Times New Roman"/>
          <w:sz w:val="28"/>
          <w:szCs w:val="28"/>
        </w:rPr>
        <w:t>Комитет по финансам администрации муниципального района «</w:t>
      </w:r>
      <w:proofErr w:type="spellStart"/>
      <w:r w:rsidR="00E1407A" w:rsidRPr="00F71F63">
        <w:rPr>
          <w:rFonts w:ascii="Times New Roman" w:hAnsi="Times New Roman" w:cs="Times New Roman"/>
          <w:sz w:val="28"/>
          <w:szCs w:val="28"/>
        </w:rPr>
        <w:t>Хилокский</w:t>
      </w:r>
      <w:proofErr w:type="spellEnd"/>
      <w:r w:rsidRPr="00F71F63">
        <w:rPr>
          <w:rFonts w:ascii="Times New Roman" w:hAnsi="Times New Roman" w:cs="Times New Roman"/>
          <w:sz w:val="28"/>
          <w:szCs w:val="28"/>
        </w:rPr>
        <w:t xml:space="preserve"> район» </w:t>
      </w:r>
      <w:r w:rsidRPr="00F71F63">
        <w:rPr>
          <w:rFonts w:ascii="Times New Roman" w:hAnsi="Times New Roman" w:cs="Times New Roman"/>
          <w:sz w:val="28"/>
          <w:szCs w:val="28"/>
        </w:rPr>
        <w:lastRenderedPageBreak/>
        <w:t>(далее – Комитет по финансам) "Перечень целевых субсидий на 20</w:t>
      </w:r>
      <w:r w:rsidR="00863D16" w:rsidRPr="00F71F63">
        <w:rPr>
          <w:rFonts w:ascii="Times New Roman" w:hAnsi="Times New Roman" w:cs="Times New Roman"/>
          <w:sz w:val="28"/>
          <w:szCs w:val="28"/>
        </w:rPr>
        <w:t>19</w:t>
      </w:r>
      <w:r w:rsidRPr="00F71F63">
        <w:rPr>
          <w:rFonts w:ascii="Times New Roman" w:hAnsi="Times New Roman" w:cs="Times New Roman"/>
          <w:sz w:val="28"/>
          <w:szCs w:val="28"/>
        </w:rPr>
        <w:t xml:space="preserve"> год" (далее - Перечень целевых субсидий), в котором отражаются целевые субсидии, предоставляемые в соответствующем финансовом году</w:t>
      </w:r>
      <w:proofErr w:type="gramEnd"/>
      <w:r w:rsidRPr="00F71F63">
        <w:rPr>
          <w:rFonts w:ascii="Times New Roman" w:hAnsi="Times New Roman" w:cs="Times New Roman"/>
          <w:sz w:val="28"/>
          <w:szCs w:val="28"/>
        </w:rPr>
        <w:t xml:space="preserve"> находящимся в его ведении учреждениям.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4. </w:t>
      </w:r>
      <w:proofErr w:type="gramStart"/>
      <w:r w:rsidRPr="00D64BCA">
        <w:rPr>
          <w:rFonts w:ascii="Times New Roman" w:hAnsi="Times New Roman" w:cs="Times New Roman"/>
          <w:sz w:val="28"/>
          <w:szCs w:val="28"/>
        </w:rPr>
        <w:t xml:space="preserve">Ответственный специалист </w:t>
      </w:r>
      <w:r w:rsidR="00D3686B">
        <w:rPr>
          <w:rFonts w:ascii="Times New Roman" w:hAnsi="Times New Roman" w:cs="Times New Roman"/>
          <w:sz w:val="28"/>
          <w:szCs w:val="28"/>
        </w:rPr>
        <w:t>сельского поселения «Х</w:t>
      </w:r>
      <w:r w:rsidR="00863D16">
        <w:rPr>
          <w:rFonts w:ascii="Times New Roman" w:hAnsi="Times New Roman" w:cs="Times New Roman"/>
          <w:sz w:val="28"/>
          <w:szCs w:val="28"/>
        </w:rPr>
        <w:t>арагунское</w:t>
      </w:r>
      <w:r w:rsidR="00D3686B">
        <w:rPr>
          <w:rFonts w:ascii="Times New Roman" w:hAnsi="Times New Roman" w:cs="Times New Roman"/>
          <w:sz w:val="28"/>
          <w:szCs w:val="28"/>
        </w:rPr>
        <w:t>»</w:t>
      </w:r>
      <w:r w:rsidRPr="00D64BCA">
        <w:rPr>
          <w:rFonts w:ascii="Times New Roman" w:hAnsi="Times New Roman" w:cs="Times New Roman"/>
          <w:sz w:val="28"/>
          <w:szCs w:val="28"/>
        </w:rPr>
        <w:t xml:space="preserve">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 </w:t>
      </w:r>
      <w:r w:rsidR="00D3686B">
        <w:rPr>
          <w:rFonts w:ascii="Times New Roman" w:hAnsi="Times New Roman" w:cs="Times New Roman"/>
          <w:sz w:val="28"/>
          <w:szCs w:val="28"/>
        </w:rPr>
        <w:t>сельского поселения «Х</w:t>
      </w:r>
      <w:r w:rsidR="009E3EFB">
        <w:rPr>
          <w:rFonts w:ascii="Times New Roman" w:hAnsi="Times New Roman" w:cs="Times New Roman"/>
          <w:sz w:val="28"/>
          <w:szCs w:val="28"/>
        </w:rPr>
        <w:t>арагунское</w:t>
      </w:r>
      <w:r w:rsidR="00D3686B">
        <w:rPr>
          <w:rFonts w:ascii="Times New Roman" w:hAnsi="Times New Roman" w:cs="Times New Roman"/>
          <w:sz w:val="28"/>
          <w:szCs w:val="28"/>
        </w:rPr>
        <w:t>»</w:t>
      </w:r>
      <w:r w:rsidRPr="00D64BCA">
        <w:rPr>
          <w:rFonts w:ascii="Times New Roman" w:hAnsi="Times New Roman" w:cs="Times New Roman"/>
          <w:sz w:val="28"/>
          <w:szCs w:val="28"/>
        </w:rPr>
        <w:t xml:space="preserve"> и бюджетных росписей главных распорядителей бюджета </w:t>
      </w:r>
      <w:r w:rsidR="00D3686B">
        <w:rPr>
          <w:rFonts w:ascii="Times New Roman" w:hAnsi="Times New Roman" w:cs="Times New Roman"/>
          <w:sz w:val="28"/>
          <w:szCs w:val="28"/>
        </w:rPr>
        <w:t>сельского поселения «Х</w:t>
      </w:r>
      <w:r w:rsidR="009E3EFB">
        <w:rPr>
          <w:rFonts w:ascii="Times New Roman" w:hAnsi="Times New Roman" w:cs="Times New Roman"/>
          <w:sz w:val="28"/>
          <w:szCs w:val="28"/>
        </w:rPr>
        <w:t>арагунское</w:t>
      </w:r>
      <w:r w:rsidR="00D3686B">
        <w:rPr>
          <w:rFonts w:ascii="Times New Roman" w:hAnsi="Times New Roman" w:cs="Times New Roman"/>
          <w:sz w:val="28"/>
          <w:szCs w:val="28"/>
        </w:rPr>
        <w:t>»</w:t>
      </w:r>
      <w:r w:rsidRPr="00D64BCA">
        <w:rPr>
          <w:rFonts w:ascii="Times New Roman" w:hAnsi="Times New Roman" w:cs="Times New Roman"/>
          <w:sz w:val="28"/>
          <w:szCs w:val="28"/>
        </w:rPr>
        <w:t xml:space="preserve"> (главных администраторов источников финансирования дефицита бюджета </w:t>
      </w:r>
      <w:r w:rsidR="00D3686B">
        <w:rPr>
          <w:rFonts w:ascii="Times New Roman" w:hAnsi="Times New Roman" w:cs="Times New Roman"/>
          <w:sz w:val="28"/>
          <w:szCs w:val="28"/>
        </w:rPr>
        <w:t>сельского поселения «Х</w:t>
      </w:r>
      <w:r w:rsidR="009E3EFB">
        <w:rPr>
          <w:rFonts w:ascii="Times New Roman" w:hAnsi="Times New Roman" w:cs="Times New Roman"/>
          <w:sz w:val="28"/>
          <w:szCs w:val="28"/>
        </w:rPr>
        <w:t>арагунское</w:t>
      </w:r>
      <w:r w:rsidR="00D3686B">
        <w:rPr>
          <w:rFonts w:ascii="Times New Roman" w:hAnsi="Times New Roman" w:cs="Times New Roman"/>
          <w:sz w:val="28"/>
          <w:szCs w:val="28"/>
        </w:rPr>
        <w:t>»</w:t>
      </w:r>
      <w:r w:rsidRPr="00D64BCA">
        <w:rPr>
          <w:rFonts w:ascii="Times New Roman" w:hAnsi="Times New Roman" w:cs="Times New Roman"/>
          <w:sz w:val="28"/>
          <w:szCs w:val="28"/>
        </w:rPr>
        <w:t>), утвержденным на</w:t>
      </w:r>
      <w:proofErr w:type="gramEnd"/>
      <w:r w:rsidRPr="00D64BCA">
        <w:rPr>
          <w:rFonts w:ascii="Times New Roman" w:hAnsi="Times New Roman" w:cs="Times New Roman"/>
          <w:sz w:val="28"/>
          <w:szCs w:val="28"/>
        </w:rPr>
        <w:t xml:space="preserve">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5. В случае</w:t>
      </w:r>
      <w:proofErr w:type="gramStart"/>
      <w:r w:rsidRPr="00D64BCA">
        <w:rPr>
          <w:rFonts w:ascii="Times New Roman" w:hAnsi="Times New Roman" w:cs="Times New Roman"/>
          <w:sz w:val="28"/>
          <w:szCs w:val="28"/>
        </w:rPr>
        <w:t>,</w:t>
      </w:r>
      <w:proofErr w:type="gramEnd"/>
      <w:r w:rsidRPr="00D64BCA">
        <w:rPr>
          <w:rFonts w:ascii="Times New Roman" w:hAnsi="Times New Roman" w:cs="Times New Roman"/>
          <w:sz w:val="28"/>
          <w:szCs w:val="28"/>
        </w:rPr>
        <w:t xml:space="preserve"> если форма или информация, указанная в Перечне целевых субсидий, не соответствуют требованиям, установленным пунктами 3, 4 настоящего Порядка, ответственный специалист </w:t>
      </w:r>
      <w:r w:rsidR="00D3686B">
        <w:rPr>
          <w:rFonts w:ascii="Times New Roman" w:hAnsi="Times New Roman" w:cs="Times New Roman"/>
          <w:sz w:val="28"/>
          <w:szCs w:val="28"/>
        </w:rPr>
        <w:t>сельского поселения «Х</w:t>
      </w:r>
      <w:r w:rsidR="009E3EFB">
        <w:rPr>
          <w:rFonts w:ascii="Times New Roman" w:hAnsi="Times New Roman" w:cs="Times New Roman"/>
          <w:sz w:val="28"/>
          <w:szCs w:val="28"/>
        </w:rPr>
        <w:t>арагунское</w:t>
      </w:r>
      <w:r w:rsidR="00D3686B">
        <w:rPr>
          <w:rFonts w:ascii="Times New Roman" w:hAnsi="Times New Roman" w:cs="Times New Roman"/>
          <w:sz w:val="28"/>
          <w:szCs w:val="28"/>
        </w:rPr>
        <w:t>»</w:t>
      </w:r>
      <w:r w:rsidRPr="00D64BCA">
        <w:rPr>
          <w:rFonts w:ascii="Times New Roman" w:hAnsi="Times New Roman" w:cs="Times New Roman"/>
          <w:sz w:val="28"/>
          <w:szCs w:val="28"/>
        </w:rPr>
        <w:t xml:space="preserve">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Комитет по финансам дополнение в Перечень целевых субсидий.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7.</w:t>
      </w:r>
      <w:r w:rsidR="00292916" w:rsidRPr="00D64BCA">
        <w:rPr>
          <w:rFonts w:ascii="Times New Roman" w:hAnsi="Times New Roman" w:cs="Times New Roman"/>
          <w:sz w:val="28"/>
          <w:szCs w:val="28"/>
        </w:rPr>
        <w:t xml:space="preserve">Орган, осуществляющий функции и полномочия учредителя, после проверки Комитетом по финансам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9. В случае,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казначейства работник не позднее трех рабочих дней, следующих за днем </w:t>
      </w:r>
      <w:r w:rsidRPr="00D64BCA">
        <w:rPr>
          <w:rFonts w:ascii="Times New Roman" w:hAnsi="Times New Roman" w:cs="Times New Roman"/>
          <w:sz w:val="28"/>
          <w:szCs w:val="28"/>
        </w:rPr>
        <w:lastRenderedPageBreak/>
        <w:t xml:space="preserve">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w:t>
      </w:r>
      <w:r w:rsidR="003943E2">
        <w:rPr>
          <w:rFonts w:ascii="Times New Roman" w:hAnsi="Times New Roman" w:cs="Times New Roman"/>
          <w:sz w:val="28"/>
          <w:szCs w:val="28"/>
        </w:rPr>
        <w:t>2019</w:t>
      </w:r>
      <w:r w:rsidRPr="00D64BCA">
        <w:rPr>
          <w:rFonts w:ascii="Times New Roman" w:hAnsi="Times New Roman" w:cs="Times New Roman"/>
          <w:sz w:val="28"/>
          <w:szCs w:val="28"/>
        </w:rPr>
        <w:t xml:space="preserve"> год, по форме утвержденные органом, осуществляющим функции и полномочия учредителя</w:t>
      </w:r>
      <w:r w:rsidR="006F221D">
        <w:rPr>
          <w:rFonts w:ascii="Times New Roman" w:hAnsi="Times New Roman" w:cs="Times New Roman"/>
          <w:sz w:val="28"/>
          <w:szCs w:val="28"/>
        </w:rPr>
        <w:t xml:space="preserve"> </w:t>
      </w:r>
      <w:proofErr w:type="gramStart"/>
      <w:r w:rsidR="006F221D">
        <w:rPr>
          <w:rFonts w:ascii="Times New Roman" w:hAnsi="Times New Roman" w:cs="Times New Roman"/>
          <w:sz w:val="28"/>
          <w:szCs w:val="28"/>
        </w:rPr>
        <w:t>согласно приложения</w:t>
      </w:r>
      <w:proofErr w:type="gramEnd"/>
      <w:r w:rsidR="006F221D">
        <w:rPr>
          <w:rFonts w:ascii="Times New Roman" w:hAnsi="Times New Roman" w:cs="Times New Roman"/>
          <w:sz w:val="28"/>
          <w:szCs w:val="28"/>
        </w:rPr>
        <w:t xml:space="preserve"> 1 к данному порядку</w:t>
      </w:r>
      <w:r w:rsidRPr="00D64BCA">
        <w:rPr>
          <w:rFonts w:ascii="Times New Roman" w:hAnsi="Times New Roman" w:cs="Times New Roman"/>
          <w:sz w:val="28"/>
          <w:szCs w:val="28"/>
        </w:rPr>
        <w:t xml:space="preserve">.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12. В Сведениях указываются по кодам бюджетной классификации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D64BCA">
        <w:rPr>
          <w:rFonts w:ascii="Times New Roman" w:hAnsi="Times New Roman" w:cs="Times New Roman"/>
          <w:sz w:val="28"/>
          <w:szCs w:val="28"/>
        </w:rPr>
        <w:t>группировочных</w:t>
      </w:r>
      <w:proofErr w:type="spellEnd"/>
      <w:r w:rsidRPr="00D64BCA">
        <w:rPr>
          <w:rFonts w:ascii="Times New Roman" w:hAnsi="Times New Roman" w:cs="Times New Roman"/>
          <w:sz w:val="28"/>
          <w:szCs w:val="28"/>
        </w:rPr>
        <w:t xml:space="preserve"> итогов. 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w:t>
      </w:r>
      <w:r w:rsidRPr="00D64BCA">
        <w:rPr>
          <w:rFonts w:ascii="Times New Roman" w:hAnsi="Times New Roman" w:cs="Times New Roman"/>
          <w:sz w:val="28"/>
          <w:szCs w:val="28"/>
        </w:rPr>
        <w:lastRenderedPageBreak/>
        <w:t>установленной форме, а также на не</w:t>
      </w:r>
      <w:r w:rsidR="00DA5B8F">
        <w:rPr>
          <w:rFonts w:ascii="Times New Roman" w:hAnsi="Times New Roman" w:cs="Times New Roman"/>
          <w:sz w:val="28"/>
          <w:szCs w:val="28"/>
        </w:rPr>
        <w:t xml:space="preserve"> </w:t>
      </w:r>
      <w:r w:rsidRPr="00D64BCA">
        <w:rPr>
          <w:rFonts w:ascii="Times New Roman" w:hAnsi="Times New Roman" w:cs="Times New Roman"/>
          <w:sz w:val="28"/>
          <w:szCs w:val="28"/>
        </w:rPr>
        <w:t>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15. </w:t>
      </w:r>
      <w:proofErr w:type="gramStart"/>
      <w:r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3943E2">
        <w:rPr>
          <w:rFonts w:ascii="Times New Roman" w:hAnsi="Times New Roman" w:cs="Times New Roman"/>
          <w:sz w:val="28"/>
          <w:szCs w:val="28"/>
        </w:rPr>
        <w:t>сельского поселения «Харагунское</w:t>
      </w:r>
      <w:r w:rsidR="00DA5B8F">
        <w:rPr>
          <w:rFonts w:ascii="Times New Roman" w:hAnsi="Times New Roman" w:cs="Times New Roman"/>
          <w:sz w:val="28"/>
          <w:szCs w:val="28"/>
        </w:rPr>
        <w:t>»</w:t>
      </w:r>
      <w:r w:rsidRPr="00D64BCA">
        <w:rPr>
          <w:rFonts w:ascii="Times New Roman" w:hAnsi="Times New Roman" w:cs="Times New Roman"/>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roofErr w:type="gramEnd"/>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 сумма разрешенного к использованию остатка целевой субсидии прошлых лет указывается в графе 5 Сведений;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365D07" w:rsidRDefault="00292916" w:rsidP="00F0501D">
      <w:pPr>
        <w:spacing w:before="0" w:beforeAutospacing="0" w:after="0" w:afterAutospacing="0"/>
        <w:jc w:val="both"/>
        <w:rPr>
          <w:rFonts w:ascii="Times New Roman" w:hAnsi="Times New Roman" w:cs="Times New Roman"/>
          <w:sz w:val="28"/>
          <w:szCs w:val="28"/>
        </w:rPr>
      </w:pPr>
      <w:proofErr w:type="gramStart"/>
      <w:r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sidR="00DA5B8F">
        <w:rPr>
          <w:rFonts w:ascii="Times New Roman" w:hAnsi="Times New Roman" w:cs="Times New Roman"/>
          <w:sz w:val="28"/>
          <w:szCs w:val="28"/>
        </w:rPr>
        <w:t>сельского поселения «Х</w:t>
      </w:r>
      <w:r w:rsidR="00F11B21">
        <w:rPr>
          <w:rFonts w:ascii="Times New Roman" w:hAnsi="Times New Roman" w:cs="Times New Roman"/>
          <w:sz w:val="28"/>
          <w:szCs w:val="28"/>
        </w:rPr>
        <w:t>арагунское</w:t>
      </w:r>
      <w:r w:rsidR="00DA5B8F">
        <w:rPr>
          <w:rFonts w:ascii="Times New Roman" w:hAnsi="Times New Roman" w:cs="Times New Roman"/>
          <w:sz w:val="28"/>
          <w:szCs w:val="28"/>
        </w:rPr>
        <w:t>»</w:t>
      </w:r>
      <w:r w:rsidRPr="00D64BCA">
        <w:rPr>
          <w:rFonts w:ascii="Times New Roman" w:hAnsi="Times New Roman" w:cs="Times New Roman"/>
          <w:sz w:val="28"/>
          <w:szCs w:val="28"/>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roofErr w:type="gramEnd"/>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w:t>
      </w:r>
      <w:r w:rsidR="00DA5B8F">
        <w:rPr>
          <w:rFonts w:ascii="Times New Roman" w:hAnsi="Times New Roman" w:cs="Times New Roman"/>
          <w:sz w:val="28"/>
          <w:szCs w:val="28"/>
        </w:rPr>
        <w:t xml:space="preserve"> </w:t>
      </w:r>
      <w:r w:rsidRPr="00D64BCA">
        <w:rPr>
          <w:rFonts w:ascii="Times New Roman" w:hAnsi="Times New Roman" w:cs="Times New Roman"/>
          <w:sz w:val="28"/>
          <w:szCs w:val="28"/>
        </w:rPr>
        <w:t xml:space="preserve">превышение суммы разрешенного к использованию остатка целевой субсидии прошлых лет, код которой указан в графе 2 Сведений (в графе 4, </w:t>
      </w:r>
      <w:r w:rsidRPr="00D64BCA">
        <w:rPr>
          <w:rFonts w:ascii="Times New Roman" w:hAnsi="Times New Roman" w:cs="Times New Roman"/>
          <w:sz w:val="28"/>
          <w:szCs w:val="28"/>
        </w:rPr>
        <w:lastRenderedPageBreak/>
        <w:t>если код указанной целевой субсидии изменен в новом финансовом году), над суммой соответствующего остатка целевой субсидии</w:t>
      </w:r>
      <w:proofErr w:type="gramEnd"/>
      <w:r w:rsidRPr="00D64BCA">
        <w:rPr>
          <w:rFonts w:ascii="Times New Roman" w:hAnsi="Times New Roman" w:cs="Times New Roman"/>
          <w:sz w:val="28"/>
          <w:szCs w:val="28"/>
        </w:rPr>
        <w:t xml:space="preserve"> прошлых лет, </w:t>
      </w:r>
      <w:proofErr w:type="gramStart"/>
      <w:r w:rsidRPr="00D64BCA">
        <w:rPr>
          <w:rFonts w:ascii="Times New Roman" w:hAnsi="Times New Roman" w:cs="Times New Roman"/>
          <w:sz w:val="28"/>
          <w:szCs w:val="28"/>
        </w:rPr>
        <w:t>учтенной</w:t>
      </w:r>
      <w:proofErr w:type="gramEnd"/>
      <w:r w:rsidRPr="00D64BCA">
        <w:rPr>
          <w:rFonts w:ascii="Times New Roman" w:hAnsi="Times New Roman" w:cs="Times New Roman"/>
          <w:sz w:val="28"/>
          <w:szCs w:val="28"/>
        </w:rPr>
        <w:t xml:space="preserve"> по состоянию на начало текущего финансового года на лицевом счете по иным субсидиям, открытом учреждению в орган Федерального казначейства. </w:t>
      </w:r>
    </w:p>
    <w:p w:rsidR="008E34E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16. 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- 0531805) причины возврата.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8E34E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в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w:t>
      </w:r>
      <w:proofErr w:type="gramStart"/>
      <w:r w:rsidRPr="00D64BCA">
        <w:rPr>
          <w:rFonts w:ascii="Times New Roman" w:hAnsi="Times New Roman" w:cs="Times New Roman"/>
          <w:sz w:val="28"/>
          <w:szCs w:val="28"/>
        </w:rPr>
        <w:t xml:space="preserve">В случае если в течение 10 рабочих дней со дня отражения сумм возврата дебиторской задолженности на лицевом счете по иным субсидиям, открытом учреждению, </w:t>
      </w:r>
      <w:r w:rsidRPr="00D64BCA">
        <w:rPr>
          <w:rFonts w:ascii="Times New Roman" w:hAnsi="Times New Roman" w:cs="Times New Roman"/>
          <w:sz w:val="28"/>
          <w:szCs w:val="28"/>
        </w:rPr>
        <w:lastRenderedPageBreak/>
        <w:t>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w:t>
      </w:r>
      <w:proofErr w:type="gramEnd"/>
      <w:r w:rsidRPr="00D64BCA">
        <w:rPr>
          <w:rFonts w:ascii="Times New Roman" w:hAnsi="Times New Roman" w:cs="Times New Roman"/>
          <w:sz w:val="28"/>
          <w:szCs w:val="28"/>
        </w:rPr>
        <w:t xml:space="preserve">, </w:t>
      </w:r>
      <w:proofErr w:type="gramStart"/>
      <w:r w:rsidRPr="00D64BCA">
        <w:rPr>
          <w:rFonts w:ascii="Times New Roman" w:hAnsi="Times New Roman" w:cs="Times New Roman"/>
          <w:sz w:val="28"/>
          <w:szCs w:val="28"/>
        </w:rPr>
        <w:t xml:space="preserve">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муниципального </w:t>
      </w:r>
      <w:r w:rsidR="0039368D">
        <w:rPr>
          <w:rFonts w:ascii="Times New Roman" w:hAnsi="Times New Roman" w:cs="Times New Roman"/>
          <w:sz w:val="28"/>
          <w:szCs w:val="28"/>
        </w:rPr>
        <w:t>образования сельского поселения «</w:t>
      </w:r>
      <w:proofErr w:type="spellStart"/>
      <w:r w:rsidR="0039368D">
        <w:rPr>
          <w:rFonts w:ascii="Times New Roman" w:hAnsi="Times New Roman" w:cs="Times New Roman"/>
          <w:sz w:val="28"/>
          <w:szCs w:val="28"/>
        </w:rPr>
        <w:t>Хушенгинское</w:t>
      </w:r>
      <w:proofErr w:type="spellEnd"/>
      <w:r w:rsidRPr="00D64BCA">
        <w:rPr>
          <w:rFonts w:ascii="Times New Roman" w:hAnsi="Times New Roman" w:cs="Times New Roman"/>
          <w:sz w:val="28"/>
          <w:szCs w:val="28"/>
        </w:rPr>
        <w:t xml:space="preserve">». </w:t>
      </w:r>
      <w:proofErr w:type="gramEnd"/>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18. 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21.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22. </w:t>
      </w:r>
      <w:proofErr w:type="gramStart"/>
      <w:r w:rsidRPr="00D64BCA">
        <w:rPr>
          <w:rFonts w:ascii="Times New Roman" w:hAnsi="Times New Roman" w:cs="Times New Roman"/>
          <w:sz w:val="28"/>
          <w:szCs w:val="28"/>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w:t>
      </w:r>
      <w:r w:rsidR="0039368D">
        <w:rPr>
          <w:rFonts w:ascii="Times New Roman" w:hAnsi="Times New Roman" w:cs="Times New Roman"/>
          <w:sz w:val="28"/>
          <w:szCs w:val="28"/>
        </w:rPr>
        <w:t>сельского поселения «Х</w:t>
      </w:r>
      <w:r w:rsidR="00F11B21">
        <w:rPr>
          <w:rFonts w:ascii="Times New Roman" w:hAnsi="Times New Roman" w:cs="Times New Roman"/>
          <w:sz w:val="28"/>
          <w:szCs w:val="28"/>
        </w:rPr>
        <w:t>арагунское</w:t>
      </w:r>
      <w:r w:rsidR="0039368D">
        <w:rPr>
          <w:rFonts w:ascii="Times New Roman" w:hAnsi="Times New Roman" w:cs="Times New Roman"/>
          <w:sz w:val="28"/>
          <w:szCs w:val="28"/>
        </w:rPr>
        <w:t>»</w:t>
      </w:r>
      <w:r w:rsidRPr="00D64BCA">
        <w:rPr>
          <w:rFonts w:ascii="Times New Roman" w:hAnsi="Times New Roman" w:cs="Times New Roman"/>
          <w:sz w:val="28"/>
          <w:szCs w:val="28"/>
        </w:rPr>
        <w:t xml:space="preserve"> (далее - документ-основание). </w:t>
      </w:r>
      <w:proofErr w:type="gramEnd"/>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lastRenderedPageBreak/>
        <w:t>1) наличие указанного(</w:t>
      </w:r>
      <w:proofErr w:type="spellStart"/>
      <w:r w:rsidRPr="00D64BCA">
        <w:rPr>
          <w:rFonts w:ascii="Times New Roman" w:hAnsi="Times New Roman" w:cs="Times New Roman"/>
          <w:sz w:val="28"/>
          <w:szCs w:val="28"/>
        </w:rPr>
        <w:t>ых</w:t>
      </w:r>
      <w:proofErr w:type="spellEnd"/>
      <w:r w:rsidRPr="00D64BCA">
        <w:rPr>
          <w:rFonts w:ascii="Times New Roman" w:hAnsi="Times New Roman" w:cs="Times New Roman"/>
          <w:sz w:val="28"/>
          <w:szCs w:val="28"/>
        </w:rPr>
        <w:t xml:space="preserve">) в Заявке кода (кодов) по бюджетной классификации Российской Федерации (далее – код по бюджетной классификации) и кода субсидии в Сведениях;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на кассовый расход;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5) не</w:t>
      </w:r>
      <w:r w:rsidR="0039368D">
        <w:rPr>
          <w:rFonts w:ascii="Times New Roman" w:hAnsi="Times New Roman" w:cs="Times New Roman"/>
          <w:sz w:val="28"/>
          <w:szCs w:val="28"/>
        </w:rPr>
        <w:t xml:space="preserve"> </w:t>
      </w:r>
      <w:r w:rsidRPr="00D64BCA">
        <w:rPr>
          <w:rFonts w:ascii="Times New Roman" w:hAnsi="Times New Roman" w:cs="Times New Roman"/>
          <w:sz w:val="28"/>
          <w:szCs w:val="28"/>
        </w:rPr>
        <w:t xml:space="preserve">превышение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846484"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6) соответствие информации, указанной в Заявке, Сведениям.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24. В случае,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25.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w:t>
      </w:r>
      <w:r w:rsidRPr="00D64BCA">
        <w:rPr>
          <w:rFonts w:ascii="Times New Roman" w:hAnsi="Times New Roman" w:cs="Times New Roman"/>
          <w:sz w:val="28"/>
          <w:szCs w:val="28"/>
        </w:rPr>
        <w:lastRenderedPageBreak/>
        <w:t xml:space="preserve">Порядком с соблюдением норм законодательства Российской Федерации о защите государственной тайны.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27.1. </w:t>
      </w:r>
      <w:proofErr w:type="gramStart"/>
      <w:r w:rsidRPr="00D64BCA">
        <w:rPr>
          <w:rFonts w:ascii="Times New Roman" w:hAnsi="Times New Roman" w:cs="Times New Roman"/>
          <w:sz w:val="28"/>
          <w:szCs w:val="28"/>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w:t>
      </w:r>
      <w:proofErr w:type="gramEnd"/>
      <w:r w:rsidRPr="00D64BCA">
        <w:rPr>
          <w:rFonts w:ascii="Times New Roman" w:hAnsi="Times New Roman" w:cs="Times New Roman"/>
          <w:sz w:val="28"/>
          <w:szCs w:val="28"/>
        </w:rPr>
        <w:t xml:space="preserve">, получаемыми автономным учреждением от приносящей доход деятельности, и со средствами, поступающими учреждению из бюджета </w:t>
      </w:r>
      <w:r w:rsidR="009D697B">
        <w:rPr>
          <w:rFonts w:ascii="Times New Roman" w:hAnsi="Times New Roman" w:cs="Times New Roman"/>
          <w:sz w:val="28"/>
          <w:szCs w:val="28"/>
        </w:rPr>
        <w:t>сельского поселения «Х</w:t>
      </w:r>
      <w:r w:rsidR="00F11B21">
        <w:rPr>
          <w:rFonts w:ascii="Times New Roman" w:hAnsi="Times New Roman" w:cs="Times New Roman"/>
          <w:sz w:val="28"/>
          <w:szCs w:val="28"/>
        </w:rPr>
        <w:t>арагунское</w:t>
      </w:r>
      <w:r w:rsidR="009D697B">
        <w:rPr>
          <w:rFonts w:ascii="Times New Roman" w:hAnsi="Times New Roman" w:cs="Times New Roman"/>
          <w:sz w:val="28"/>
          <w:szCs w:val="28"/>
        </w:rPr>
        <w:t xml:space="preserve">» </w:t>
      </w:r>
      <w:r w:rsidRPr="00D64BCA">
        <w:rPr>
          <w:rFonts w:ascii="Times New Roman" w:hAnsi="Times New Roman" w:cs="Times New Roman"/>
          <w:sz w:val="28"/>
          <w:szCs w:val="28"/>
        </w:rPr>
        <w:t>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каждой целевой субсидии.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lastRenderedPageBreak/>
        <w:t xml:space="preserve">в графе "Назначение платежа (примечание)" раздела 1 "Реквизиты документа" указывается "выплаты учреждению согласно заявлению от "__" _______ ____ г. N ____";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разделе 2 "Реквизиты документа-основания" в графе 1 указывается "заявление, в графе 2 - номер заявления, в графе 3 - дата заявления; </w:t>
      </w:r>
    </w:p>
    <w:p w:rsidR="00365D07"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в графе 5 "Код цели (аналитический код)" раздела 5 "Расшифровка заявки на кассовый расход" указывается соответствующий код субсидии. </w:t>
      </w:r>
    </w:p>
    <w:p w:rsidR="00165300"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sidR="00B725A4">
        <w:rPr>
          <w:rFonts w:ascii="Times New Roman" w:hAnsi="Times New Roman" w:cs="Times New Roman"/>
          <w:sz w:val="28"/>
          <w:szCs w:val="28"/>
        </w:rPr>
        <w:t>чреждением заявлении.</w:t>
      </w: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Default="00F71F63" w:rsidP="00F0501D">
      <w:pPr>
        <w:spacing w:before="0" w:beforeAutospacing="0" w:after="0" w:afterAutospacing="0"/>
        <w:jc w:val="both"/>
        <w:rPr>
          <w:rFonts w:ascii="Times New Roman" w:hAnsi="Times New Roman" w:cs="Times New Roman"/>
          <w:sz w:val="28"/>
          <w:szCs w:val="28"/>
        </w:rPr>
      </w:pPr>
    </w:p>
    <w:p w:rsidR="00F71F63" w:rsidRPr="00D64BCA" w:rsidRDefault="00F71F63" w:rsidP="00F0501D">
      <w:pPr>
        <w:spacing w:before="0" w:beforeAutospacing="0" w:after="0" w:afterAutospacing="0"/>
        <w:jc w:val="both"/>
        <w:rPr>
          <w:rFonts w:ascii="Times New Roman" w:hAnsi="Times New Roman" w:cs="Times New Roman"/>
          <w:sz w:val="28"/>
          <w:szCs w:val="28"/>
        </w:rPr>
      </w:pPr>
    </w:p>
    <w:sectPr w:rsidR="00F71F63" w:rsidRPr="00D64BCA" w:rsidSect="00165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916"/>
    <w:rsid w:val="00066957"/>
    <w:rsid w:val="000679E1"/>
    <w:rsid w:val="00086964"/>
    <w:rsid w:val="00165300"/>
    <w:rsid w:val="001F6426"/>
    <w:rsid w:val="002673A6"/>
    <w:rsid w:val="00292916"/>
    <w:rsid w:val="00346294"/>
    <w:rsid w:val="00365D07"/>
    <w:rsid w:val="0039368D"/>
    <w:rsid w:val="003943E2"/>
    <w:rsid w:val="003B1A89"/>
    <w:rsid w:val="00462668"/>
    <w:rsid w:val="004B6184"/>
    <w:rsid w:val="0051705B"/>
    <w:rsid w:val="00523C9C"/>
    <w:rsid w:val="005B11AE"/>
    <w:rsid w:val="005E0F06"/>
    <w:rsid w:val="006A36FB"/>
    <w:rsid w:val="006F221D"/>
    <w:rsid w:val="00706AD3"/>
    <w:rsid w:val="00846484"/>
    <w:rsid w:val="00863D16"/>
    <w:rsid w:val="008E34EA"/>
    <w:rsid w:val="0093245F"/>
    <w:rsid w:val="009765E5"/>
    <w:rsid w:val="009D697B"/>
    <w:rsid w:val="009E3EFB"/>
    <w:rsid w:val="00B725A4"/>
    <w:rsid w:val="00B90EA9"/>
    <w:rsid w:val="00D12504"/>
    <w:rsid w:val="00D3686B"/>
    <w:rsid w:val="00D64BCA"/>
    <w:rsid w:val="00D927EA"/>
    <w:rsid w:val="00DA5B8F"/>
    <w:rsid w:val="00DC682A"/>
    <w:rsid w:val="00E03CF0"/>
    <w:rsid w:val="00E1407A"/>
    <w:rsid w:val="00E678E3"/>
    <w:rsid w:val="00E74B6B"/>
    <w:rsid w:val="00EE5ECA"/>
    <w:rsid w:val="00F0501D"/>
    <w:rsid w:val="00F11AEF"/>
    <w:rsid w:val="00F11B21"/>
    <w:rsid w:val="00F61B77"/>
    <w:rsid w:val="00F71F63"/>
    <w:rsid w:val="00F845B4"/>
    <w:rsid w:val="00FE61E2"/>
    <w:rsid w:val="00FF4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6"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CA"/>
    <w:pPr>
      <w:spacing w:before="0" w:beforeAutospacing="0" w:after="160" w:afterAutospacing="0" w:line="259" w:lineRule="auto"/>
      <w:ind w:left="720"/>
      <w:contextualSpacing/>
      <w:jc w:val="left"/>
    </w:pPr>
  </w:style>
  <w:style w:type="paragraph" w:styleId="a4">
    <w:name w:val="Balloon Text"/>
    <w:basedOn w:val="a"/>
    <w:link w:val="a5"/>
    <w:uiPriority w:val="99"/>
    <w:semiHidden/>
    <w:unhideWhenUsed/>
    <w:rsid w:val="00F71F63"/>
    <w:pPr>
      <w:spacing w:before="0"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8689-5D85-46C2-BCC4-397D6A64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cp:lastPrinted>2019-03-15T03:46:00Z</cp:lastPrinted>
  <dcterms:created xsi:type="dcterms:W3CDTF">2019-03-18T08:00:00Z</dcterms:created>
  <dcterms:modified xsi:type="dcterms:W3CDTF">2019-03-18T07:24:00Z</dcterms:modified>
</cp:coreProperties>
</file>