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AE" w:rsidRDefault="00CB4FAE" w:rsidP="00CB4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«Энгорокское»</w:t>
      </w:r>
    </w:p>
    <w:p w:rsidR="00CB4FAE" w:rsidRDefault="00CB4FAE" w:rsidP="00CB4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B4FAE" w:rsidRDefault="00CB4FAE" w:rsidP="00CB4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B4FAE" w:rsidRDefault="00CB4FAE" w:rsidP="00CB4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B4FAE" w:rsidRDefault="00CB4FAE" w:rsidP="00CB4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24 августа  2017 г.                                                                       № 19                   </w:t>
      </w:r>
    </w:p>
    <w:p w:rsidR="00CB4FAE" w:rsidRDefault="00CB4FAE" w:rsidP="00CB4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  с. Энгорок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B4FAE" w:rsidRDefault="00CB4FAE" w:rsidP="00CB4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в Решение Совета  сельского поселения «Энгорокское» от </w:t>
      </w:r>
      <w:r>
        <w:rPr>
          <w:rFonts w:ascii="Times New Roman" w:hAnsi="Times New Roman" w:cs="Times New Roman"/>
          <w:b/>
          <w:sz w:val="28"/>
          <w:szCs w:val="28"/>
        </w:rPr>
        <w:t>04.05.2015 № 7 «Об утверждении  Положения о муниципальной службе в сельском поселении «Энгорокское».</w:t>
      </w:r>
    </w:p>
    <w:p w:rsidR="00CB4FAE" w:rsidRDefault="00CB4FAE" w:rsidP="00CB4FA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протеста прокуратуры Хилокского района от 16.08.2017 № 07-27б-2017/408  на   Решение Совета сельского поселения «Энгорокское» от 04.05.2015 № 7 «Об утверждении  Положения о муниципальной службе в сельском поселении «Энгорокское» Совет сельского поселения «Энгорокское»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и дополнения в Решение Совета сельского поселения «Энгорокское» от 04.05.2015 № 7 «Об утверждении  Положения о муниципальной службе в сельском поселении «Энгорокское» следующего содержания: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1) В п.1 статьи 2 после слов « это должность в органе местного самоуправления сельского поселения «Энгорокское» дополнить словами «, аппарате избирательной комиссии муниципального образования»;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слов « по обеспечению исполнения полномочий органов местного самоуправления или лица, замещающие муниципальную должность» дополнить словами «аппарата избирательной комиссии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2) Дополнить п.1 статьи 8 Положения о муниципальной службе  пп 10, 11 следующего содержания: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«10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близкого родства или свойства (родители, супруги, дети, братья, сестры, а также братья, сестры, родители, дети супругов и супруги детей) с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Style w:val="s2"/>
          <w:rFonts w:ascii="Times New Roman" w:hAnsi="Times New Roman" w:cs="Times New Roman"/>
          <w:sz w:val="28"/>
          <w:szCs w:val="28"/>
        </w:rPr>
        <w:t>лавой сельского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возглавляет администрацию </w:t>
      </w:r>
      <w:r>
        <w:rPr>
          <w:rStyle w:val="s2"/>
          <w:rFonts w:ascii="Times New Roman" w:hAnsi="Times New Roman" w:cs="Times New Roman"/>
          <w:sz w:val="28"/>
          <w:szCs w:val="28"/>
        </w:rPr>
        <w:t>сельского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поселения «Энгорокское»;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« </w:t>
      </w:r>
      <w:proofErr w:type="gramStart"/>
      <w:r>
        <w:rPr>
          <w:rFonts w:ascii="Times New Roman" w:hAnsi="Times New Roman" w:cs="Times New Roman"/>
          <w:sz w:val="28"/>
          <w:szCs w:val="28"/>
        </w:rPr>
        <w:t>11) признания гражданина не прошедшим военную службу по призыву, не имея на то законных оснований, в соответствии с заключением призывной комиссии»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3) Исключить пп.1 п.9 статьи 9 Решения в полном объёме.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4) Статью 9 дополнить п.3 следующего содержания: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«3)Гражданин, замещавший должность муниципальной службы, включенную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s6"/>
          <w:rFonts w:ascii="Times New Roman" w:hAnsi="Times New Roman" w:cs="Times New Roman"/>
          <w:sz w:val="28"/>
          <w:szCs w:val="28"/>
        </w:rPr>
        <w:t>перечень</w:t>
      </w:r>
      <w:r>
        <w:rPr>
          <w:rStyle w:val="apple-converted-space"/>
          <w:rFonts w:ascii="Times New Roman" w:hAnsi="Times New Roman" w:cs="Times New Roman"/>
          <w:color w:val="FF66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должностей, установленный нормативными правовыми актами Российской Федерации, в течение двух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лет после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урегулированию конфликта интересов, которое дается в порядке, устанавливаемом нормативными правовыми актами Российской Федерации.»     5) Статью 13 дополнить п.2 следующего содержания: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«2)Аттестация муниципальных служащих проводится </w:t>
      </w:r>
      <w:r>
        <w:rPr>
          <w:rFonts w:ascii="Times New Roman" w:hAnsi="Times New Roman" w:cs="Times New Roman"/>
          <w:sz w:val="28"/>
          <w:szCs w:val="28"/>
        </w:rPr>
        <w:t>по мере необходимости, но не чаще одного раза в год и не реже одного раза в три года.»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6) Пункт 1 статьи 14 дополнить пп.4 следующего содержания: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«4)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применения административного наказания в виде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дисквалификации-</w:t>
      </w:r>
      <w:r>
        <w:rPr>
          <w:rFonts w:ascii="Times New Roman" w:hAnsi="Times New Roman" w:cs="Times New Roman"/>
          <w:sz w:val="28"/>
          <w:szCs w:val="28"/>
        </w:rPr>
        <w:tab/>
        <w:t xml:space="preserve">     7) В статье 17 Положения о муниципальной службе исключить пункты 9, 10, 11, 12, 13, 14.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2. </w:t>
      </w:r>
      <w:r>
        <w:rPr>
          <w:rFonts w:ascii="Times New Roman" w:hAnsi="Times New Roman" w:cs="Times New Roman"/>
          <w:sz w:val="28"/>
          <w:szCs w:val="28"/>
          <w:lang w:eastAsia="en-US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 официальном сайте администрации муниципального района «Хилокский район» в разделе сельское поселение  «Энгорокское» и на информационном стенде администрации сельского поселения «Энгорокское» </w:t>
      </w:r>
    </w:p>
    <w:p w:rsidR="00CB4FAE" w:rsidRDefault="00CB4FAE" w:rsidP="00CB4FA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B4FAE" w:rsidRDefault="00CB4FAE" w:rsidP="00CB4FAE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B4FAE" w:rsidRDefault="00CB4FAE" w:rsidP="00CB4FAE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                                                                                                   поселения «Энгорокское»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В.В. Петрова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4FAE" w:rsidRDefault="00CB4FAE" w:rsidP="00CB4FAE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4FAE" w:rsidRDefault="00CB4FAE" w:rsidP="00CB4F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B4FAE" w:rsidRDefault="00CB4FAE" w:rsidP="00CB4F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7BA9" w:rsidRDefault="00CB4FAE" w:rsidP="00CB4FAE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75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2A"/>
    <w:rsid w:val="00757BA9"/>
    <w:rsid w:val="00C8642A"/>
    <w:rsid w:val="00C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CB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B4FAE"/>
  </w:style>
  <w:style w:type="character" w:customStyle="1" w:styleId="apple-converted-space">
    <w:name w:val="apple-converted-space"/>
    <w:basedOn w:val="a0"/>
    <w:rsid w:val="00CB4FAE"/>
  </w:style>
  <w:style w:type="character" w:customStyle="1" w:styleId="s6">
    <w:name w:val="s6"/>
    <w:basedOn w:val="a0"/>
    <w:rsid w:val="00CB4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CB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B4FAE"/>
  </w:style>
  <w:style w:type="character" w:customStyle="1" w:styleId="apple-converted-space">
    <w:name w:val="apple-converted-space"/>
    <w:basedOn w:val="a0"/>
    <w:rsid w:val="00CB4FAE"/>
  </w:style>
  <w:style w:type="character" w:customStyle="1" w:styleId="s6">
    <w:name w:val="s6"/>
    <w:basedOn w:val="a0"/>
    <w:rsid w:val="00CB4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Bars</cp:lastModifiedBy>
  <cp:revision>3</cp:revision>
  <dcterms:created xsi:type="dcterms:W3CDTF">2017-08-30T07:40:00Z</dcterms:created>
  <dcterms:modified xsi:type="dcterms:W3CDTF">2017-08-30T07:40:00Z</dcterms:modified>
</cp:coreProperties>
</file>