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27" w:rsidRDefault="002D4427" w:rsidP="002D4427">
      <w:pPr>
        <w:pStyle w:val="ConsTitle"/>
        <w:widowControl/>
        <w:ind w:right="0"/>
        <w:jc w:val="center"/>
        <w:rPr>
          <w:rFonts w:ascii="Times New Roman" w:hAnsi="Times New Roman" w:cs="Times New Roman"/>
          <w:sz w:val="28"/>
          <w:szCs w:val="28"/>
        </w:rPr>
      </w:pPr>
      <w:r w:rsidRPr="002D4427">
        <w:rPr>
          <w:rFonts w:ascii="Times New Roman" w:hAnsi="Times New Roman" w:cs="Times New Roman"/>
          <w:sz w:val="28"/>
          <w:szCs w:val="28"/>
        </w:rPr>
        <w:t>СОВЕТ СЕЛЬСКОГО ПОСЕЛЕНИЯ «ЭНГОРОКСКОЕ»</w:t>
      </w:r>
    </w:p>
    <w:p w:rsidR="00275549" w:rsidRPr="002D4427" w:rsidRDefault="00275549" w:rsidP="002D4427">
      <w:pPr>
        <w:pStyle w:val="ConsTitle"/>
        <w:widowControl/>
        <w:ind w:right="0"/>
        <w:jc w:val="center"/>
        <w:rPr>
          <w:rFonts w:ascii="Times New Roman" w:hAnsi="Times New Roman" w:cs="Times New Roman"/>
          <w:sz w:val="28"/>
          <w:szCs w:val="28"/>
        </w:rPr>
      </w:pPr>
    </w:p>
    <w:p w:rsidR="002D4427" w:rsidRPr="00275549" w:rsidRDefault="002D4427" w:rsidP="002D4427">
      <w:pPr>
        <w:spacing w:after="0" w:line="240" w:lineRule="auto"/>
        <w:jc w:val="center"/>
        <w:rPr>
          <w:rFonts w:ascii="Times New Roman" w:hAnsi="Times New Roman" w:cs="Times New Roman"/>
          <w:b/>
          <w:sz w:val="28"/>
          <w:szCs w:val="28"/>
        </w:rPr>
      </w:pPr>
      <w:r w:rsidRPr="00275549">
        <w:rPr>
          <w:rFonts w:ascii="Times New Roman" w:hAnsi="Times New Roman" w:cs="Times New Roman"/>
          <w:b/>
          <w:sz w:val="28"/>
          <w:szCs w:val="28"/>
        </w:rPr>
        <w:t>РЕШЕНИЕ</w:t>
      </w:r>
    </w:p>
    <w:p w:rsidR="002D4427" w:rsidRPr="00275549" w:rsidRDefault="002D4427" w:rsidP="002D4427">
      <w:pPr>
        <w:spacing w:after="0" w:line="240" w:lineRule="auto"/>
        <w:jc w:val="center"/>
        <w:rPr>
          <w:rFonts w:ascii="Times New Roman" w:hAnsi="Times New Roman" w:cs="Times New Roman"/>
          <w:b/>
          <w:sz w:val="28"/>
          <w:szCs w:val="28"/>
        </w:rPr>
      </w:pPr>
    </w:p>
    <w:p w:rsidR="002D4427" w:rsidRPr="0017442E" w:rsidRDefault="002D4427" w:rsidP="002D4427">
      <w:pPr>
        <w:spacing w:after="0" w:line="240" w:lineRule="auto"/>
        <w:jc w:val="center"/>
        <w:rPr>
          <w:b/>
          <w:szCs w:val="28"/>
        </w:rPr>
      </w:pPr>
    </w:p>
    <w:p w:rsidR="002D4427" w:rsidRPr="0017442E" w:rsidRDefault="002D4427" w:rsidP="002D4427">
      <w:pPr>
        <w:spacing w:after="0" w:line="240" w:lineRule="auto"/>
        <w:jc w:val="center"/>
        <w:rPr>
          <w:b/>
          <w:szCs w:val="28"/>
        </w:rPr>
      </w:pPr>
    </w:p>
    <w:p w:rsidR="002D4427" w:rsidRPr="00F4727E" w:rsidRDefault="00F4727E" w:rsidP="002D4427">
      <w:pPr>
        <w:spacing w:after="0" w:line="240" w:lineRule="auto"/>
        <w:jc w:val="center"/>
        <w:rPr>
          <w:rFonts w:ascii="Times New Roman" w:hAnsi="Times New Roman" w:cs="Times New Roman"/>
          <w:sz w:val="28"/>
          <w:szCs w:val="28"/>
        </w:rPr>
      </w:pPr>
      <w:r>
        <w:rPr>
          <w:rFonts w:ascii="Times New Roman" w:hAnsi="Times New Roman" w:cs="Times New Roman"/>
          <w:szCs w:val="28"/>
        </w:rPr>
        <w:t>от «</w:t>
      </w:r>
      <w:r>
        <w:rPr>
          <w:rFonts w:ascii="Times New Roman" w:hAnsi="Times New Roman" w:cs="Times New Roman"/>
          <w:sz w:val="28"/>
          <w:szCs w:val="28"/>
        </w:rPr>
        <w:t>06</w:t>
      </w:r>
      <w:r>
        <w:rPr>
          <w:rFonts w:ascii="Times New Roman" w:hAnsi="Times New Roman" w:cs="Times New Roman"/>
          <w:szCs w:val="28"/>
        </w:rPr>
        <w:t xml:space="preserve">» </w:t>
      </w:r>
      <w:r>
        <w:rPr>
          <w:rFonts w:ascii="Times New Roman" w:hAnsi="Times New Roman" w:cs="Times New Roman"/>
          <w:sz w:val="28"/>
          <w:szCs w:val="28"/>
        </w:rPr>
        <w:t xml:space="preserve">ноября </w:t>
      </w:r>
      <w:r w:rsidRPr="00F4727E">
        <w:rPr>
          <w:rFonts w:ascii="Times New Roman" w:hAnsi="Times New Roman" w:cs="Times New Roman"/>
          <w:sz w:val="28"/>
          <w:szCs w:val="28"/>
        </w:rPr>
        <w:t>20</w:t>
      </w:r>
      <w:r w:rsidR="002D4427" w:rsidRPr="00F4727E">
        <w:rPr>
          <w:rFonts w:ascii="Times New Roman" w:hAnsi="Times New Roman" w:cs="Times New Roman"/>
          <w:sz w:val="28"/>
          <w:szCs w:val="28"/>
        </w:rPr>
        <w:t>15 года</w:t>
      </w: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w:t>
      </w:r>
      <w:r>
        <w:rPr>
          <w:rFonts w:ascii="Times New Roman" w:hAnsi="Times New Roman" w:cs="Times New Roman"/>
          <w:sz w:val="28"/>
          <w:szCs w:val="28"/>
        </w:rPr>
        <w:t>15</w:t>
      </w:r>
    </w:p>
    <w:p w:rsidR="002D4427" w:rsidRPr="002D4427" w:rsidRDefault="002D4427" w:rsidP="002D4427">
      <w:pPr>
        <w:spacing w:after="0" w:line="240" w:lineRule="auto"/>
        <w:jc w:val="center"/>
        <w:rPr>
          <w:rFonts w:ascii="Times New Roman" w:hAnsi="Times New Roman" w:cs="Times New Roman"/>
          <w:szCs w:val="28"/>
        </w:rPr>
      </w:pPr>
      <w:r w:rsidRPr="002D4427">
        <w:rPr>
          <w:rFonts w:ascii="Times New Roman" w:hAnsi="Times New Roman" w:cs="Times New Roman"/>
          <w:i/>
          <w:szCs w:val="28"/>
        </w:rPr>
        <w:t xml:space="preserve">с. </w:t>
      </w:r>
      <w:proofErr w:type="spellStart"/>
      <w:r w:rsidRPr="002D4427">
        <w:rPr>
          <w:rFonts w:ascii="Times New Roman" w:hAnsi="Times New Roman" w:cs="Times New Roman"/>
          <w:i/>
          <w:szCs w:val="28"/>
        </w:rPr>
        <w:t>Энгорок</w:t>
      </w:r>
      <w:proofErr w:type="spellEnd"/>
    </w:p>
    <w:p w:rsidR="002D4427" w:rsidRPr="002D4427" w:rsidRDefault="002D4427" w:rsidP="002D4427">
      <w:pPr>
        <w:spacing w:after="0" w:line="240" w:lineRule="auto"/>
        <w:jc w:val="center"/>
        <w:rPr>
          <w:rFonts w:ascii="Times New Roman" w:hAnsi="Times New Roman" w:cs="Times New Roman"/>
          <w:szCs w:val="28"/>
        </w:rPr>
      </w:pPr>
    </w:p>
    <w:p w:rsidR="002D4427" w:rsidRPr="0017442E" w:rsidRDefault="002D4427" w:rsidP="002D4427">
      <w:pPr>
        <w:spacing w:after="0" w:line="240" w:lineRule="auto"/>
        <w:jc w:val="center"/>
        <w:rPr>
          <w:szCs w:val="28"/>
        </w:rPr>
      </w:pPr>
    </w:p>
    <w:p w:rsidR="002D4427" w:rsidRPr="002D4427" w:rsidRDefault="002D4427" w:rsidP="002D4427">
      <w:pPr>
        <w:pStyle w:val="a3"/>
        <w:jc w:val="center"/>
        <w:rPr>
          <w:rFonts w:ascii="Times New Roman" w:hAnsi="Times New Roman" w:cs="Times New Roman"/>
          <w:b/>
          <w:sz w:val="28"/>
          <w:szCs w:val="28"/>
        </w:rPr>
      </w:pPr>
      <w:r w:rsidRPr="002D4427">
        <w:rPr>
          <w:rFonts w:ascii="Times New Roman" w:hAnsi="Times New Roman" w:cs="Times New Roman"/>
          <w:b/>
          <w:sz w:val="28"/>
          <w:szCs w:val="28"/>
        </w:rPr>
        <w:t>О ПЕНСИИ ЗА ВЫСЛУГУ ЛЕТ МУНИЦИПАЛЬНЫМ СЛУЖАЩИМ В СЕЛЬСКОМ ПОСЕЛЕНИИ «ЭНГОРОКСКОЕ»</w:t>
      </w:r>
    </w:p>
    <w:p w:rsidR="002D4427" w:rsidRPr="002D4427" w:rsidRDefault="002D4427" w:rsidP="002D4427">
      <w:pPr>
        <w:pStyle w:val="a3"/>
        <w:jc w:val="center"/>
        <w:rPr>
          <w:rFonts w:ascii="Times New Roman" w:hAnsi="Times New Roman" w:cs="Times New Roman"/>
          <w:b/>
        </w:rPr>
      </w:pP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Уставом сельского поселения «</w:t>
      </w:r>
      <w:proofErr w:type="spellStart"/>
      <w:r w:rsidRPr="002D4427">
        <w:rPr>
          <w:rFonts w:ascii="Times New Roman" w:hAnsi="Times New Roman" w:cs="Times New Roman"/>
          <w:sz w:val="28"/>
          <w:szCs w:val="28"/>
        </w:rPr>
        <w:t>Энгорокское</w:t>
      </w:r>
      <w:proofErr w:type="spellEnd"/>
      <w:r w:rsidRPr="002D4427">
        <w:rPr>
          <w:rFonts w:ascii="Times New Roman" w:hAnsi="Times New Roman" w:cs="Times New Roman"/>
          <w:sz w:val="28"/>
          <w:szCs w:val="28"/>
        </w:rPr>
        <w:t>», Совет сельского поселения «</w:t>
      </w:r>
      <w:proofErr w:type="spellStart"/>
      <w:r w:rsidRPr="002D4427">
        <w:rPr>
          <w:rFonts w:ascii="Times New Roman" w:hAnsi="Times New Roman" w:cs="Times New Roman"/>
          <w:sz w:val="28"/>
          <w:szCs w:val="28"/>
        </w:rPr>
        <w:t>Энгорокское</w:t>
      </w:r>
      <w:proofErr w:type="spellEnd"/>
      <w:r w:rsidRPr="002D4427">
        <w:rPr>
          <w:rFonts w:ascii="Times New Roman" w:hAnsi="Times New Roman" w:cs="Times New Roman"/>
          <w:sz w:val="28"/>
          <w:szCs w:val="28"/>
        </w:rPr>
        <w:t xml:space="preserve">» </w:t>
      </w:r>
      <w:r w:rsidRPr="002D4427">
        <w:rPr>
          <w:rFonts w:ascii="Times New Roman" w:hAnsi="Times New Roman" w:cs="Times New Roman"/>
          <w:b/>
          <w:sz w:val="28"/>
          <w:szCs w:val="28"/>
        </w:rPr>
        <w:t>реши</w:t>
      </w:r>
      <w:proofErr w:type="gramStart"/>
      <w:r w:rsidRPr="002D4427">
        <w:rPr>
          <w:rFonts w:ascii="Times New Roman" w:hAnsi="Times New Roman" w:cs="Times New Roman"/>
          <w:b/>
          <w:sz w:val="28"/>
          <w:szCs w:val="28"/>
        </w:rPr>
        <w:t>л(</w:t>
      </w:r>
      <w:proofErr w:type="gramEnd"/>
      <w:r w:rsidRPr="002D4427">
        <w:rPr>
          <w:rFonts w:ascii="Times New Roman" w:hAnsi="Times New Roman" w:cs="Times New Roman"/>
          <w:b/>
          <w:sz w:val="28"/>
          <w:szCs w:val="28"/>
        </w:rPr>
        <w:t>-а)</w:t>
      </w:r>
      <w:r w:rsidRPr="002D4427">
        <w:rPr>
          <w:rFonts w:ascii="Times New Roman" w:hAnsi="Times New Roman" w:cs="Times New Roman"/>
          <w:sz w:val="28"/>
          <w:szCs w:val="28"/>
        </w:rPr>
        <w:t>:</w:t>
      </w:r>
    </w:p>
    <w:p w:rsidR="002D4427" w:rsidRPr="002D4427" w:rsidRDefault="002D4427" w:rsidP="002D4427">
      <w:pPr>
        <w:pStyle w:val="a3"/>
        <w:jc w:val="both"/>
        <w:rPr>
          <w:rFonts w:ascii="Times New Roman" w:hAnsi="Times New Roman" w:cs="Times New Roman"/>
          <w:sz w:val="28"/>
          <w:szCs w:val="28"/>
        </w:rPr>
      </w:pP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1. Утвердить Положение о пенсии за выслугу лет муниципальным служащим в сельском поселении «</w:t>
      </w:r>
      <w:proofErr w:type="spellStart"/>
      <w:r w:rsidRPr="002D4427">
        <w:rPr>
          <w:rFonts w:ascii="Times New Roman" w:hAnsi="Times New Roman" w:cs="Times New Roman"/>
          <w:sz w:val="28"/>
          <w:szCs w:val="28"/>
        </w:rPr>
        <w:t>Энгорокское</w:t>
      </w:r>
      <w:proofErr w:type="spellEnd"/>
      <w:r w:rsidRPr="002D4427">
        <w:rPr>
          <w:rFonts w:ascii="Times New Roman" w:hAnsi="Times New Roman" w:cs="Times New Roman"/>
          <w:sz w:val="28"/>
          <w:szCs w:val="28"/>
        </w:rPr>
        <w:t>».</w:t>
      </w: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3. Настоящее решение опубликовать (обнародовать) на официальном сайте муниципального района «</w:t>
      </w:r>
      <w:proofErr w:type="spellStart"/>
      <w:r w:rsidRPr="002D4427">
        <w:rPr>
          <w:rFonts w:ascii="Times New Roman" w:hAnsi="Times New Roman" w:cs="Times New Roman"/>
          <w:sz w:val="28"/>
          <w:szCs w:val="28"/>
        </w:rPr>
        <w:t>Хилокский</w:t>
      </w:r>
      <w:proofErr w:type="spellEnd"/>
      <w:r w:rsidRPr="002D4427">
        <w:rPr>
          <w:rFonts w:ascii="Times New Roman" w:hAnsi="Times New Roman" w:cs="Times New Roman"/>
          <w:sz w:val="28"/>
          <w:szCs w:val="28"/>
        </w:rPr>
        <w:t xml:space="preserve"> район».</w:t>
      </w:r>
    </w:p>
    <w:p w:rsidR="002D4427" w:rsidRPr="002D4427" w:rsidRDefault="002D4427" w:rsidP="002D4427">
      <w:pPr>
        <w:pStyle w:val="a3"/>
        <w:jc w:val="both"/>
        <w:rPr>
          <w:rFonts w:ascii="Times New Roman" w:hAnsi="Times New Roman" w:cs="Times New Roman"/>
          <w:sz w:val="28"/>
          <w:szCs w:val="28"/>
        </w:rPr>
      </w:pPr>
    </w:p>
    <w:p w:rsidR="002D4427" w:rsidRPr="002D4427" w:rsidRDefault="002D4427" w:rsidP="002D4427">
      <w:pPr>
        <w:pStyle w:val="a3"/>
        <w:jc w:val="both"/>
        <w:rPr>
          <w:rFonts w:ascii="Times New Roman" w:hAnsi="Times New Roman" w:cs="Times New Roman"/>
          <w:sz w:val="28"/>
          <w:szCs w:val="28"/>
        </w:rPr>
      </w:pP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 xml:space="preserve">Глава </w:t>
      </w:r>
      <w:proofErr w:type="gramStart"/>
      <w:r w:rsidRPr="002D4427">
        <w:rPr>
          <w:rFonts w:ascii="Times New Roman" w:hAnsi="Times New Roman" w:cs="Times New Roman"/>
          <w:sz w:val="28"/>
          <w:szCs w:val="28"/>
        </w:rPr>
        <w:t>сельского</w:t>
      </w:r>
      <w:proofErr w:type="gramEnd"/>
      <w:r w:rsidRPr="002D4427">
        <w:rPr>
          <w:rFonts w:ascii="Times New Roman" w:hAnsi="Times New Roman" w:cs="Times New Roman"/>
          <w:sz w:val="28"/>
          <w:szCs w:val="28"/>
        </w:rPr>
        <w:t xml:space="preserve"> </w:t>
      </w:r>
    </w:p>
    <w:p w:rsidR="002D4427" w:rsidRPr="002D4427" w:rsidRDefault="002D4427" w:rsidP="002D4427">
      <w:pPr>
        <w:pStyle w:val="a3"/>
        <w:jc w:val="both"/>
        <w:rPr>
          <w:rFonts w:ascii="Times New Roman" w:hAnsi="Times New Roman" w:cs="Times New Roman"/>
          <w:sz w:val="28"/>
          <w:szCs w:val="28"/>
        </w:rPr>
      </w:pPr>
      <w:r w:rsidRPr="002D4427">
        <w:rPr>
          <w:rFonts w:ascii="Times New Roman" w:hAnsi="Times New Roman" w:cs="Times New Roman"/>
          <w:sz w:val="28"/>
          <w:szCs w:val="28"/>
        </w:rPr>
        <w:t>поселения «</w:t>
      </w:r>
      <w:proofErr w:type="spellStart"/>
      <w:r w:rsidRPr="002D4427">
        <w:rPr>
          <w:rFonts w:ascii="Times New Roman" w:hAnsi="Times New Roman" w:cs="Times New Roman"/>
          <w:sz w:val="28"/>
          <w:szCs w:val="28"/>
        </w:rPr>
        <w:t>Энгорокское</w:t>
      </w:r>
      <w:proofErr w:type="spellEnd"/>
      <w:r w:rsidRPr="002D4427">
        <w:rPr>
          <w:rFonts w:ascii="Times New Roman" w:hAnsi="Times New Roman" w:cs="Times New Roman"/>
          <w:sz w:val="28"/>
          <w:szCs w:val="28"/>
        </w:rPr>
        <w:t>»                                                           И.Н. Трофимова</w:t>
      </w: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Default="002D4427" w:rsidP="002D4427">
      <w:pPr>
        <w:spacing w:after="0" w:line="240" w:lineRule="auto"/>
        <w:rPr>
          <w:szCs w:val="28"/>
        </w:rPr>
      </w:pPr>
    </w:p>
    <w:p w:rsidR="002D4427" w:rsidRPr="0017442E" w:rsidRDefault="002D4427" w:rsidP="002D4427">
      <w:pPr>
        <w:spacing w:after="0" w:line="240" w:lineRule="auto"/>
        <w:rPr>
          <w:bCs/>
          <w:kern w:val="32"/>
          <w:szCs w:val="28"/>
        </w:rPr>
      </w:pPr>
    </w:p>
    <w:p w:rsidR="002D4427" w:rsidRPr="0017442E" w:rsidRDefault="002D4427" w:rsidP="002D4427">
      <w:pPr>
        <w:spacing w:after="0" w:line="240" w:lineRule="auto"/>
        <w:rPr>
          <w:bCs/>
          <w:kern w:val="32"/>
          <w:szCs w:val="28"/>
        </w:rPr>
      </w:pPr>
    </w:p>
    <w:p w:rsidR="002D4427" w:rsidRPr="002D4427" w:rsidRDefault="002D4427" w:rsidP="002D4427">
      <w:pPr>
        <w:pStyle w:val="a3"/>
        <w:jc w:val="right"/>
        <w:rPr>
          <w:rFonts w:ascii="Times New Roman" w:hAnsi="Times New Roman" w:cs="Times New Roman"/>
          <w:sz w:val="24"/>
          <w:szCs w:val="24"/>
        </w:rPr>
      </w:pPr>
      <w:r w:rsidRPr="002D4427">
        <w:rPr>
          <w:rFonts w:ascii="Times New Roman" w:hAnsi="Times New Roman" w:cs="Times New Roman"/>
          <w:sz w:val="24"/>
          <w:szCs w:val="24"/>
        </w:rPr>
        <w:t>ПРИЛОЖЕНИЕ</w:t>
      </w:r>
    </w:p>
    <w:p w:rsidR="002D4427" w:rsidRPr="002D4427" w:rsidRDefault="002D4427" w:rsidP="002D4427">
      <w:pPr>
        <w:pStyle w:val="a3"/>
        <w:jc w:val="right"/>
        <w:rPr>
          <w:rFonts w:ascii="Times New Roman" w:hAnsi="Times New Roman" w:cs="Times New Roman"/>
          <w:sz w:val="24"/>
          <w:szCs w:val="24"/>
        </w:rPr>
      </w:pPr>
    </w:p>
    <w:p w:rsidR="002D4427" w:rsidRDefault="002D4427" w:rsidP="002D4427">
      <w:pPr>
        <w:pStyle w:val="a3"/>
        <w:jc w:val="right"/>
        <w:rPr>
          <w:rFonts w:ascii="Times New Roman" w:hAnsi="Times New Roman" w:cs="Times New Roman"/>
          <w:sz w:val="24"/>
          <w:szCs w:val="24"/>
        </w:rPr>
      </w:pPr>
      <w:r w:rsidRPr="002D4427">
        <w:rPr>
          <w:rFonts w:ascii="Times New Roman" w:hAnsi="Times New Roman" w:cs="Times New Roman"/>
          <w:sz w:val="24"/>
          <w:szCs w:val="24"/>
        </w:rPr>
        <w:t>к решению Совета сельского</w:t>
      </w:r>
    </w:p>
    <w:p w:rsidR="002D4427" w:rsidRDefault="002D4427" w:rsidP="002D4427">
      <w:pPr>
        <w:pStyle w:val="a3"/>
        <w:jc w:val="right"/>
        <w:rPr>
          <w:rFonts w:ascii="Times New Roman" w:hAnsi="Times New Roman" w:cs="Times New Roman"/>
          <w:sz w:val="24"/>
          <w:szCs w:val="24"/>
        </w:rPr>
      </w:pPr>
      <w:r w:rsidRPr="002D4427">
        <w:rPr>
          <w:rFonts w:ascii="Times New Roman" w:hAnsi="Times New Roman" w:cs="Times New Roman"/>
          <w:sz w:val="24"/>
          <w:szCs w:val="24"/>
        </w:rPr>
        <w:t xml:space="preserve"> поселения «</w:t>
      </w:r>
      <w:proofErr w:type="spellStart"/>
      <w:r w:rsidRPr="002D4427">
        <w:rPr>
          <w:rFonts w:ascii="Times New Roman" w:hAnsi="Times New Roman" w:cs="Times New Roman"/>
          <w:sz w:val="24"/>
          <w:szCs w:val="24"/>
        </w:rPr>
        <w:t>Энгорокское</w:t>
      </w:r>
      <w:proofErr w:type="spellEnd"/>
      <w:r w:rsidRPr="002D4427">
        <w:rPr>
          <w:rFonts w:ascii="Times New Roman" w:hAnsi="Times New Roman" w:cs="Times New Roman"/>
          <w:sz w:val="24"/>
          <w:szCs w:val="24"/>
        </w:rPr>
        <w:t xml:space="preserve">» </w:t>
      </w:r>
      <w:proofErr w:type="gramStart"/>
      <w:r w:rsidRPr="002D4427">
        <w:rPr>
          <w:rFonts w:ascii="Times New Roman" w:hAnsi="Times New Roman" w:cs="Times New Roman"/>
          <w:sz w:val="24"/>
          <w:szCs w:val="24"/>
        </w:rPr>
        <w:t>от</w:t>
      </w:r>
      <w:proofErr w:type="gramEnd"/>
      <w:r w:rsidRPr="002D4427">
        <w:rPr>
          <w:rFonts w:ascii="Times New Roman" w:hAnsi="Times New Roman" w:cs="Times New Roman"/>
          <w:sz w:val="24"/>
          <w:szCs w:val="24"/>
        </w:rPr>
        <w:t xml:space="preserve"> </w:t>
      </w:r>
    </w:p>
    <w:p w:rsidR="002D4427" w:rsidRPr="002D4427" w:rsidRDefault="00F4727E" w:rsidP="002D4427">
      <w:pPr>
        <w:pStyle w:val="a3"/>
        <w:jc w:val="right"/>
        <w:rPr>
          <w:rFonts w:ascii="Times New Roman" w:hAnsi="Times New Roman" w:cs="Times New Roman"/>
          <w:sz w:val="24"/>
          <w:szCs w:val="24"/>
        </w:rPr>
      </w:pPr>
      <w:r>
        <w:rPr>
          <w:rFonts w:ascii="Times New Roman" w:hAnsi="Times New Roman" w:cs="Times New Roman"/>
          <w:sz w:val="24"/>
          <w:szCs w:val="24"/>
        </w:rPr>
        <w:t>«06» ноября 2015 года №15</w:t>
      </w:r>
    </w:p>
    <w:p w:rsidR="002D4427" w:rsidRPr="002D4427" w:rsidRDefault="002D4427" w:rsidP="002D4427">
      <w:pPr>
        <w:pStyle w:val="a3"/>
        <w:jc w:val="right"/>
        <w:rPr>
          <w:rFonts w:ascii="Times New Roman" w:hAnsi="Times New Roman" w:cs="Times New Roman"/>
          <w:sz w:val="24"/>
          <w:szCs w:val="24"/>
        </w:rPr>
      </w:pPr>
    </w:p>
    <w:p w:rsidR="002D4427" w:rsidRPr="0017442E" w:rsidRDefault="002D4427" w:rsidP="002D4427">
      <w:pPr>
        <w:pStyle w:val="ConsPlusTitle"/>
        <w:jc w:val="both"/>
        <w:rPr>
          <w:b w:val="0"/>
        </w:rPr>
      </w:pPr>
    </w:p>
    <w:p w:rsidR="002D4427" w:rsidRPr="00F4727E" w:rsidRDefault="002D4427" w:rsidP="00F4727E">
      <w:pPr>
        <w:pStyle w:val="a3"/>
        <w:jc w:val="center"/>
        <w:rPr>
          <w:rFonts w:ascii="Times New Roman" w:hAnsi="Times New Roman" w:cs="Times New Roman"/>
          <w:b/>
        </w:rPr>
      </w:pPr>
      <w:bookmarkStart w:id="0" w:name="sub_1000"/>
      <w:r w:rsidRPr="00F4727E">
        <w:rPr>
          <w:rFonts w:ascii="Times New Roman" w:hAnsi="Times New Roman" w:cs="Times New Roman"/>
          <w:b/>
        </w:rPr>
        <w:t>ПОЛОЖЕНИЕ</w:t>
      </w:r>
    </w:p>
    <w:p w:rsidR="002D4427" w:rsidRPr="00F4727E" w:rsidRDefault="002D4427" w:rsidP="00F4727E">
      <w:pPr>
        <w:pStyle w:val="a3"/>
        <w:jc w:val="center"/>
        <w:rPr>
          <w:rFonts w:ascii="Times New Roman" w:hAnsi="Times New Roman" w:cs="Times New Roman"/>
          <w:b/>
        </w:rPr>
      </w:pPr>
      <w:r w:rsidRPr="00F4727E">
        <w:rPr>
          <w:rFonts w:ascii="Times New Roman" w:hAnsi="Times New Roman" w:cs="Times New Roman"/>
          <w:b/>
        </w:rPr>
        <w:t>О ПЕНСИИ ЗА ВЫСЛУГУ ЛЕТ МУНИЦИПАЛЬНЫМ СЛУЖАЩИМ В</w:t>
      </w:r>
      <w:bookmarkEnd w:id="0"/>
      <w:r w:rsidRPr="00F4727E">
        <w:rPr>
          <w:rFonts w:ascii="Times New Roman" w:hAnsi="Times New Roman" w:cs="Times New Roman"/>
          <w:b/>
        </w:rPr>
        <w:t xml:space="preserve"> СЕЛЬСКОМ ПОСЕЛЕНИИ «ЭНГОРОКСКОЕ»</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Настоящее Положение определяет условия предоставления права на пенсию за выслугу лет муниципальным служащим в сельском поселении «</w:t>
      </w:r>
      <w:proofErr w:type="spellStart"/>
      <w:r w:rsidRPr="00F4727E">
        <w:rPr>
          <w:rFonts w:ascii="Times New Roman" w:hAnsi="Times New Roman" w:cs="Times New Roman"/>
          <w:sz w:val="24"/>
          <w:szCs w:val="24"/>
        </w:rPr>
        <w:t>Энгорокское</w:t>
      </w:r>
      <w:proofErr w:type="spellEnd"/>
      <w:r w:rsidRPr="00F4727E">
        <w:rPr>
          <w:rFonts w:ascii="Times New Roman" w:hAnsi="Times New Roman" w:cs="Times New Roman"/>
          <w:sz w:val="24"/>
          <w:szCs w:val="24"/>
        </w:rPr>
        <w:t>» (далее – пенсия за выслугу лет), порядок назначения и выплаты пенсии за выслугу лет.</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1. Условия назначения пенсии за выслугу лет</w:t>
      </w:r>
    </w:p>
    <w:p w:rsidR="002D4427" w:rsidRPr="0017442E" w:rsidRDefault="002D4427" w:rsidP="002D4427">
      <w:pPr>
        <w:spacing w:after="0" w:line="240" w:lineRule="auto"/>
        <w:rPr>
          <w:szCs w:val="28"/>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 </w:t>
      </w:r>
      <w:proofErr w:type="gramStart"/>
      <w:r w:rsidRPr="00F4727E">
        <w:rPr>
          <w:rFonts w:ascii="Times New Roman" w:hAnsi="Times New Roman" w:cs="Times New Roman"/>
          <w:sz w:val="24"/>
          <w:szCs w:val="24"/>
        </w:rPr>
        <w:t>Муниципальные служащие в сельском поселении «</w:t>
      </w:r>
      <w:proofErr w:type="spellStart"/>
      <w:r w:rsidRPr="00F4727E">
        <w:rPr>
          <w:rFonts w:ascii="Times New Roman" w:hAnsi="Times New Roman" w:cs="Times New Roman"/>
          <w:sz w:val="24"/>
          <w:szCs w:val="24"/>
        </w:rPr>
        <w:t>Энгорокское</w:t>
      </w:r>
      <w:proofErr w:type="spellEnd"/>
      <w:r w:rsidRPr="00F4727E">
        <w:rPr>
          <w:rFonts w:ascii="Times New Roman" w:hAnsi="Times New Roman" w:cs="Times New Roman"/>
          <w:sz w:val="24"/>
          <w:szCs w:val="24"/>
        </w:rPr>
        <w:t>» (далее –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Российской Федерации, (далее – Трудовой кодекс РФ), пунктом 1, 3 (в случае 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Российской федерации») (с учетом положений, предусмотренных абзацами вторым и третьим настоящего пункта).</w:t>
      </w:r>
      <w:proofErr w:type="gramEnd"/>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w:t>
      </w:r>
      <w:proofErr w:type="gramEnd"/>
      <w:r w:rsidRPr="00F4727E">
        <w:rPr>
          <w:rFonts w:ascii="Times New Roman" w:hAnsi="Times New Roman" w:cs="Times New Roman"/>
          <w:sz w:val="24"/>
          <w:szCs w:val="24"/>
        </w:rPr>
        <w:t xml:space="preserve">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F4727E">
        <w:rPr>
          <w:rFonts w:ascii="Times New Roman" w:hAnsi="Times New Roman" w:cs="Times New Roman"/>
          <w:sz w:val="24"/>
          <w:szCs w:val="24"/>
        </w:rPr>
        <w:t>12 полных месяцев</w:t>
      </w:r>
      <w:proofErr w:type="gramEnd"/>
      <w:r w:rsidRPr="00F4727E">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Муниципальные служащие при увольнении с муниципальной службы по основаниям, предусмотренным пунктом 3 (в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w:t>
      </w:r>
      <w:r w:rsidRPr="00F4727E">
        <w:rPr>
          <w:rFonts w:ascii="Times New Roman" w:hAnsi="Times New Roman" w:cs="Times New Roman"/>
          <w:sz w:val="24"/>
          <w:szCs w:val="24"/>
        </w:rPr>
        <w:lastRenderedPageBreak/>
        <w:t>8, 9 статьи 77, пунктами 1 и 2 статьи 81 Трудового кодекса РФ, пунктами 2, 5</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7 статьи 83 Трудового кодекса РФ, пунктом 3 части 1 статьи 19 Федерального закона «О муниципальной службе в Российской Федерации» (в случае 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 если непосредственно перед увольнением они замещали должности муниципальной службы не менее</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одного полного месяца</w:t>
      </w:r>
      <w:proofErr w:type="gramEnd"/>
      <w:r w:rsidRPr="00F4727E">
        <w:rPr>
          <w:rFonts w:ascii="Times New Roman" w:hAnsi="Times New Roman" w:cs="Times New Roman"/>
          <w:sz w:val="24"/>
          <w:szCs w:val="24"/>
        </w:rPr>
        <w:t>, при этом суммарная продолжительность замещения таких должностей составляет не менее 12 полных месяцев.</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2. </w:t>
      </w:r>
      <w:proofErr w:type="gramStart"/>
      <w:r w:rsidRPr="00F4727E">
        <w:rPr>
          <w:rFonts w:ascii="Times New Roman" w:hAnsi="Times New Roman" w:cs="Times New Roman"/>
          <w:sz w:val="24"/>
          <w:szCs w:val="24"/>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3. </w:t>
      </w:r>
      <w:proofErr w:type="gramStart"/>
      <w:r w:rsidRPr="00F4727E">
        <w:rPr>
          <w:rFonts w:ascii="Times New Roman" w:hAnsi="Times New Roman" w:cs="Times New Roman"/>
          <w:sz w:val="24"/>
          <w:szCs w:val="24"/>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roofErr w:type="gramEnd"/>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4. Пенсия за выслугу лет назначается к пенсии на период до наступления возраста, дающего право на страховую пенсию по старости в соответствии с </w:t>
      </w:r>
      <w:hyperlink r:id="rId5" w:history="1">
        <w:r w:rsidRPr="00F4727E">
          <w:rPr>
            <w:rStyle w:val="a7"/>
            <w:rFonts w:ascii="Times New Roman" w:hAnsi="Times New Roman" w:cs="Times New Roman"/>
            <w:color w:val="000000"/>
            <w:sz w:val="24"/>
            <w:szCs w:val="24"/>
          </w:rPr>
          <w:t>Федеральным законом</w:t>
        </w:r>
      </w:hyperlink>
      <w:r w:rsidRPr="00F4727E">
        <w:rPr>
          <w:rFonts w:ascii="Times New Roman" w:hAnsi="Times New Roman" w:cs="Times New Roman"/>
          <w:sz w:val="24"/>
          <w:szCs w:val="24"/>
        </w:rPr>
        <w:t xml:space="preserve"> от 19 апреля 1991 года № 1032-1 «О занятости населения в Российской Федерации».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5.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6. </w:t>
      </w:r>
      <w:proofErr w:type="gramStart"/>
      <w:r w:rsidRPr="00F4727E">
        <w:rPr>
          <w:rFonts w:ascii="Times New Roman" w:hAnsi="Times New Roman" w:cs="Times New Roman"/>
          <w:sz w:val="24"/>
          <w:szCs w:val="24"/>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виде</w:t>
      </w:r>
      <w:proofErr w:type="gramEnd"/>
      <w:r w:rsidRPr="00F4727E">
        <w:rPr>
          <w:rFonts w:ascii="Times New Roman" w:hAnsi="Times New Roman" w:cs="Times New Roman"/>
          <w:sz w:val="24"/>
          <w:szCs w:val="24"/>
        </w:rPr>
        <w:t xml:space="preserve"> ежемесячной денежной выплаты в соответствии с федеральными законами и законами края.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7. Финансирование пенсии за выслугу лет производится за счет средств бюджета</w:t>
      </w:r>
      <w:r w:rsidR="00F4727E">
        <w:rPr>
          <w:rFonts w:ascii="Times New Roman" w:hAnsi="Times New Roman" w:cs="Times New Roman"/>
          <w:sz w:val="24"/>
          <w:szCs w:val="24"/>
        </w:rPr>
        <w:t xml:space="preserve"> сельского поселения «</w:t>
      </w:r>
      <w:proofErr w:type="spellStart"/>
      <w:r w:rsidR="00F4727E">
        <w:rPr>
          <w:rFonts w:ascii="Times New Roman" w:hAnsi="Times New Roman" w:cs="Times New Roman"/>
          <w:sz w:val="24"/>
          <w:szCs w:val="24"/>
        </w:rPr>
        <w:t>Энгорокское</w:t>
      </w:r>
      <w:proofErr w:type="spellEnd"/>
      <w:r w:rsidR="00F4727E">
        <w:rPr>
          <w:rFonts w:ascii="Times New Roman" w:hAnsi="Times New Roman" w:cs="Times New Roman"/>
          <w:sz w:val="24"/>
          <w:szCs w:val="24"/>
        </w:rPr>
        <w:t>»</w:t>
      </w:r>
      <w:r w:rsidRPr="00F4727E">
        <w:rPr>
          <w:rFonts w:ascii="Times New Roman" w:hAnsi="Times New Roman" w:cs="Times New Roman"/>
          <w:sz w:val="24"/>
          <w:szCs w:val="24"/>
        </w:rPr>
        <w:t>.</w:t>
      </w:r>
    </w:p>
    <w:p w:rsidR="002D4427" w:rsidRPr="0017442E" w:rsidRDefault="002D4427" w:rsidP="002D4427">
      <w:pPr>
        <w:spacing w:after="0" w:line="240" w:lineRule="auto"/>
        <w:rPr>
          <w:szCs w:val="28"/>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2. Размеры пенсии за выслугу лет</w:t>
      </w:r>
    </w:p>
    <w:p w:rsidR="002D4427" w:rsidRPr="0017442E" w:rsidRDefault="002D4427" w:rsidP="002D4427">
      <w:pPr>
        <w:spacing w:after="0" w:line="240" w:lineRule="auto"/>
        <w:rPr>
          <w:szCs w:val="28"/>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8. </w:t>
      </w:r>
      <w:proofErr w:type="gramStart"/>
      <w:r w:rsidRPr="00F4727E">
        <w:rPr>
          <w:rFonts w:ascii="Times New Roman" w:hAnsi="Times New Roman" w:cs="Times New Roman"/>
          <w:sz w:val="24"/>
          <w:szCs w:val="24"/>
        </w:rPr>
        <w:t>Муниципальным служащим назначается пенсия за выслугу лет при наличии стажа муниципальной службы не менее 15 лет в размере 45 процентов от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w:t>
      </w:r>
      <w:proofErr w:type="gramEnd"/>
      <w:r w:rsidRPr="00F4727E">
        <w:rPr>
          <w:rFonts w:ascii="Times New Roman" w:hAnsi="Times New Roman" w:cs="Times New Roman"/>
          <w:sz w:val="24"/>
          <w:szCs w:val="24"/>
        </w:rPr>
        <w:t xml:space="preserve"> пенсии за выслугу лет». За </w:t>
      </w:r>
      <w:proofErr w:type="gramStart"/>
      <w:r w:rsidRPr="00F4727E">
        <w:rPr>
          <w:rFonts w:ascii="Times New Roman" w:hAnsi="Times New Roman" w:cs="Times New Roman"/>
          <w:sz w:val="24"/>
          <w:szCs w:val="24"/>
        </w:rPr>
        <w:t>каждый полный год</w:t>
      </w:r>
      <w:proofErr w:type="gramEnd"/>
      <w:r w:rsidRPr="00F4727E">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среднемесячного денежного содержания.  При этом размер пенсии за выслугу лет не может превышать 75 процентов от среднемесячного денежного содержания.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9. </w:t>
      </w:r>
      <w:proofErr w:type="gramStart"/>
      <w:r w:rsidRPr="00F4727E">
        <w:rPr>
          <w:rFonts w:ascii="Times New Roman" w:hAnsi="Times New Roman" w:cs="Times New Roman"/>
          <w:sz w:val="24"/>
          <w:szCs w:val="24"/>
        </w:rPr>
        <w:t xml:space="preserve">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w:t>
      </w:r>
      <w:r w:rsidRPr="00F4727E">
        <w:rPr>
          <w:rFonts w:ascii="Times New Roman" w:hAnsi="Times New Roman" w:cs="Times New Roman"/>
          <w:sz w:val="24"/>
          <w:szCs w:val="24"/>
        </w:rPr>
        <w:lastRenderedPageBreak/>
        <w:t>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Федерации»), включая начисление надбавок за работу в местностях с особыми климатическими условиями.</w:t>
      </w:r>
      <w:proofErr w:type="gramEnd"/>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F4727E">
        <w:rPr>
          <w:rFonts w:ascii="Times New Roman" w:hAnsi="Times New Roman" w:cs="Times New Roman"/>
          <w:sz w:val="24"/>
          <w:szCs w:val="24"/>
        </w:rPr>
        <w:t>достижения</w:t>
      </w:r>
      <w:proofErr w:type="gramEnd"/>
      <w:r w:rsidRPr="00F4727E">
        <w:rPr>
          <w:rFonts w:ascii="Times New Roman" w:hAnsi="Times New Roman" w:cs="Times New Roman"/>
          <w:sz w:val="24"/>
          <w:szCs w:val="24"/>
        </w:rPr>
        <w:t xml:space="preserve"> им установленного </w:t>
      </w:r>
      <w:hyperlink r:id="rId6" w:history="1">
        <w:r w:rsidRPr="00F4727E">
          <w:rPr>
            <w:rFonts w:ascii="Times New Roman" w:hAnsi="Times New Roman" w:cs="Times New Roman"/>
            <w:color w:val="000000"/>
            <w:sz w:val="24"/>
            <w:szCs w:val="24"/>
          </w:rPr>
          <w:t>законом</w:t>
        </w:r>
      </w:hyperlink>
      <w:r w:rsidRPr="00F4727E">
        <w:rPr>
          <w:rFonts w:ascii="Times New Roman" w:hAnsi="Times New Roman" w:cs="Times New Roman"/>
          <w:sz w:val="24"/>
          <w:szCs w:val="24"/>
        </w:rPr>
        <w:t xml:space="preserve"> возраста, а также период временной нетрудоспособности. Начисленные за это время суммы соответствующих пособий не учитываются.</w:t>
      </w:r>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10. </w:t>
      </w:r>
      <w:proofErr w:type="gramStart"/>
      <w:r w:rsidRPr="00F4727E">
        <w:rPr>
          <w:rFonts w:ascii="Times New Roman" w:hAnsi="Times New Roman" w:cs="Times New Roman"/>
          <w:sz w:val="24"/>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w:t>
      </w:r>
      <w:proofErr w:type="gramEnd"/>
      <w:r w:rsidRPr="00F4727E">
        <w:rPr>
          <w:rFonts w:ascii="Times New Roman" w:hAnsi="Times New Roman" w:cs="Times New Roman"/>
          <w:sz w:val="24"/>
          <w:szCs w:val="24"/>
        </w:rPr>
        <w:t xml:space="preserve"> </w:t>
      </w:r>
      <w:proofErr w:type="gramStart"/>
      <w:r w:rsidRPr="00F4727E">
        <w:rPr>
          <w:rFonts w:ascii="Times New Roman" w:hAnsi="Times New Roman" w:cs="Times New Roman"/>
          <w:sz w:val="24"/>
          <w:szCs w:val="24"/>
        </w:rPr>
        <w:t>соответствии</w:t>
      </w:r>
      <w:proofErr w:type="gramEnd"/>
      <w:r w:rsidRPr="00F4727E">
        <w:rPr>
          <w:rFonts w:ascii="Times New Roman" w:hAnsi="Times New Roman" w:cs="Times New Roman"/>
          <w:sz w:val="24"/>
          <w:szCs w:val="24"/>
        </w:rPr>
        <w:t xml:space="preserve"> с федеральным и краевым законодательством.</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3. Стаж муниципальной службы</w:t>
      </w:r>
    </w:p>
    <w:p w:rsidR="002D4427" w:rsidRPr="0017442E" w:rsidRDefault="002D4427" w:rsidP="002D4427">
      <w:pPr>
        <w:spacing w:after="0" w:line="240" w:lineRule="auto"/>
        <w:rPr>
          <w:szCs w:val="28"/>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4. Назначение и выплата пенсии за выслугу лет</w:t>
      </w:r>
    </w:p>
    <w:p w:rsidR="002D4427" w:rsidRPr="0017442E" w:rsidRDefault="002D4427" w:rsidP="002D4427">
      <w:pPr>
        <w:spacing w:after="0" w:line="240" w:lineRule="auto"/>
        <w:rPr>
          <w:szCs w:val="28"/>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w:t>
      </w:r>
      <w:r w:rsidR="00F4727E">
        <w:rPr>
          <w:rFonts w:ascii="Times New Roman" w:hAnsi="Times New Roman" w:cs="Times New Roman"/>
          <w:sz w:val="24"/>
          <w:szCs w:val="24"/>
        </w:rPr>
        <w:t>ю сельского поселения «</w:t>
      </w:r>
      <w:proofErr w:type="spellStart"/>
      <w:r w:rsidR="00F4727E">
        <w:rPr>
          <w:rFonts w:ascii="Times New Roman" w:hAnsi="Times New Roman" w:cs="Times New Roman"/>
          <w:sz w:val="24"/>
          <w:szCs w:val="24"/>
        </w:rPr>
        <w:t>Энгорокское</w:t>
      </w:r>
      <w:proofErr w:type="spellEnd"/>
      <w:r w:rsidR="00F4727E">
        <w:rPr>
          <w:rFonts w:ascii="Times New Roman" w:hAnsi="Times New Roman" w:cs="Times New Roman"/>
          <w:sz w:val="24"/>
          <w:szCs w:val="24"/>
        </w:rPr>
        <w:t>»</w:t>
      </w:r>
      <w:r w:rsidRPr="00F4727E">
        <w:rPr>
          <w:rFonts w:ascii="Times New Roman" w:hAnsi="Times New Roman" w:cs="Times New Roman"/>
          <w:sz w:val="24"/>
          <w:szCs w:val="24"/>
        </w:rPr>
        <w:t xml:space="preserve"> следующие документы:</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12.1. заявление на имя </w:t>
      </w:r>
      <w:r w:rsidR="00275549">
        <w:rPr>
          <w:rFonts w:ascii="Times New Roman" w:hAnsi="Times New Roman" w:cs="Times New Roman"/>
          <w:sz w:val="24"/>
          <w:szCs w:val="24"/>
        </w:rPr>
        <w:t>Главы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xml:space="preserve"> о назначении пенсии за выслугу лет по форме согласно приложению № 1 к настоящему Положению;</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12.2. справку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12.3. копию трудовой книжки;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12.4. копия пенсионного удостоверения;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12.5. копия военного билета (в случае, если гражданин находился на военной службе)</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13. Заявление и документы могут быть представлены лично либо направлены по почте. Копии документов должны быть заверены нотариально, либо органом местного </w:t>
      </w:r>
      <w:r w:rsidRPr="00F4727E">
        <w:rPr>
          <w:rFonts w:ascii="Times New Roman" w:hAnsi="Times New Roman" w:cs="Times New Roman"/>
          <w:sz w:val="24"/>
          <w:szCs w:val="24"/>
        </w:rPr>
        <w:lastRenderedPageBreak/>
        <w:t>самоуправления, из которого гражданин был уволен на пенсию, либо органом, выдавшим документ, либо специалистом администрации</w:t>
      </w:r>
      <w:r w:rsidR="00275549">
        <w:rPr>
          <w:rFonts w:ascii="Times New Roman" w:hAnsi="Times New Roman" w:cs="Times New Roman"/>
          <w:sz w:val="24"/>
          <w:szCs w:val="24"/>
        </w:rPr>
        <w:t xml:space="preserve">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принявшим документы после проверки их соответствия оригиналам.</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14. </w:t>
      </w:r>
      <w:proofErr w:type="gramStart"/>
      <w:r w:rsidRPr="00F4727E">
        <w:rPr>
          <w:rFonts w:ascii="Times New Roman" w:hAnsi="Times New Roman" w:cs="Times New Roman"/>
          <w:sz w:val="24"/>
          <w:szCs w:val="24"/>
        </w:rPr>
        <w:t xml:space="preserve">Документы, предусмотренные </w:t>
      </w:r>
      <w:hyperlink r:id="rId7" w:history="1">
        <w:r w:rsidRPr="00F4727E">
          <w:rPr>
            <w:rFonts w:ascii="Times New Roman" w:hAnsi="Times New Roman" w:cs="Times New Roman"/>
            <w:color w:val="000000"/>
            <w:sz w:val="24"/>
            <w:szCs w:val="24"/>
          </w:rPr>
          <w:t>подпунктами 14</w:t>
        </w:r>
      </w:hyperlink>
      <w:r w:rsidRPr="00F4727E">
        <w:rPr>
          <w:rFonts w:ascii="Times New Roman" w:hAnsi="Times New Roman" w:cs="Times New Roman"/>
          <w:color w:val="000000"/>
          <w:sz w:val="24"/>
          <w:szCs w:val="24"/>
        </w:rPr>
        <w:t xml:space="preserve">.3, </w:t>
      </w:r>
      <w:hyperlink r:id="rId8" w:history="1">
        <w:r w:rsidRPr="00F4727E">
          <w:rPr>
            <w:rFonts w:ascii="Times New Roman" w:hAnsi="Times New Roman" w:cs="Times New Roman"/>
            <w:color w:val="000000"/>
            <w:sz w:val="24"/>
            <w:szCs w:val="24"/>
          </w:rPr>
          <w:t>14.6 пункта 14</w:t>
        </w:r>
      </w:hyperlink>
      <w:r w:rsidRPr="00F4727E">
        <w:rPr>
          <w:rFonts w:ascii="Times New Roman" w:hAnsi="Times New Roman" w:cs="Times New Roman"/>
          <w:sz w:val="24"/>
          <w:szCs w:val="24"/>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F4727E">
        <w:rPr>
          <w:rFonts w:ascii="Times New Roman" w:hAnsi="Times New Roman" w:cs="Times New Roman"/>
          <w:sz w:val="24"/>
          <w:szCs w:val="24"/>
        </w:rPr>
        <w:t>. Заявитель вправе представить указанные документы по собственной инициативе.</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15. Заявление и документы могут быть представлены в администрацию </w:t>
      </w:r>
      <w:r w:rsidR="00275549">
        <w:rPr>
          <w:rFonts w:ascii="Times New Roman" w:hAnsi="Times New Roman" w:cs="Times New Roman"/>
          <w:sz w:val="24"/>
          <w:szCs w:val="24"/>
        </w:rPr>
        <w:t>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15.1. лично или через законного представителя при посещении администрации</w:t>
      </w:r>
      <w:r w:rsidR="00275549">
        <w:rPr>
          <w:rFonts w:ascii="Times New Roman" w:hAnsi="Times New Roman" w:cs="Times New Roman"/>
          <w:sz w:val="24"/>
          <w:szCs w:val="24"/>
        </w:rPr>
        <w:t xml:space="preserve">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15.3. иным способом, позволяющим передать в электронном виде заявления и иные документы.</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9" w:history="1">
        <w:r w:rsidRPr="00F4727E">
          <w:rPr>
            <w:rFonts w:ascii="Times New Roman" w:hAnsi="Times New Roman" w:cs="Times New Roman"/>
            <w:color w:val="000000"/>
            <w:sz w:val="24"/>
            <w:szCs w:val="24"/>
          </w:rPr>
          <w:t>закона</w:t>
        </w:r>
      </w:hyperlink>
      <w:r w:rsidRPr="00F4727E">
        <w:rPr>
          <w:rFonts w:ascii="Times New Roman" w:hAnsi="Times New Roman" w:cs="Times New Roman"/>
          <w:sz w:val="24"/>
          <w:szCs w:val="24"/>
        </w:rPr>
        <w:t xml:space="preserve"> от 6 апреля 2011 года № 63-ФЗ «Об электронной подписи» и требованиями </w:t>
      </w:r>
      <w:hyperlink r:id="rId10" w:history="1">
        <w:r w:rsidRPr="00F4727E">
          <w:rPr>
            <w:rFonts w:ascii="Times New Roman" w:hAnsi="Times New Roman" w:cs="Times New Roman"/>
            <w:color w:val="000000"/>
            <w:sz w:val="24"/>
            <w:szCs w:val="24"/>
          </w:rPr>
          <w:t>статьи 21.1</w:t>
        </w:r>
      </w:hyperlink>
      <w:r w:rsidRPr="00F4727E">
        <w:rPr>
          <w:rFonts w:ascii="Times New Roman" w:hAnsi="Times New Roman" w:cs="Times New Roman"/>
          <w:color w:val="000000"/>
          <w:sz w:val="24"/>
          <w:szCs w:val="24"/>
        </w:rPr>
        <w:t xml:space="preserve"> </w:t>
      </w:r>
      <w:r w:rsidRPr="00F4727E">
        <w:rPr>
          <w:rFonts w:ascii="Times New Roman" w:hAnsi="Times New Roman" w:cs="Times New Roman"/>
          <w:sz w:val="24"/>
          <w:szCs w:val="24"/>
        </w:rPr>
        <w:t xml:space="preserve">и </w:t>
      </w:r>
      <w:hyperlink r:id="rId11" w:history="1">
        <w:r w:rsidRPr="00F4727E">
          <w:rPr>
            <w:rFonts w:ascii="Times New Roman" w:hAnsi="Times New Roman" w:cs="Times New Roman"/>
            <w:color w:val="000000"/>
            <w:sz w:val="24"/>
            <w:szCs w:val="24"/>
          </w:rPr>
          <w:t>статьи 21.2</w:t>
        </w:r>
      </w:hyperlink>
      <w:r w:rsidRPr="00F4727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16. Решение о назначении пенсии за выслугу лет либо об отказе в ее назначении принимается администрацией </w:t>
      </w:r>
      <w:r w:rsidR="00275549">
        <w:rPr>
          <w:rFonts w:ascii="Times New Roman" w:hAnsi="Times New Roman" w:cs="Times New Roman"/>
          <w:sz w:val="24"/>
          <w:szCs w:val="24"/>
        </w:rPr>
        <w:t>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xml:space="preserve"> в течение 20 дней, о чем заявитель уведомляется в 3-хдневный срок с момента принятия решения.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Пенсия за выслугу лет назначается распоряжением администрации</w:t>
      </w:r>
      <w:r w:rsidR="00275549">
        <w:rPr>
          <w:rFonts w:ascii="Times New Roman" w:hAnsi="Times New Roman" w:cs="Times New Roman"/>
          <w:sz w:val="24"/>
          <w:szCs w:val="24"/>
        </w:rPr>
        <w:t xml:space="preserve">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18. Выплата пенсии за выслугу лет производится один раз в месяц за предшествующий месяц.</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Расходы по доставке и пересылке пенсии за выслугу лет осуществляются за счет средств бюджета</w:t>
      </w:r>
      <w:r w:rsidR="00275549">
        <w:rPr>
          <w:rFonts w:ascii="Times New Roman" w:hAnsi="Times New Roman" w:cs="Times New Roman"/>
          <w:sz w:val="24"/>
          <w:szCs w:val="24"/>
        </w:rPr>
        <w:t xml:space="preserve">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w:t>
      </w:r>
    </w:p>
    <w:p w:rsidR="002D4427" w:rsidRPr="0017442E" w:rsidRDefault="002D4427" w:rsidP="002D4427">
      <w:pPr>
        <w:spacing w:after="0" w:line="240" w:lineRule="auto"/>
        <w:rPr>
          <w:szCs w:val="28"/>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5. Перерасчет пенсии за выслугу лет</w:t>
      </w:r>
    </w:p>
    <w:p w:rsidR="002D4427" w:rsidRPr="00F4727E" w:rsidRDefault="002D4427" w:rsidP="00F4727E">
      <w:pPr>
        <w:pStyle w:val="a3"/>
        <w:jc w:val="center"/>
        <w:rPr>
          <w:rFonts w:ascii="Times New Roman" w:hAnsi="Times New Roman" w:cs="Times New Roman"/>
          <w:b/>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Перерасчет производится администрацией</w:t>
      </w:r>
      <w:r w:rsidR="00275549">
        <w:rPr>
          <w:rFonts w:ascii="Times New Roman" w:hAnsi="Times New Roman" w:cs="Times New Roman"/>
          <w:sz w:val="24"/>
          <w:szCs w:val="24"/>
        </w:rPr>
        <w:t xml:space="preserve">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 xml:space="preserve">» </w:t>
      </w:r>
      <w:r w:rsidRPr="00F4727E">
        <w:rPr>
          <w:rFonts w:ascii="Times New Roman" w:hAnsi="Times New Roman" w:cs="Times New Roman"/>
          <w:sz w:val="24"/>
          <w:szCs w:val="24"/>
        </w:rPr>
        <w:t>без заявления получателя с месяца повышения ежемесячного должностного оклада.</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6. Приостановление и возобновление пенсии за выслугу лет</w:t>
      </w:r>
    </w:p>
    <w:p w:rsidR="002D4427" w:rsidRPr="00F4727E" w:rsidRDefault="002D4427" w:rsidP="00F4727E">
      <w:pPr>
        <w:pStyle w:val="a3"/>
        <w:jc w:val="center"/>
        <w:rPr>
          <w:rFonts w:ascii="Times New Roman" w:hAnsi="Times New Roman" w:cs="Times New Roman"/>
          <w:b/>
          <w:sz w:val="24"/>
          <w:szCs w:val="24"/>
        </w:rPr>
      </w:pPr>
    </w:p>
    <w:p w:rsidR="002D4427" w:rsidRPr="00F4727E" w:rsidRDefault="002D4427" w:rsidP="002D4427">
      <w:pPr>
        <w:spacing w:after="0" w:line="240" w:lineRule="auto"/>
        <w:rPr>
          <w:rFonts w:ascii="Times New Roman" w:hAnsi="Times New Roman" w:cs="Times New Roman"/>
          <w:sz w:val="24"/>
          <w:szCs w:val="24"/>
        </w:rPr>
      </w:pPr>
      <w:r w:rsidRPr="00F4727E">
        <w:rPr>
          <w:rFonts w:ascii="Times New Roman" w:hAnsi="Times New Roman" w:cs="Times New Roman"/>
          <w:sz w:val="24"/>
          <w:szCs w:val="24"/>
        </w:rPr>
        <w:t>20. Приостановление и возобновление выплаты пенсии за выслугу лет производятся распоряжением администрацие</w:t>
      </w:r>
      <w:r w:rsidR="00275549">
        <w:rPr>
          <w:rFonts w:ascii="Times New Roman" w:hAnsi="Times New Roman" w:cs="Times New Roman"/>
          <w:sz w:val="24"/>
          <w:szCs w:val="24"/>
        </w:rPr>
        <w:t>й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lastRenderedPageBreak/>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w:t>
      </w:r>
      <w:r w:rsidR="00275549">
        <w:rPr>
          <w:rFonts w:ascii="Times New Roman" w:hAnsi="Times New Roman" w:cs="Times New Roman"/>
          <w:sz w:val="24"/>
          <w:szCs w:val="24"/>
        </w:rPr>
        <w:t>ю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22.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7. Переходные положения</w:t>
      </w:r>
    </w:p>
    <w:p w:rsidR="002D4427" w:rsidRPr="00F4727E" w:rsidRDefault="002D4427" w:rsidP="00F4727E">
      <w:pPr>
        <w:pStyle w:val="a3"/>
        <w:jc w:val="center"/>
        <w:rPr>
          <w:rFonts w:ascii="Times New Roman" w:hAnsi="Times New Roman" w:cs="Times New Roman"/>
          <w:b/>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23. Ранее назначенные пенсии за выслугу лет гражданам, уволенным с муниципальной службы в</w:t>
      </w:r>
      <w:r w:rsidR="00275549">
        <w:rPr>
          <w:rFonts w:ascii="Times New Roman" w:hAnsi="Times New Roman" w:cs="Times New Roman"/>
          <w:sz w:val="24"/>
          <w:szCs w:val="24"/>
        </w:rPr>
        <w:t xml:space="preserve"> администрацию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17442E" w:rsidRDefault="002D4427" w:rsidP="002D4427">
      <w:pPr>
        <w:pStyle w:val="ConsPlusNormal"/>
        <w:widowControl/>
        <w:ind w:firstLine="0"/>
        <w:jc w:val="center"/>
        <w:rPr>
          <w:sz w:val="28"/>
          <w:szCs w:val="28"/>
        </w:rPr>
      </w:pPr>
      <w:r w:rsidRPr="0017442E">
        <w:rPr>
          <w:sz w:val="28"/>
          <w:szCs w:val="28"/>
        </w:rPr>
        <w:t>_______________</w:t>
      </w:r>
    </w:p>
    <w:p w:rsidR="002D4427" w:rsidRPr="0017442E" w:rsidRDefault="002D4427" w:rsidP="002D4427">
      <w:pPr>
        <w:spacing w:after="0" w:line="240" w:lineRule="auto"/>
        <w:rPr>
          <w:szCs w:val="28"/>
        </w:rPr>
      </w:pPr>
    </w:p>
    <w:p w:rsidR="002D4427" w:rsidRDefault="002D4427" w:rsidP="002D4427">
      <w:pPr>
        <w:rPr>
          <w:szCs w:val="28"/>
        </w:rPr>
      </w:pPr>
      <w:r>
        <w:rPr>
          <w:szCs w:val="28"/>
        </w:rPr>
        <w:br w:type="page"/>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lastRenderedPageBreak/>
        <w:t>ПРИЛОЖЕНИЕ № 1</w:t>
      </w:r>
    </w:p>
    <w:p w:rsidR="002D4427" w:rsidRPr="00F4727E" w:rsidRDefault="002D4427" w:rsidP="00F4727E">
      <w:pPr>
        <w:pStyle w:val="a3"/>
        <w:jc w:val="right"/>
        <w:rPr>
          <w:rFonts w:ascii="Times New Roman" w:hAnsi="Times New Roman" w:cs="Times New Roman"/>
          <w:sz w:val="24"/>
          <w:szCs w:val="24"/>
        </w:rPr>
      </w:pPr>
    </w:p>
    <w:p w:rsid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 xml:space="preserve">к Положению о пенсии за выслугу </w:t>
      </w:r>
    </w:p>
    <w:p w:rsid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 xml:space="preserve">лет муниципальным служащим </w:t>
      </w:r>
      <w:proofErr w:type="gramStart"/>
      <w:r w:rsidRPr="00F4727E">
        <w:rPr>
          <w:rFonts w:ascii="Times New Roman" w:hAnsi="Times New Roman" w:cs="Times New Roman"/>
          <w:sz w:val="24"/>
          <w:szCs w:val="24"/>
        </w:rPr>
        <w:t>в</w:t>
      </w:r>
      <w:proofErr w:type="gramEnd"/>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 xml:space="preserve"> </w:t>
      </w:r>
      <w:r w:rsidR="00275549">
        <w:rPr>
          <w:rFonts w:ascii="Times New Roman" w:hAnsi="Times New Roman" w:cs="Times New Roman"/>
          <w:sz w:val="24"/>
          <w:szCs w:val="24"/>
        </w:rPr>
        <w:t xml:space="preserve">сельском </w:t>
      </w:r>
      <w:proofErr w:type="gramStart"/>
      <w:r w:rsidR="00275549">
        <w:rPr>
          <w:rFonts w:ascii="Times New Roman" w:hAnsi="Times New Roman" w:cs="Times New Roman"/>
          <w:sz w:val="24"/>
          <w:szCs w:val="24"/>
        </w:rPr>
        <w:t>поселении</w:t>
      </w:r>
      <w:proofErr w:type="gramEnd"/>
      <w:r w:rsidR="00275549">
        <w:rPr>
          <w:rFonts w:ascii="Times New Roman" w:hAnsi="Times New Roman" w:cs="Times New Roman"/>
          <w:sz w:val="24"/>
          <w:szCs w:val="24"/>
        </w:rPr>
        <w:t xml:space="preserve">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p>
    <w:p w:rsidR="002D4427" w:rsidRPr="00F4727E" w:rsidRDefault="002D4427" w:rsidP="00F4727E">
      <w:pPr>
        <w:pStyle w:val="a3"/>
        <w:jc w:val="right"/>
        <w:rPr>
          <w:rFonts w:ascii="Times New Roman" w:hAnsi="Times New Roman" w:cs="Times New Roman"/>
          <w:sz w:val="24"/>
          <w:szCs w:val="24"/>
        </w:rPr>
      </w:pPr>
    </w:p>
    <w:p w:rsidR="002D4427" w:rsidRPr="00F4727E" w:rsidRDefault="002D4427" w:rsidP="00F4727E">
      <w:pPr>
        <w:pStyle w:val="a3"/>
        <w:jc w:val="right"/>
        <w:rPr>
          <w:rFonts w:ascii="Times New Roman" w:hAnsi="Times New Roman" w:cs="Times New Roman"/>
          <w:sz w:val="24"/>
          <w:szCs w:val="24"/>
        </w:rPr>
      </w:pP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В администрацию</w:t>
      </w:r>
    </w:p>
    <w:p w:rsidR="002D4427" w:rsidRPr="00F4727E" w:rsidRDefault="00275549" w:rsidP="00F4727E">
      <w:pPr>
        <w:pStyle w:val="a3"/>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Энгорокское</w:t>
      </w:r>
      <w:proofErr w:type="spellEnd"/>
      <w:r>
        <w:rPr>
          <w:rFonts w:ascii="Times New Roman" w:hAnsi="Times New Roman" w:cs="Times New Roman"/>
          <w:sz w:val="24"/>
          <w:szCs w:val="24"/>
        </w:rPr>
        <w:t>»</w:t>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от ____________________________________</w:t>
      </w:r>
    </w:p>
    <w:p w:rsidR="002D4427" w:rsidRPr="00F4727E" w:rsidRDefault="002D4427" w:rsidP="00F4727E">
      <w:pPr>
        <w:pStyle w:val="a3"/>
        <w:jc w:val="right"/>
        <w:rPr>
          <w:rFonts w:ascii="Times New Roman" w:hAnsi="Times New Roman" w:cs="Times New Roman"/>
          <w:i/>
          <w:sz w:val="24"/>
          <w:szCs w:val="24"/>
        </w:rPr>
      </w:pPr>
      <w:r w:rsidRPr="00F4727E">
        <w:rPr>
          <w:rFonts w:ascii="Times New Roman" w:hAnsi="Times New Roman" w:cs="Times New Roman"/>
          <w:i/>
          <w:sz w:val="24"/>
          <w:szCs w:val="24"/>
        </w:rPr>
        <w:t>(фамилия, имя, отчество)</w:t>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______________________________________</w:t>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Домашний адрес (индекс) _______________</w:t>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______________________________________</w:t>
      </w: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телефон ______________________________</w:t>
      </w:r>
    </w:p>
    <w:p w:rsidR="002D4427" w:rsidRDefault="002D4427" w:rsidP="002D4427">
      <w:pPr>
        <w:spacing w:after="0" w:line="240" w:lineRule="auto"/>
        <w:rPr>
          <w:szCs w:val="28"/>
        </w:rPr>
      </w:pPr>
    </w:p>
    <w:p w:rsidR="002D4427" w:rsidRPr="0017442E" w:rsidRDefault="002D4427" w:rsidP="002D4427">
      <w:pPr>
        <w:spacing w:after="0" w:line="240" w:lineRule="auto"/>
        <w:rPr>
          <w:szCs w:val="28"/>
        </w:rPr>
      </w:pPr>
    </w:p>
    <w:p w:rsidR="002D4427" w:rsidRPr="00F4727E" w:rsidRDefault="002D4427" w:rsidP="00F4727E">
      <w:pPr>
        <w:pStyle w:val="a3"/>
        <w:jc w:val="center"/>
        <w:rPr>
          <w:rFonts w:ascii="Times New Roman" w:hAnsi="Times New Roman" w:cs="Times New Roman"/>
          <w:sz w:val="24"/>
          <w:szCs w:val="24"/>
        </w:rPr>
      </w:pPr>
      <w:r w:rsidRPr="00F4727E">
        <w:rPr>
          <w:rFonts w:ascii="Times New Roman" w:hAnsi="Times New Roman" w:cs="Times New Roman"/>
          <w:sz w:val="24"/>
          <w:szCs w:val="24"/>
        </w:rPr>
        <w:t>ЗАЯВЛЕНИЕ</w:t>
      </w:r>
    </w:p>
    <w:p w:rsidR="002D4427" w:rsidRPr="00F4727E" w:rsidRDefault="002D4427" w:rsidP="00F4727E">
      <w:pPr>
        <w:pStyle w:val="a3"/>
        <w:jc w:val="center"/>
        <w:rPr>
          <w:rFonts w:ascii="Times New Roman" w:hAnsi="Times New Roman" w:cs="Times New Roman"/>
          <w:sz w:val="24"/>
          <w:szCs w:val="24"/>
        </w:rPr>
      </w:pPr>
    </w:p>
    <w:p w:rsidR="002D4427" w:rsidRPr="0017442E" w:rsidRDefault="002D4427" w:rsidP="002D4427">
      <w:pPr>
        <w:spacing w:after="0" w:line="240" w:lineRule="auto"/>
        <w:rPr>
          <w:szCs w:val="28"/>
        </w:rPr>
      </w:pPr>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 xml:space="preserve">В соответствии с Положением о пенсии за выслугу лет муниципальным служащим в </w:t>
      </w:r>
      <w:r w:rsidR="00275549">
        <w:rPr>
          <w:rFonts w:ascii="Times New Roman" w:hAnsi="Times New Roman" w:cs="Times New Roman"/>
          <w:sz w:val="24"/>
          <w:szCs w:val="24"/>
        </w:rPr>
        <w:t>администрации</w:t>
      </w:r>
      <w:proofErr w:type="gramEnd"/>
      <w:r w:rsidR="00275549">
        <w:rPr>
          <w:rFonts w:ascii="Times New Roman" w:hAnsi="Times New Roman" w:cs="Times New Roman"/>
          <w:sz w:val="24"/>
          <w:szCs w:val="24"/>
        </w:rPr>
        <w:t xml:space="preserve"> 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xml:space="preserve"> прошу назначить мне пенсию за выслугу лет.</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Обязуюсь в срок до 5 рабочих дней сообщить в администрацию </w:t>
      </w:r>
      <w:r w:rsidR="00275549">
        <w:rPr>
          <w:rFonts w:ascii="Times New Roman" w:hAnsi="Times New Roman" w:cs="Times New Roman"/>
          <w:sz w:val="24"/>
          <w:szCs w:val="24"/>
        </w:rPr>
        <w:t>сельского поселения «</w:t>
      </w:r>
      <w:proofErr w:type="spellStart"/>
      <w:r w:rsidR="00275549">
        <w:rPr>
          <w:rFonts w:ascii="Times New Roman" w:hAnsi="Times New Roman" w:cs="Times New Roman"/>
          <w:sz w:val="24"/>
          <w:szCs w:val="24"/>
        </w:rPr>
        <w:t>Энгорокское</w:t>
      </w:r>
      <w:proofErr w:type="spellEnd"/>
      <w:r w:rsidR="00275549">
        <w:rPr>
          <w:rFonts w:ascii="Times New Roman" w:hAnsi="Times New Roman" w:cs="Times New Roman"/>
          <w:sz w:val="24"/>
          <w:szCs w:val="24"/>
        </w:rPr>
        <w:t>»</w:t>
      </w:r>
      <w:r w:rsidRPr="00F4727E">
        <w:rPr>
          <w:rFonts w:ascii="Times New Roman" w:hAnsi="Times New Roman" w:cs="Times New Roman"/>
          <w:sz w:val="24"/>
          <w:szCs w:val="24"/>
        </w:rPr>
        <w:t xml:space="preserve"> о следующих фактах:</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замещение мною должности в органах государственной власти, иных государственных органах, органах местного самоуправления;</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прекращение выплаты страховой пенсии по старости (инвалидности).</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i/>
          <w:sz w:val="24"/>
          <w:szCs w:val="24"/>
        </w:rPr>
      </w:pPr>
      <w:r w:rsidRPr="00F4727E">
        <w:rPr>
          <w:rFonts w:ascii="Times New Roman" w:hAnsi="Times New Roman" w:cs="Times New Roman"/>
          <w:sz w:val="24"/>
          <w:szCs w:val="24"/>
        </w:rPr>
        <w:t xml:space="preserve">«____»_____________ 20__ года ______________________ </w:t>
      </w:r>
      <w:r w:rsidRPr="00F4727E">
        <w:rPr>
          <w:rFonts w:ascii="Times New Roman" w:hAnsi="Times New Roman" w:cs="Times New Roman"/>
          <w:i/>
          <w:sz w:val="24"/>
          <w:szCs w:val="24"/>
        </w:rPr>
        <w:t>(подпись заявителя)</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Заявление зарегистрировано: ___________________________________________</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Default="002D4427"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Default="00F4727E" w:rsidP="00F4727E">
      <w:pPr>
        <w:pStyle w:val="a3"/>
        <w:jc w:val="both"/>
        <w:rPr>
          <w:rFonts w:ascii="Times New Roman" w:hAnsi="Times New Roman" w:cs="Times New Roman"/>
          <w:sz w:val="24"/>
          <w:szCs w:val="24"/>
        </w:rPr>
      </w:pPr>
    </w:p>
    <w:p w:rsidR="00F4727E" w:rsidRPr="00F4727E" w:rsidRDefault="00F4727E"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Default="002D4427" w:rsidP="002D4427">
      <w:pPr>
        <w:autoSpaceDE w:val="0"/>
        <w:autoSpaceDN w:val="0"/>
        <w:adjustRightInd w:val="0"/>
        <w:spacing w:after="0" w:line="240" w:lineRule="auto"/>
        <w:jc w:val="center"/>
        <w:rPr>
          <w:b/>
          <w:bCs/>
          <w:sz w:val="20"/>
          <w:szCs w:val="20"/>
        </w:rPr>
      </w:pPr>
    </w:p>
    <w:p w:rsidR="002D4427" w:rsidRDefault="002D4427" w:rsidP="002D4427">
      <w:pPr>
        <w:autoSpaceDE w:val="0"/>
        <w:autoSpaceDN w:val="0"/>
        <w:adjustRightInd w:val="0"/>
        <w:spacing w:after="0" w:line="240" w:lineRule="auto"/>
        <w:jc w:val="center"/>
        <w:rPr>
          <w:b/>
          <w:bCs/>
          <w:sz w:val="20"/>
          <w:szCs w:val="20"/>
        </w:rPr>
      </w:pPr>
    </w:p>
    <w:p w:rsidR="002D4427" w:rsidRP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ПРИЛОЖЕНИЕ № 2</w:t>
      </w:r>
    </w:p>
    <w:p w:rsidR="002D4427" w:rsidRPr="00F4727E" w:rsidRDefault="002D4427" w:rsidP="00F4727E">
      <w:pPr>
        <w:pStyle w:val="a3"/>
        <w:jc w:val="right"/>
        <w:rPr>
          <w:rFonts w:ascii="Times New Roman" w:hAnsi="Times New Roman" w:cs="Times New Roman"/>
          <w:sz w:val="24"/>
          <w:szCs w:val="24"/>
        </w:rPr>
      </w:pPr>
    </w:p>
    <w:p w:rsid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 xml:space="preserve">к Положению о пенсии за выслугу лет </w:t>
      </w:r>
    </w:p>
    <w:p w:rsidR="00F4727E" w:rsidRDefault="002D4427" w:rsidP="00F4727E">
      <w:pPr>
        <w:pStyle w:val="a3"/>
        <w:jc w:val="right"/>
        <w:rPr>
          <w:rFonts w:ascii="Times New Roman" w:hAnsi="Times New Roman" w:cs="Times New Roman"/>
          <w:sz w:val="24"/>
          <w:szCs w:val="24"/>
        </w:rPr>
      </w:pPr>
      <w:r w:rsidRPr="00F4727E">
        <w:rPr>
          <w:rFonts w:ascii="Times New Roman" w:hAnsi="Times New Roman" w:cs="Times New Roman"/>
          <w:sz w:val="24"/>
          <w:szCs w:val="24"/>
        </w:rPr>
        <w:t xml:space="preserve">муниципальным служащим </w:t>
      </w:r>
      <w:proofErr w:type="gramStart"/>
      <w:r w:rsidRPr="00F4727E">
        <w:rPr>
          <w:rFonts w:ascii="Times New Roman" w:hAnsi="Times New Roman" w:cs="Times New Roman"/>
          <w:sz w:val="24"/>
          <w:szCs w:val="24"/>
        </w:rPr>
        <w:t>в</w:t>
      </w:r>
      <w:proofErr w:type="gramEnd"/>
    </w:p>
    <w:p w:rsidR="002D4427" w:rsidRPr="00F4727E" w:rsidRDefault="00275549" w:rsidP="00F4727E">
      <w:pPr>
        <w:pStyle w:val="a3"/>
        <w:jc w:val="right"/>
        <w:rPr>
          <w:rFonts w:ascii="Times New Roman" w:hAnsi="Times New Roman" w:cs="Times New Roman"/>
          <w:b/>
          <w:bCs/>
          <w:sz w:val="24"/>
          <w:szCs w:val="24"/>
        </w:rPr>
      </w:pPr>
      <w:r>
        <w:rPr>
          <w:rFonts w:ascii="Times New Roman" w:hAnsi="Times New Roman" w:cs="Times New Roman"/>
          <w:sz w:val="24"/>
          <w:szCs w:val="24"/>
        </w:rPr>
        <w:t>администрацию сельского поселения «</w:t>
      </w:r>
      <w:proofErr w:type="spellStart"/>
      <w:r>
        <w:rPr>
          <w:rFonts w:ascii="Times New Roman" w:hAnsi="Times New Roman" w:cs="Times New Roman"/>
          <w:sz w:val="24"/>
          <w:szCs w:val="24"/>
        </w:rPr>
        <w:t>Энгорокское</w:t>
      </w:r>
      <w:proofErr w:type="spellEnd"/>
      <w:r>
        <w:rPr>
          <w:rFonts w:ascii="Times New Roman" w:hAnsi="Times New Roman" w:cs="Times New Roman"/>
          <w:sz w:val="24"/>
          <w:szCs w:val="24"/>
        </w:rPr>
        <w:t>»</w:t>
      </w:r>
    </w:p>
    <w:p w:rsidR="002D4427" w:rsidRDefault="002D4427" w:rsidP="002D4427">
      <w:pPr>
        <w:autoSpaceDE w:val="0"/>
        <w:autoSpaceDN w:val="0"/>
        <w:adjustRightInd w:val="0"/>
        <w:spacing w:after="0" w:line="240" w:lineRule="auto"/>
        <w:jc w:val="center"/>
        <w:rPr>
          <w:b/>
          <w:bCs/>
          <w:sz w:val="20"/>
          <w:szCs w:val="20"/>
        </w:rPr>
      </w:pPr>
    </w:p>
    <w:p w:rsidR="002D4427" w:rsidRDefault="002D4427" w:rsidP="002D4427">
      <w:pPr>
        <w:autoSpaceDE w:val="0"/>
        <w:autoSpaceDN w:val="0"/>
        <w:adjustRightInd w:val="0"/>
        <w:spacing w:after="0" w:line="240" w:lineRule="auto"/>
        <w:jc w:val="center"/>
        <w:rPr>
          <w:b/>
          <w:bCs/>
          <w:sz w:val="20"/>
          <w:szCs w:val="20"/>
        </w:rPr>
      </w:pP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СПРАВКА</w:t>
      </w:r>
    </w:p>
    <w:p w:rsidR="002D4427" w:rsidRPr="00F4727E" w:rsidRDefault="002D4427" w:rsidP="00F4727E">
      <w:pPr>
        <w:pStyle w:val="a3"/>
        <w:jc w:val="center"/>
        <w:rPr>
          <w:rFonts w:ascii="Times New Roman" w:hAnsi="Times New Roman" w:cs="Times New Roman"/>
          <w:b/>
          <w:sz w:val="24"/>
          <w:szCs w:val="24"/>
        </w:rPr>
      </w:pPr>
      <w:r w:rsidRPr="00F4727E">
        <w:rPr>
          <w:rFonts w:ascii="Times New Roman" w:hAnsi="Times New Roman" w:cs="Times New Roman"/>
          <w:b/>
          <w:sz w:val="24"/>
          <w:szCs w:val="24"/>
        </w:rPr>
        <w:t>О РАЗМЕРЕ СРЕДНЕМЕСЯЧНОГО ДЕНЕЖНОГО СОДЕРЖАНИЯ ЛИЦА, ЗАМЕЩАВШЕГО ДОЛЖНОСТЬ МУНИЦИПАЛЬНОЙ СЛУЖБЫ, ДЛЯ УСТАНОВЛЕНИЯ ПЕНСИИ ЗА ВЫСЛУГУ ЛЕТ</w:t>
      </w:r>
    </w:p>
    <w:p w:rsidR="002D4427" w:rsidRPr="00F4727E" w:rsidRDefault="002D4427" w:rsidP="00F4727E">
      <w:pPr>
        <w:pStyle w:val="a3"/>
        <w:jc w:val="center"/>
        <w:rPr>
          <w:rFonts w:ascii="Times New Roman" w:hAnsi="Times New Roman" w:cs="Times New Roman"/>
          <w:b/>
          <w:sz w:val="24"/>
          <w:szCs w:val="24"/>
        </w:rPr>
      </w:pPr>
    </w:p>
    <w:p w:rsidR="002D4427" w:rsidRPr="00F4727E" w:rsidRDefault="002D4427" w:rsidP="00F4727E">
      <w:pPr>
        <w:pStyle w:val="a3"/>
        <w:jc w:val="center"/>
        <w:rPr>
          <w:rFonts w:ascii="Times New Roman" w:hAnsi="Times New Roman" w:cs="Times New Roman"/>
          <w:b/>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Денежное содержание ___________________________________________________________,</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(фамилия, имя, отчество)</w:t>
      </w:r>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замещавшего</w:t>
      </w:r>
      <w:proofErr w:type="gramEnd"/>
      <w:r w:rsidRPr="00F4727E">
        <w:rPr>
          <w:rFonts w:ascii="Times New Roman" w:hAnsi="Times New Roman" w:cs="Times New Roman"/>
          <w:sz w:val="24"/>
          <w:szCs w:val="24"/>
        </w:rPr>
        <w:t xml:space="preserve"> должность муниципальной службы ____________________________________, </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(наименование должности)</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за период </w:t>
      </w:r>
      <w:proofErr w:type="gramStart"/>
      <w:r w:rsidRPr="00F4727E">
        <w:rPr>
          <w:rFonts w:ascii="Times New Roman" w:hAnsi="Times New Roman" w:cs="Times New Roman"/>
          <w:sz w:val="24"/>
          <w:szCs w:val="24"/>
        </w:rPr>
        <w:t>с</w:t>
      </w:r>
      <w:proofErr w:type="gramEnd"/>
      <w:r w:rsidRPr="00F4727E">
        <w:rPr>
          <w:rFonts w:ascii="Times New Roman" w:hAnsi="Times New Roman" w:cs="Times New Roman"/>
          <w:sz w:val="24"/>
          <w:szCs w:val="24"/>
        </w:rPr>
        <w:t xml:space="preserve"> _________________________по______________________________________</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              </w:t>
      </w:r>
      <w:r w:rsidRPr="00F4727E">
        <w:rPr>
          <w:rFonts w:ascii="Times New Roman" w:hAnsi="Times New Roman" w:cs="Times New Roman"/>
          <w:sz w:val="24"/>
          <w:szCs w:val="24"/>
        </w:rPr>
        <w:tab/>
        <w:t xml:space="preserve"> (день, месяц, год)                  </w:t>
      </w:r>
      <w:r w:rsidRPr="00F4727E">
        <w:rPr>
          <w:rFonts w:ascii="Times New Roman" w:hAnsi="Times New Roman" w:cs="Times New Roman"/>
          <w:sz w:val="24"/>
          <w:szCs w:val="24"/>
        </w:rPr>
        <w:tab/>
        <w:t>(день, месяц, год)</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составило:</w:t>
      </w:r>
    </w:p>
    <w:p w:rsidR="002D4427" w:rsidRPr="00F4727E" w:rsidRDefault="002D4427" w:rsidP="00F4727E">
      <w:pPr>
        <w:pStyle w:val="a3"/>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500"/>
        <w:gridCol w:w="1951"/>
        <w:gridCol w:w="1630"/>
        <w:gridCol w:w="2232"/>
      </w:tblGrid>
      <w:tr w:rsidR="002D4427" w:rsidRPr="00F4727E" w:rsidTr="002D4427">
        <w:trPr>
          <w:trHeight w:val="288"/>
        </w:trPr>
        <w:tc>
          <w:tcPr>
            <w:tcW w:w="540" w:type="dxa"/>
            <w:vMerge w:val="restart"/>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w:t>
            </w:r>
          </w:p>
          <w:p w:rsidR="002D4427" w:rsidRPr="00F4727E" w:rsidRDefault="002D4427" w:rsidP="00F4727E">
            <w:pPr>
              <w:pStyle w:val="a3"/>
              <w:jc w:val="both"/>
              <w:rPr>
                <w:rFonts w:ascii="Times New Roman" w:hAnsi="Times New Roman" w:cs="Times New Roman"/>
                <w:sz w:val="24"/>
                <w:szCs w:val="24"/>
              </w:rPr>
            </w:pPr>
            <w:proofErr w:type="spellStart"/>
            <w:proofErr w:type="gramStart"/>
            <w:r w:rsidRPr="00F4727E">
              <w:rPr>
                <w:rFonts w:ascii="Times New Roman" w:hAnsi="Times New Roman" w:cs="Times New Roman"/>
                <w:sz w:val="24"/>
                <w:szCs w:val="24"/>
              </w:rPr>
              <w:t>п</w:t>
            </w:r>
            <w:proofErr w:type="spellEnd"/>
            <w:proofErr w:type="gramEnd"/>
            <w:r w:rsidRPr="00F4727E">
              <w:rPr>
                <w:rFonts w:ascii="Times New Roman" w:hAnsi="Times New Roman" w:cs="Times New Roman"/>
                <w:sz w:val="24"/>
                <w:szCs w:val="24"/>
              </w:rPr>
              <w:t>/</w:t>
            </w:r>
            <w:proofErr w:type="spellStart"/>
            <w:r w:rsidRPr="00F4727E">
              <w:rPr>
                <w:rFonts w:ascii="Times New Roman" w:hAnsi="Times New Roman" w:cs="Times New Roman"/>
                <w:sz w:val="24"/>
                <w:szCs w:val="24"/>
              </w:rPr>
              <w:t>п</w:t>
            </w:r>
            <w:proofErr w:type="spellEnd"/>
          </w:p>
        </w:tc>
        <w:tc>
          <w:tcPr>
            <w:tcW w:w="3500" w:type="dxa"/>
            <w:vMerge w:val="restart"/>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Денежное содержание</w:t>
            </w:r>
          </w:p>
        </w:tc>
        <w:tc>
          <w:tcPr>
            <w:tcW w:w="1951" w:type="dxa"/>
            <w:vMerge w:val="restart"/>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за 12 месяцев</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(рублей, копеек) </w:t>
            </w:r>
          </w:p>
        </w:tc>
        <w:tc>
          <w:tcPr>
            <w:tcW w:w="3862" w:type="dxa"/>
            <w:gridSpan w:val="2"/>
            <w:tcBorders>
              <w:bottom w:val="single" w:sz="4" w:space="0" w:color="auto"/>
            </w:tcBorders>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в месяц</w:t>
            </w:r>
          </w:p>
        </w:tc>
      </w:tr>
      <w:tr w:rsidR="002D4427" w:rsidRPr="00F4727E" w:rsidTr="002D4427">
        <w:trPr>
          <w:trHeight w:val="264"/>
        </w:trPr>
        <w:tc>
          <w:tcPr>
            <w:tcW w:w="540" w:type="dxa"/>
            <w:vMerge/>
          </w:tcPr>
          <w:p w:rsidR="002D4427" w:rsidRPr="00F4727E" w:rsidRDefault="002D4427" w:rsidP="00F4727E">
            <w:pPr>
              <w:pStyle w:val="a3"/>
              <w:jc w:val="both"/>
              <w:rPr>
                <w:rFonts w:ascii="Times New Roman" w:hAnsi="Times New Roman" w:cs="Times New Roman"/>
                <w:sz w:val="24"/>
                <w:szCs w:val="24"/>
              </w:rPr>
            </w:pPr>
          </w:p>
        </w:tc>
        <w:tc>
          <w:tcPr>
            <w:tcW w:w="3500" w:type="dxa"/>
            <w:vMerge/>
          </w:tcPr>
          <w:p w:rsidR="002D4427" w:rsidRPr="00F4727E" w:rsidRDefault="002D4427" w:rsidP="00F4727E">
            <w:pPr>
              <w:pStyle w:val="a3"/>
              <w:jc w:val="both"/>
              <w:rPr>
                <w:rFonts w:ascii="Times New Roman" w:hAnsi="Times New Roman" w:cs="Times New Roman"/>
                <w:sz w:val="24"/>
                <w:szCs w:val="24"/>
              </w:rPr>
            </w:pPr>
          </w:p>
        </w:tc>
        <w:tc>
          <w:tcPr>
            <w:tcW w:w="1951" w:type="dxa"/>
            <w:vMerge/>
          </w:tcPr>
          <w:p w:rsidR="002D4427" w:rsidRPr="00F4727E" w:rsidRDefault="002D4427" w:rsidP="00F4727E">
            <w:pPr>
              <w:pStyle w:val="a3"/>
              <w:jc w:val="both"/>
              <w:rPr>
                <w:rFonts w:ascii="Times New Roman" w:hAnsi="Times New Roman" w:cs="Times New Roman"/>
                <w:sz w:val="24"/>
                <w:szCs w:val="24"/>
              </w:rPr>
            </w:pPr>
          </w:p>
        </w:tc>
        <w:tc>
          <w:tcPr>
            <w:tcW w:w="1630" w:type="dxa"/>
            <w:tcBorders>
              <w:top w:val="single" w:sz="4" w:space="0" w:color="auto"/>
            </w:tcBorders>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в процентах</w:t>
            </w:r>
          </w:p>
        </w:tc>
        <w:tc>
          <w:tcPr>
            <w:tcW w:w="2232" w:type="dxa"/>
            <w:tcBorders>
              <w:top w:val="single" w:sz="4" w:space="0" w:color="auto"/>
            </w:tcBorders>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в рублях, копейках</w:t>
            </w: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1</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Должностной оклад</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        </w:t>
            </w: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2</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Надбавки к должностному окладу </w:t>
            </w:r>
            <w:proofErr w:type="gramStart"/>
            <w:r w:rsidRPr="00F4727E">
              <w:rPr>
                <w:rFonts w:ascii="Times New Roman" w:hAnsi="Times New Roman" w:cs="Times New Roman"/>
                <w:sz w:val="24"/>
                <w:szCs w:val="24"/>
              </w:rPr>
              <w:t>за</w:t>
            </w:r>
            <w:proofErr w:type="gramEnd"/>
            <w:r w:rsidRPr="00F4727E">
              <w:rPr>
                <w:rFonts w:ascii="Times New Roman" w:hAnsi="Times New Roman" w:cs="Times New Roman"/>
                <w:sz w:val="24"/>
                <w:szCs w:val="24"/>
              </w:rPr>
              <w:t>:</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классный чин</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выслугу лет</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особые условия муниципальной службы</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за   работу    со   сведениями,   составляющими государственную тайну                          </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3</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Премии за выполнение особо важных и сложных заданий</w:t>
            </w:r>
          </w:p>
          <w:p w:rsidR="002D4427" w:rsidRPr="00F4727E" w:rsidRDefault="002D4427" w:rsidP="00F4727E">
            <w:pPr>
              <w:pStyle w:val="a3"/>
              <w:jc w:val="both"/>
              <w:rPr>
                <w:rFonts w:ascii="Times New Roman" w:hAnsi="Times New Roman" w:cs="Times New Roman"/>
                <w:sz w:val="24"/>
                <w:szCs w:val="24"/>
              </w:rPr>
            </w:pP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4</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Ежемесячное денежное поощрение</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5</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p w:rsidR="002D4427" w:rsidRPr="00F4727E" w:rsidRDefault="002D4427" w:rsidP="00F4727E">
            <w:pPr>
              <w:pStyle w:val="a3"/>
              <w:jc w:val="both"/>
              <w:rPr>
                <w:rFonts w:ascii="Times New Roman" w:hAnsi="Times New Roman" w:cs="Times New Roman"/>
                <w:sz w:val="24"/>
                <w:szCs w:val="24"/>
              </w:rPr>
            </w:pP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6</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Другие выплаты, производимые за счет средств </w:t>
            </w:r>
            <w:r w:rsidRPr="00F4727E">
              <w:rPr>
                <w:rFonts w:ascii="Times New Roman" w:hAnsi="Times New Roman" w:cs="Times New Roman"/>
                <w:sz w:val="24"/>
                <w:szCs w:val="24"/>
              </w:rPr>
              <w:lastRenderedPageBreak/>
              <w:t>фонда оплаты труда муниципальных служащих</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lastRenderedPageBreak/>
              <w:t>7</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Надбавки за работу в местностях с особыми  климатическими условиями                          </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r w:rsidR="002D4427" w:rsidRPr="00F4727E" w:rsidTr="002D4427">
        <w:tc>
          <w:tcPr>
            <w:tcW w:w="54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8</w:t>
            </w:r>
          </w:p>
        </w:tc>
        <w:tc>
          <w:tcPr>
            <w:tcW w:w="3500" w:type="dxa"/>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ИТОГО    денежное    содержание для установления   пенсии  за выслугу лет                    </w:t>
            </w:r>
          </w:p>
        </w:tc>
        <w:tc>
          <w:tcPr>
            <w:tcW w:w="1951" w:type="dxa"/>
          </w:tcPr>
          <w:p w:rsidR="002D4427" w:rsidRPr="00F4727E" w:rsidRDefault="002D4427" w:rsidP="00F4727E">
            <w:pPr>
              <w:pStyle w:val="a3"/>
              <w:jc w:val="both"/>
              <w:rPr>
                <w:rFonts w:ascii="Times New Roman" w:hAnsi="Times New Roman" w:cs="Times New Roman"/>
                <w:sz w:val="24"/>
                <w:szCs w:val="24"/>
              </w:rPr>
            </w:pPr>
          </w:p>
        </w:tc>
        <w:tc>
          <w:tcPr>
            <w:tcW w:w="1630" w:type="dxa"/>
          </w:tcPr>
          <w:p w:rsidR="002D4427" w:rsidRPr="00F4727E" w:rsidRDefault="002D4427" w:rsidP="00F4727E">
            <w:pPr>
              <w:pStyle w:val="a3"/>
              <w:jc w:val="both"/>
              <w:rPr>
                <w:rFonts w:ascii="Times New Roman" w:hAnsi="Times New Roman" w:cs="Times New Roman"/>
                <w:sz w:val="24"/>
                <w:szCs w:val="24"/>
              </w:rPr>
            </w:pPr>
          </w:p>
        </w:tc>
        <w:tc>
          <w:tcPr>
            <w:tcW w:w="2232" w:type="dxa"/>
          </w:tcPr>
          <w:p w:rsidR="002D4427" w:rsidRPr="00F4727E" w:rsidRDefault="002D4427" w:rsidP="00F4727E">
            <w:pPr>
              <w:pStyle w:val="a3"/>
              <w:jc w:val="both"/>
              <w:rPr>
                <w:rFonts w:ascii="Times New Roman" w:hAnsi="Times New Roman" w:cs="Times New Roman"/>
                <w:sz w:val="24"/>
                <w:szCs w:val="24"/>
              </w:rPr>
            </w:pPr>
          </w:p>
        </w:tc>
      </w:tr>
    </w:tbl>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tblPr>
      <w:tblGrid>
        <w:gridCol w:w="7513"/>
        <w:gridCol w:w="2268"/>
      </w:tblGrid>
      <w:tr w:rsidR="002D4427" w:rsidRPr="00F4727E" w:rsidTr="002D4427">
        <w:tblPrEx>
          <w:tblCellMar>
            <w:top w:w="0" w:type="dxa"/>
            <w:bottom w:w="0" w:type="dxa"/>
          </w:tblCellMar>
        </w:tblPrEx>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Должностной оклад по должности на день обращения за        </w:t>
            </w:r>
            <w:r w:rsidRPr="00F4727E">
              <w:rPr>
                <w:rFonts w:ascii="Times New Roman" w:hAnsi="Times New Roman" w:cs="Times New Roman"/>
                <w:sz w:val="24"/>
                <w:szCs w:val="24"/>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2D4427" w:rsidRPr="00F4727E" w:rsidRDefault="002D4427" w:rsidP="00F4727E">
            <w:pPr>
              <w:pStyle w:val="a3"/>
              <w:jc w:val="both"/>
              <w:rPr>
                <w:rFonts w:ascii="Times New Roman" w:hAnsi="Times New Roman" w:cs="Times New Roman"/>
                <w:sz w:val="24"/>
                <w:szCs w:val="24"/>
              </w:rPr>
            </w:pPr>
          </w:p>
        </w:tc>
      </w:tr>
    </w:tbl>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roofErr w:type="gramStart"/>
      <w:r w:rsidRPr="00F4727E">
        <w:rPr>
          <w:rFonts w:ascii="Times New Roman" w:hAnsi="Times New Roman" w:cs="Times New Roman"/>
          <w:sz w:val="24"/>
          <w:szCs w:val="24"/>
        </w:rPr>
        <w:t>Руководитель органа местного самоуправления (отраслевого</w:t>
      </w:r>
      <w:proofErr w:type="gramEnd"/>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(функционального органа))</w:t>
      </w:r>
      <w:r w:rsidRPr="00F4727E">
        <w:rPr>
          <w:rFonts w:ascii="Times New Roman" w:hAnsi="Times New Roman" w:cs="Times New Roman"/>
          <w:sz w:val="24"/>
          <w:szCs w:val="24"/>
        </w:rPr>
        <w:tab/>
        <w:t xml:space="preserve"> </w:t>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t>__________________________</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                                      </w:t>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r>
      <w:r w:rsidRPr="00F4727E">
        <w:rPr>
          <w:rFonts w:ascii="Times New Roman" w:hAnsi="Times New Roman" w:cs="Times New Roman"/>
          <w:sz w:val="24"/>
          <w:szCs w:val="24"/>
        </w:rPr>
        <w:tab/>
        <w:t>(подпись, фамилия, инициалы)</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Главный бухгалтер  _______________________________________________________</w:t>
      </w: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 xml:space="preserve">                                      (подпись, фамилия, инициалы)</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М. П.</w:t>
      </w: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p>
    <w:p w:rsidR="002D4427" w:rsidRPr="00F4727E" w:rsidRDefault="002D4427" w:rsidP="00F4727E">
      <w:pPr>
        <w:pStyle w:val="a3"/>
        <w:jc w:val="both"/>
        <w:rPr>
          <w:rFonts w:ascii="Times New Roman" w:hAnsi="Times New Roman" w:cs="Times New Roman"/>
          <w:sz w:val="24"/>
          <w:szCs w:val="24"/>
        </w:rPr>
      </w:pPr>
      <w:r w:rsidRPr="00F4727E">
        <w:rPr>
          <w:rFonts w:ascii="Times New Roman" w:hAnsi="Times New Roman" w:cs="Times New Roman"/>
          <w:sz w:val="24"/>
          <w:szCs w:val="24"/>
        </w:rPr>
        <w:t>Дата выдачи   "_____"_______________20___ года</w:t>
      </w:r>
    </w:p>
    <w:p w:rsidR="002D4427" w:rsidRPr="00F4727E" w:rsidRDefault="002D4427" w:rsidP="00F4727E">
      <w:pPr>
        <w:pStyle w:val="a3"/>
        <w:jc w:val="both"/>
        <w:rPr>
          <w:rFonts w:ascii="Times New Roman" w:hAnsi="Times New Roman" w:cs="Times New Roman"/>
          <w:sz w:val="24"/>
          <w:szCs w:val="24"/>
        </w:rPr>
      </w:pPr>
    </w:p>
    <w:sectPr w:rsidR="002D4427" w:rsidRPr="00F4727E" w:rsidSect="002D4427">
      <w:headerReference w:type="default" r:id="rId12"/>
      <w:pgSz w:w="11906" w:h="16838"/>
      <w:pgMar w:top="851" w:right="851" w:bottom="851"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27" w:rsidRDefault="002D4427" w:rsidP="002D4427">
    <w:pPr>
      <w:pStyle w:val="a5"/>
      <w:jc w:val="center"/>
    </w:pPr>
    <w:fldSimple w:instr=" PAGE   \* MERGEFORMAT ">
      <w:r w:rsidR="00275549">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D4427"/>
    <w:rsid w:val="00275549"/>
    <w:rsid w:val="002D4427"/>
    <w:rsid w:val="00F4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427"/>
    <w:pPr>
      <w:spacing w:after="0" w:line="240" w:lineRule="auto"/>
    </w:pPr>
  </w:style>
  <w:style w:type="paragraph" w:customStyle="1" w:styleId="ConsTitle">
    <w:name w:val="ConsTitle"/>
    <w:rsid w:val="002D442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uiPriority w:val="99"/>
    <w:rsid w:val="002D442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Normal (Web)"/>
    <w:basedOn w:val="a"/>
    <w:uiPriority w:val="99"/>
    <w:rsid w:val="002D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D4427"/>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styleId="a5">
    <w:name w:val="header"/>
    <w:basedOn w:val="a"/>
    <w:link w:val="a6"/>
    <w:uiPriority w:val="99"/>
    <w:unhideWhenUsed/>
    <w:rsid w:val="002D4427"/>
    <w:pPr>
      <w:tabs>
        <w:tab w:val="center" w:pos="4677"/>
        <w:tab w:val="right" w:pos="9355"/>
      </w:tabs>
      <w:ind w:firstLine="709"/>
      <w:jc w:val="both"/>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rsid w:val="002D4427"/>
    <w:rPr>
      <w:rFonts w:ascii="Times New Roman" w:eastAsia="Calibri" w:hAnsi="Times New Roman" w:cs="Times New Roman"/>
      <w:sz w:val="28"/>
      <w:lang w:eastAsia="en-US"/>
    </w:rPr>
  </w:style>
  <w:style w:type="character" w:customStyle="1" w:styleId="a7">
    <w:name w:val="Гипертекстовая ссылка"/>
    <w:basedOn w:val="a0"/>
    <w:rsid w:val="002D4427"/>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7C3CB748C09B31498BBED0BCBDA13AF233C2F8B827D984B8F2C156CD7697D7DCFE5122wCq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8ED9E62969143ED90E7C3CB748C09B31498BBED0BCBDA13AF233C2F8B827D984B8F2C156CD7697D7DCFE5122wCq1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4F6FC843429E5B669377CD17B646BDBEC3822BF976C79AD0851879D9D7FA1346F00E1953E71DFwAH" TargetMode="External"/><Relationship Id="rId11" Type="http://schemas.openxmlformats.org/officeDocument/2006/relationships/hyperlink" Target="consultantplus://offline/ref=32410ECB6280484D58CAD36042709553D775443C74AF0AD7B449867720E43D48C82C97Z5K4J" TargetMode="External"/><Relationship Id="rId5" Type="http://schemas.openxmlformats.org/officeDocument/2006/relationships/hyperlink" Target="garantF1://10064333.0" TargetMode="External"/><Relationship Id="rId10" Type="http://schemas.openxmlformats.org/officeDocument/2006/relationships/hyperlink" Target="consultantplus://offline/ref=32410ECB6280484D58CAD36042709553D775443C74AF0AD7B449867720E43D48C82C97Z5K1J" TargetMode="External"/><Relationship Id="rId4" Type="http://schemas.openxmlformats.org/officeDocument/2006/relationships/webSettings" Target="webSettings.xml"/><Relationship Id="rId9" Type="http://schemas.openxmlformats.org/officeDocument/2006/relationships/hyperlink" Target="consultantplus://offline/ref=32410ECB6280484D58CAD36042709553D775453C7BAE0AD7B449867720ZEK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C3D29-E959-44CA-89A8-05CDBD24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2015-12-14T01:59:00Z</dcterms:created>
  <dcterms:modified xsi:type="dcterms:W3CDTF">2015-12-14T02:38:00Z</dcterms:modified>
</cp:coreProperties>
</file>