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3D" w:rsidRPr="00F34120" w:rsidRDefault="0052383D" w:rsidP="0052383D">
      <w:pPr>
        <w:pStyle w:val="a4"/>
        <w:jc w:val="center"/>
        <w:rPr>
          <w:rFonts w:ascii="Times New Roman" w:hAnsi="Times New Roman"/>
          <w:b/>
          <w:sz w:val="24"/>
          <w:szCs w:val="24"/>
          <w:lang w:eastAsia="ru-RU"/>
        </w:rPr>
      </w:pPr>
      <w:r w:rsidRPr="00F34120">
        <w:rPr>
          <w:rFonts w:ascii="Times New Roman" w:hAnsi="Times New Roman"/>
          <w:b/>
          <w:sz w:val="24"/>
          <w:szCs w:val="24"/>
          <w:lang w:eastAsia="ru-RU"/>
        </w:rPr>
        <w:t>Администрация  сельского поселения «Глинкинское»</w:t>
      </w:r>
    </w:p>
    <w:p w:rsidR="0052383D" w:rsidRPr="00F34120" w:rsidRDefault="0052383D" w:rsidP="0052383D">
      <w:pPr>
        <w:pStyle w:val="a4"/>
        <w:jc w:val="both"/>
        <w:rPr>
          <w:rFonts w:ascii="Times New Roman" w:hAnsi="Times New Roman"/>
          <w:b/>
          <w:sz w:val="24"/>
          <w:szCs w:val="24"/>
          <w:lang w:eastAsia="ru-RU"/>
        </w:rPr>
      </w:pPr>
      <w:r w:rsidRPr="00F34120">
        <w:rPr>
          <w:rFonts w:ascii="Times New Roman" w:hAnsi="Times New Roman"/>
          <w:b/>
          <w:sz w:val="24"/>
          <w:szCs w:val="24"/>
          <w:lang w:eastAsia="ru-RU"/>
        </w:rPr>
        <w:t> </w:t>
      </w:r>
    </w:p>
    <w:p w:rsidR="0052383D" w:rsidRPr="00F34120" w:rsidRDefault="0052383D" w:rsidP="0052383D">
      <w:pPr>
        <w:pStyle w:val="a4"/>
        <w:jc w:val="center"/>
        <w:rPr>
          <w:rFonts w:ascii="Times New Roman" w:hAnsi="Times New Roman"/>
          <w:b/>
          <w:sz w:val="24"/>
          <w:szCs w:val="24"/>
          <w:lang w:eastAsia="ru-RU"/>
        </w:rPr>
      </w:pPr>
      <w:r w:rsidRPr="00F34120">
        <w:rPr>
          <w:rFonts w:ascii="Times New Roman" w:hAnsi="Times New Roman"/>
          <w:b/>
          <w:sz w:val="24"/>
          <w:szCs w:val="24"/>
          <w:lang w:eastAsia="ru-RU"/>
        </w:rPr>
        <w:t>ПОСТАНОВЛЕНИЕ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xml:space="preserve"> 25 июля  2019года                                                                             </w:t>
      </w:r>
      <w:r w:rsidR="0028704B" w:rsidRPr="0028704B">
        <w:rPr>
          <w:rFonts w:ascii="Times New Roman" w:hAnsi="Times New Roman"/>
          <w:sz w:val="24"/>
          <w:szCs w:val="24"/>
          <w:lang w:eastAsia="ru-RU"/>
        </w:rPr>
        <w:t xml:space="preserve"> </w:t>
      </w:r>
      <w:r w:rsidR="0028704B">
        <w:rPr>
          <w:rFonts w:ascii="Times New Roman" w:hAnsi="Times New Roman"/>
          <w:sz w:val="24"/>
          <w:szCs w:val="24"/>
          <w:lang w:val="en-US" w:eastAsia="ru-RU"/>
        </w:rPr>
        <w:t xml:space="preserve">   </w:t>
      </w:r>
      <w:bookmarkStart w:id="0" w:name="_GoBack"/>
      <w:bookmarkEnd w:id="0"/>
      <w:r w:rsidRPr="00F34120">
        <w:rPr>
          <w:rFonts w:ascii="Times New Roman" w:hAnsi="Times New Roman"/>
          <w:sz w:val="24"/>
          <w:szCs w:val="24"/>
          <w:lang w:eastAsia="ru-RU"/>
        </w:rPr>
        <w:t xml:space="preserve">        № 17</w:t>
      </w: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С. Глинка</w:t>
      </w:r>
    </w:p>
    <w:p w:rsidR="0052383D" w:rsidRPr="00F34120" w:rsidRDefault="0052383D" w:rsidP="0052383D">
      <w:pPr>
        <w:pStyle w:val="a4"/>
        <w:jc w:val="center"/>
        <w:rPr>
          <w:rFonts w:ascii="Times New Roman" w:hAnsi="Times New Roman"/>
          <w:sz w:val="24"/>
          <w:szCs w:val="24"/>
          <w:lang w:eastAsia="ru-RU"/>
        </w:rPr>
      </w:pPr>
    </w:p>
    <w:p w:rsidR="0052383D" w:rsidRPr="00F34120" w:rsidRDefault="0052383D" w:rsidP="0052383D">
      <w:pPr>
        <w:pStyle w:val="a4"/>
        <w:jc w:val="center"/>
        <w:rPr>
          <w:rFonts w:ascii="Times New Roman" w:hAnsi="Times New Roman"/>
          <w:b/>
          <w:sz w:val="24"/>
          <w:szCs w:val="24"/>
          <w:lang w:eastAsia="ru-RU"/>
        </w:rPr>
      </w:pPr>
      <w:r w:rsidRPr="00F34120">
        <w:rPr>
          <w:rFonts w:ascii="Times New Roman" w:hAnsi="Times New Roman"/>
          <w:b/>
          <w:sz w:val="24"/>
          <w:szCs w:val="24"/>
          <w:lang w:eastAsia="ru-RU"/>
        </w:rPr>
        <w:t>Об утверждении Положения о контрактном управляющем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w:t>
      </w: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xml:space="preserve">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 Уставом сельского поселения «Глинкинское»: постановляю:</w:t>
      </w:r>
    </w:p>
    <w:p w:rsidR="0052383D" w:rsidRPr="00F34120" w:rsidRDefault="0052383D" w:rsidP="0052383D">
      <w:pPr>
        <w:pStyle w:val="a4"/>
        <w:ind w:firstLine="567"/>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 Утвердить Положение о контрактном управляющем (прилагается).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2. Настоящее постановление опубликовать (обнародовать).</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 Настоящее Постановление вступает в силу после его опубликования (обнародования).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 Контроль за исполнением настоящего постановления оставляю за собой.</w:t>
      </w: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Глава администрации сельского</w:t>
      </w:r>
    </w:p>
    <w:p w:rsidR="0052383D" w:rsidRPr="005F3061"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поселения «Глинкинское</w:t>
      </w:r>
      <w:r w:rsidRPr="005F3061">
        <w:rPr>
          <w:rFonts w:ascii="Times New Roman" w:hAnsi="Times New Roman"/>
          <w:sz w:val="24"/>
          <w:szCs w:val="24"/>
          <w:lang w:eastAsia="ru-RU"/>
        </w:rPr>
        <w:t>»                 </w:t>
      </w:r>
      <w:r w:rsidRPr="005F3061">
        <w:rPr>
          <w:rFonts w:ascii="Times New Roman" w:hAnsi="Times New Roman"/>
          <w:iCs/>
          <w:sz w:val="24"/>
          <w:szCs w:val="24"/>
          <w:lang w:eastAsia="ru-RU"/>
        </w:rPr>
        <w:t>                                         Е.И. Алексеева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i/>
          <w:iCs/>
          <w:sz w:val="24"/>
          <w:szCs w:val="24"/>
          <w:lang w:eastAsia="ru-RU"/>
        </w:rPr>
        <w:t xml:space="preserve">        </w:t>
      </w: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pStyle w:val="a4"/>
        <w:jc w:val="both"/>
        <w:rPr>
          <w:rFonts w:ascii="Times New Roman" w:hAnsi="Times New Roman"/>
          <w:sz w:val="24"/>
          <w:szCs w:val="24"/>
          <w:lang w:eastAsia="ru-RU"/>
        </w:rPr>
      </w:pPr>
    </w:p>
    <w:p w:rsidR="0052383D" w:rsidRPr="00F34120" w:rsidRDefault="0052383D" w:rsidP="0052383D">
      <w:pPr>
        <w:rPr>
          <w:rFonts w:ascii="Times New Roman" w:hAnsi="Times New Roman"/>
          <w:sz w:val="24"/>
          <w:szCs w:val="24"/>
          <w:lang w:eastAsia="ru-RU"/>
        </w:rPr>
      </w:pPr>
      <w:r w:rsidRPr="00F34120">
        <w:rPr>
          <w:rFonts w:ascii="Times New Roman" w:hAnsi="Times New Roman"/>
          <w:sz w:val="24"/>
          <w:szCs w:val="24"/>
          <w:lang w:eastAsia="ru-RU"/>
        </w:rPr>
        <w:br w:type="page"/>
      </w:r>
    </w:p>
    <w:p w:rsidR="0052383D" w:rsidRPr="00F34120" w:rsidRDefault="0052383D" w:rsidP="0052383D">
      <w:pPr>
        <w:pStyle w:val="a4"/>
        <w:jc w:val="right"/>
        <w:rPr>
          <w:rFonts w:ascii="Times New Roman" w:hAnsi="Times New Roman"/>
          <w:sz w:val="24"/>
          <w:szCs w:val="24"/>
          <w:lang w:eastAsia="ru-RU"/>
        </w:rPr>
      </w:pPr>
      <w:r w:rsidRPr="00F34120">
        <w:rPr>
          <w:rFonts w:ascii="Times New Roman" w:hAnsi="Times New Roman"/>
          <w:sz w:val="24"/>
          <w:szCs w:val="24"/>
          <w:lang w:eastAsia="ru-RU"/>
        </w:rPr>
        <w:lastRenderedPageBreak/>
        <w:t>Приложение к постановлению</w:t>
      </w:r>
    </w:p>
    <w:p w:rsidR="0052383D" w:rsidRPr="00F34120" w:rsidRDefault="0052383D" w:rsidP="0052383D">
      <w:pPr>
        <w:pStyle w:val="a4"/>
        <w:jc w:val="right"/>
        <w:rPr>
          <w:rFonts w:ascii="Times New Roman" w:hAnsi="Times New Roman"/>
          <w:sz w:val="24"/>
          <w:szCs w:val="24"/>
          <w:lang w:eastAsia="ru-RU"/>
        </w:rPr>
      </w:pPr>
      <w:r w:rsidRPr="00F34120">
        <w:rPr>
          <w:rFonts w:ascii="Times New Roman" w:hAnsi="Times New Roman"/>
          <w:sz w:val="24"/>
          <w:szCs w:val="24"/>
          <w:lang w:eastAsia="ru-RU"/>
        </w:rPr>
        <w:t>администрации сельского</w:t>
      </w:r>
    </w:p>
    <w:p w:rsidR="0052383D" w:rsidRPr="00F34120" w:rsidRDefault="0052383D" w:rsidP="0052383D">
      <w:pPr>
        <w:pStyle w:val="a4"/>
        <w:jc w:val="right"/>
        <w:rPr>
          <w:rFonts w:ascii="Times New Roman" w:hAnsi="Times New Roman"/>
          <w:sz w:val="24"/>
          <w:szCs w:val="24"/>
          <w:lang w:eastAsia="ru-RU"/>
        </w:rPr>
      </w:pPr>
      <w:r w:rsidRPr="00F34120">
        <w:rPr>
          <w:rFonts w:ascii="Times New Roman" w:hAnsi="Times New Roman"/>
          <w:sz w:val="24"/>
          <w:szCs w:val="24"/>
          <w:lang w:eastAsia="ru-RU"/>
        </w:rPr>
        <w:t>поселения «Глинкинское»</w:t>
      </w:r>
    </w:p>
    <w:p w:rsidR="0052383D" w:rsidRPr="00F34120" w:rsidRDefault="0052383D" w:rsidP="0052383D">
      <w:pPr>
        <w:pStyle w:val="a4"/>
        <w:jc w:val="right"/>
        <w:rPr>
          <w:rFonts w:ascii="Times New Roman" w:hAnsi="Times New Roman"/>
          <w:sz w:val="24"/>
          <w:szCs w:val="24"/>
          <w:lang w:eastAsia="ru-RU"/>
        </w:rPr>
      </w:pPr>
      <w:r w:rsidRPr="00F34120">
        <w:rPr>
          <w:rFonts w:ascii="Times New Roman" w:hAnsi="Times New Roman"/>
          <w:sz w:val="24"/>
          <w:szCs w:val="24"/>
          <w:lang w:eastAsia="ru-RU"/>
        </w:rPr>
        <w:t>№ 17 от   25 июля 2019 года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w:t>
      </w:r>
    </w:p>
    <w:p w:rsidR="0052383D" w:rsidRPr="00F34120" w:rsidRDefault="0052383D" w:rsidP="0052383D">
      <w:pPr>
        <w:pStyle w:val="a4"/>
        <w:jc w:val="center"/>
        <w:rPr>
          <w:rFonts w:ascii="Times New Roman" w:hAnsi="Times New Roman"/>
          <w:b/>
          <w:sz w:val="24"/>
          <w:szCs w:val="24"/>
          <w:lang w:eastAsia="ru-RU"/>
        </w:rPr>
      </w:pPr>
      <w:r w:rsidRPr="00F34120">
        <w:rPr>
          <w:rFonts w:ascii="Times New Roman" w:hAnsi="Times New Roman"/>
          <w:b/>
          <w:sz w:val="24"/>
          <w:szCs w:val="24"/>
          <w:lang w:eastAsia="ru-RU"/>
        </w:rPr>
        <w:t>Положение о контрактном управляющем</w:t>
      </w:r>
    </w:p>
    <w:p w:rsidR="0052383D" w:rsidRPr="00F34120" w:rsidRDefault="0052383D" w:rsidP="0052383D">
      <w:pPr>
        <w:pStyle w:val="a4"/>
        <w:jc w:val="center"/>
        <w:rPr>
          <w:rFonts w:ascii="Times New Roman" w:hAnsi="Times New Roman"/>
          <w:b/>
          <w:sz w:val="24"/>
          <w:szCs w:val="24"/>
          <w:lang w:eastAsia="ru-RU"/>
        </w:rPr>
      </w:pP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1. Общие положения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1.1. Настоящее положение о контрактном управляющем заказчика (далее – Положение) определяет цели, задачи и функции контрактного управляющего администрации сельского поселения «Глинкинское»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1.2.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1.3. Контрактный управляющий относится к категории специалист или руководитель.</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1.4. Контрактный управляющий назначается на должность и освобождается от нее распоряжением главы администрации сельского поселения «Глинкинское» или лицом его замещающим.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1.5. Контрактный управляющий непосредственно подчиняется главе администрации сельского поселения «Глинкинское».</w:t>
      </w: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2. Квалификационные требования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2.1. Контрактный управляющий должен иметь высшее образование или дополнительное профессиональное образование в сфере закупок.</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2.2. Контрактный управляющий должен знать и руководствоваться в своей деятельности: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Конституцией Российской Федерации;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Гражданским кодексом РФ;</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Бюджетным кодексом РФ;</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Федеральным законом от «05» апреля2013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антимонопольным законодательством Российской Федерации и иными нормативными правовыми актами о защите конкуренции;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законами Забайкальского края, нормативными правовыми актами органов государственной власти Забайкальского края;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Уставом и иными правовыми актами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настоящим положением;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правилами внутреннего трудового распорядка;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правилами и нормами охраны труда, техники безопасности, противопожарной безопасности;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иными нормативными правовыми актами Российской Федерации.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2.3. Контрактный управляющий должен обладать следующими профессиональными навыками: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теоретическими знаниями и  навыками в сфере закупок;</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делового письма;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xml:space="preserve">— навыки делового общения, умение эффективно и последовательно организовывать работу по взаимодействию потенциальными поставщиками (исполнителями, </w:t>
      </w:r>
      <w:r w:rsidRPr="00F34120">
        <w:rPr>
          <w:rFonts w:ascii="Times New Roman" w:hAnsi="Times New Roman"/>
          <w:sz w:val="24"/>
          <w:szCs w:val="24"/>
          <w:lang w:eastAsia="ru-RU"/>
        </w:rPr>
        <w:lastRenderedPageBreak/>
        <w:t>подрядчиками), со структурными подразделениями администрации сельского поселения «Глинкинское», с иными органами и организациями;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по сбору и систематизации актуальной информации в установленной сфере деятельности;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уметь оперативно принимать и реализовывать решения в рамках своей компетенции;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с внутренними и периферийными устройствами компьютера;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с информационно-телекоммуникационными сетями, в том числе сетью Интернет;</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в операционной системе;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управления электронной почтой;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в текстовом редакторе;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с электронными таблицами;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использования графических объектов в электронных документах;</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 навыки работы с базами данных.</w:t>
      </w: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3. Обязанности и функции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 Контрактный управляющий обязан:</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3.1.1.  Исполнять поручения главы администрации сельского поселения «Глинкинское», данные в пределах его полномочий;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3.1.2.  Соблюдать при исполнении обязанностей права и законные интересы граждан и организаций;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3.1.3. Поддерживать уровень квалификации, необходимый для надлежащего исполнения своих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3.1.5.  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 Контрактный управляющий обязан выполнять следующие функции: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 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3.2.2. 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3.2.3. 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3.2.4.  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3.2.5.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3.2.6.  Определять и обосновывать начальную (максимальную) цену контракта.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3.2.7. Обеспечивать осуществление закупок, в том числе заключение контрактов, по которым контрактный управляющий назначен ответственным.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3.2.8.  Обеспечивать организацию заседаний комиссии по осуществлению закупок.</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lastRenderedPageBreak/>
        <w:t>3.2.9.  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3.2.10.  Участвовать в проведении экспертизы результатов, полученных по контракту.</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3.2.11.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3.2.12. 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3.2.13. 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3.2.14. 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3.2.15.  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4. Права контрактного управляющего</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4.1.  Контрактный управляющий имеет право на: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4.1.1. Обеспечение надлежащих организационно-технических условий, необходимых для исполнения должностных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4.1.2. Получение в установленном порядке информации и материалов, необходимых для исполнения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     Контрактный управляющий обладает следующими полномочиями: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4.2.1.  Вправе запрашивать лично, в пределах своей компетенции, или по поручению главы администрации сельского поселения «Глинкинское» от подразделений и иных специалистов информацию и документы, необходимые для выполнения своих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4.2.2. Давать разъяснения и рекомендации по вопросам, входящим в компетенцию Контрактного управляющего;</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4.2.3. Вправе присутствовать на заседаниях, совещаниях, проводимых администрацией сельского поселения «Глинкинское», по вопросам, касающимся его деятельности;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4.2.4. Вправе вносить на рассмотрение предложения по совершенствованию работы, связанной с обязанностями, предусмотренными настоящим Положением;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4.2.5.  По согласованию с главой администрации сельского поселения «Глинкинское» вправе привлекать иных специалистов администрации сельского поселения «Глинкинское» для совместной работы в рамках выполнения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4.2.6. Вправе обращаться к главе администрации сельского поселения «Глинкинское» за содействием в реализации прав, предусмотренных настоящей должностной инструкцией, в случае их ограничения другими сотрудниками администрации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4.2.7.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администрации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4.2.8.   Повышать свою профессиональную квалификацию.</w:t>
      </w: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lastRenderedPageBreak/>
        <w:t>5. Ответственность контрактного управляющего</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  Контрактный управляющий несет ответственность за: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5.1.1. Неисполнение (ненадлежащее исполнение) возложенных на него обязанностей, предусмотренных настоящим Положением;</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5.1.2. Неисполнение постановлений, распоряжений по администрации сельского поселения «Глинкинское», иных локальных актов;</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5.1.3.  Неисполнение указаний главы администрации сельского поселения «Глинкинское»;</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5.1.4.  Не обеспечение сохранности вверенных ему документов, информации и имущества;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5.1.5.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52383D" w:rsidRPr="00F34120" w:rsidRDefault="0052383D" w:rsidP="0052383D">
      <w:pPr>
        <w:pStyle w:val="a4"/>
        <w:jc w:val="center"/>
        <w:rPr>
          <w:rFonts w:ascii="Times New Roman" w:hAnsi="Times New Roman"/>
          <w:sz w:val="24"/>
          <w:szCs w:val="24"/>
          <w:lang w:eastAsia="ru-RU"/>
        </w:rPr>
      </w:pPr>
      <w:r w:rsidRPr="00F34120">
        <w:rPr>
          <w:rFonts w:ascii="Times New Roman" w:hAnsi="Times New Roman"/>
          <w:sz w:val="24"/>
          <w:szCs w:val="24"/>
          <w:lang w:eastAsia="ru-RU"/>
        </w:rPr>
        <w:t>6. Оценка работы</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  Дополнительными критериями оценки работы Контрактного управляющего являются:</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6.2.1. способность быстро адаптироваться к новым условиям и сохранять высокую работоспособность в сложных ситуациях;</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6.2.2.  оперативность и профессионализм в решении вопросов, входящих в компетенцию;</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6.2.3.  выполнение заданий повышенной сложности и важности;</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6.2.4.  выполнение должностных обязанностей в условиях особого режима;</w:t>
      </w:r>
    </w:p>
    <w:p w:rsidR="0052383D" w:rsidRPr="00F34120" w:rsidRDefault="0052383D" w:rsidP="0052383D">
      <w:pPr>
        <w:pStyle w:val="a4"/>
        <w:jc w:val="both"/>
        <w:rPr>
          <w:rFonts w:ascii="Times New Roman" w:hAnsi="Times New Roman"/>
          <w:sz w:val="24"/>
          <w:szCs w:val="24"/>
          <w:lang w:eastAsia="ru-RU"/>
        </w:rPr>
      </w:pPr>
      <w:r w:rsidRPr="00F34120">
        <w:rPr>
          <w:rFonts w:ascii="Times New Roman" w:hAnsi="Times New Roman"/>
          <w:sz w:val="24"/>
          <w:szCs w:val="24"/>
          <w:lang w:eastAsia="ru-RU"/>
        </w:rPr>
        <w:t>6.2.5.  применение современных форм и методов работы, поддержание высокого уровня профессиональной квалификации.</w:t>
      </w:r>
    </w:p>
    <w:p w:rsidR="0052383D" w:rsidRPr="00F34120" w:rsidRDefault="0052383D" w:rsidP="0052383D">
      <w:pPr>
        <w:spacing w:before="100" w:beforeAutospacing="1" w:after="100" w:afterAutospacing="1" w:line="240" w:lineRule="auto"/>
        <w:ind w:left="720"/>
        <w:jc w:val="center"/>
        <w:rPr>
          <w:rFonts w:ascii="Times New Roman" w:hAnsi="Times New Roman"/>
          <w:sz w:val="24"/>
          <w:szCs w:val="24"/>
          <w:lang w:eastAsia="ru-RU"/>
        </w:rPr>
      </w:pPr>
    </w:p>
    <w:p w:rsidR="0052383D" w:rsidRPr="00F34120" w:rsidRDefault="0052383D" w:rsidP="0052383D">
      <w:pPr>
        <w:pStyle w:val="a4"/>
        <w:ind w:firstLine="567"/>
        <w:jc w:val="both"/>
        <w:rPr>
          <w:rFonts w:ascii="Times New Roman" w:hAnsi="Times New Roman"/>
          <w:sz w:val="24"/>
          <w:szCs w:val="24"/>
          <w:lang w:eastAsia="ru-RU"/>
        </w:rPr>
      </w:pPr>
    </w:p>
    <w:p w:rsidR="0052383D" w:rsidRPr="00F34120" w:rsidRDefault="0052383D" w:rsidP="0052383D">
      <w:pPr>
        <w:pStyle w:val="a4"/>
        <w:ind w:firstLine="567"/>
        <w:jc w:val="both"/>
        <w:rPr>
          <w:rFonts w:ascii="Times New Roman" w:hAnsi="Times New Roman"/>
          <w:sz w:val="24"/>
          <w:szCs w:val="24"/>
        </w:rPr>
      </w:pPr>
    </w:p>
    <w:p w:rsidR="00142FAD" w:rsidRPr="00F34120" w:rsidRDefault="00142FAD">
      <w:pPr>
        <w:rPr>
          <w:rFonts w:ascii="Times New Roman" w:hAnsi="Times New Roman"/>
          <w:sz w:val="24"/>
          <w:szCs w:val="24"/>
        </w:rPr>
      </w:pPr>
    </w:p>
    <w:sectPr w:rsidR="00142FAD" w:rsidRPr="00F3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69"/>
    <w:rsid w:val="00142FAD"/>
    <w:rsid w:val="00235A44"/>
    <w:rsid w:val="0028704B"/>
    <w:rsid w:val="00403169"/>
    <w:rsid w:val="0052383D"/>
    <w:rsid w:val="005F3061"/>
    <w:rsid w:val="00F3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2019-07-25T04:37:00Z</dcterms:created>
  <dcterms:modified xsi:type="dcterms:W3CDTF">2019-07-25T06:09:00Z</dcterms:modified>
</cp:coreProperties>
</file>