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C4" w:rsidRPr="005C4120" w:rsidRDefault="00774AC4" w:rsidP="00774AC4">
      <w:pPr>
        <w:shd w:val="clear" w:color="auto" w:fill="FFFFFF"/>
        <w:spacing w:line="514" w:lineRule="exact"/>
        <w:ind w:left="725"/>
        <w:rPr>
          <w:b/>
          <w:bCs/>
          <w:spacing w:val="-9"/>
          <w:sz w:val="28"/>
          <w:szCs w:val="28"/>
        </w:rPr>
      </w:pPr>
      <w:r w:rsidRPr="005C4120">
        <w:rPr>
          <w:b/>
          <w:bCs/>
          <w:spacing w:val="-9"/>
          <w:sz w:val="28"/>
          <w:szCs w:val="28"/>
        </w:rPr>
        <w:t>СОВЕТ СЕЛЬСКОГО ПОСЕЛЕНИЯ    «ХАРАГУНСКОЕ»</w:t>
      </w:r>
    </w:p>
    <w:p w:rsidR="00774AC4" w:rsidRPr="005C4120" w:rsidRDefault="00774AC4" w:rsidP="00774AC4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</w:p>
    <w:p w:rsidR="00774AC4" w:rsidRPr="005C4120" w:rsidRDefault="00774AC4" w:rsidP="00774AC4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32"/>
          <w:szCs w:val="32"/>
        </w:rPr>
      </w:pPr>
      <w:r w:rsidRPr="005C4120">
        <w:rPr>
          <w:b/>
          <w:bCs/>
          <w:spacing w:val="-17"/>
          <w:sz w:val="32"/>
          <w:szCs w:val="32"/>
        </w:rPr>
        <w:t>РЕШЕНИЕ</w:t>
      </w:r>
    </w:p>
    <w:p w:rsidR="00774AC4" w:rsidRPr="005C4120" w:rsidRDefault="004E4357" w:rsidP="00774AC4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>09.08.</w:t>
      </w:r>
      <w:r w:rsidR="00774AC4" w:rsidRPr="005C4120">
        <w:rPr>
          <w:bCs/>
          <w:spacing w:val="-17"/>
          <w:sz w:val="28"/>
          <w:szCs w:val="28"/>
        </w:rPr>
        <w:t xml:space="preserve">2019  г.                                                                                                       №  </w:t>
      </w:r>
      <w:r>
        <w:rPr>
          <w:bCs/>
          <w:spacing w:val="-17"/>
          <w:sz w:val="28"/>
          <w:szCs w:val="28"/>
        </w:rPr>
        <w:t>13</w:t>
      </w:r>
    </w:p>
    <w:p w:rsidR="00774AC4" w:rsidRPr="005C4120" w:rsidRDefault="00774AC4" w:rsidP="00774AC4">
      <w:pPr>
        <w:shd w:val="clear" w:color="auto" w:fill="FFFFFF"/>
        <w:spacing w:line="514" w:lineRule="exact"/>
        <w:ind w:right="34"/>
        <w:rPr>
          <w:sz w:val="28"/>
          <w:szCs w:val="28"/>
        </w:rPr>
      </w:pPr>
    </w:p>
    <w:p w:rsidR="00774AC4" w:rsidRPr="005C4120" w:rsidRDefault="00774AC4" w:rsidP="00774AC4">
      <w:pPr>
        <w:shd w:val="clear" w:color="auto" w:fill="FFFFFF"/>
        <w:spacing w:line="514" w:lineRule="exact"/>
        <w:ind w:right="24"/>
        <w:jc w:val="center"/>
        <w:rPr>
          <w:b/>
          <w:bCs/>
          <w:spacing w:val="-8"/>
          <w:sz w:val="28"/>
          <w:szCs w:val="28"/>
        </w:rPr>
      </w:pPr>
      <w:r w:rsidRPr="005C4120">
        <w:rPr>
          <w:b/>
          <w:bCs/>
          <w:spacing w:val="-8"/>
          <w:sz w:val="28"/>
          <w:szCs w:val="28"/>
        </w:rPr>
        <w:t xml:space="preserve"> О внесении изменений в Решение </w:t>
      </w:r>
      <w:r w:rsidR="00214D0B" w:rsidRPr="005C4120">
        <w:rPr>
          <w:b/>
          <w:bCs/>
          <w:spacing w:val="-8"/>
          <w:sz w:val="28"/>
          <w:szCs w:val="28"/>
        </w:rPr>
        <w:t xml:space="preserve">№ 32 </w:t>
      </w:r>
      <w:r w:rsidRPr="005C4120">
        <w:rPr>
          <w:b/>
          <w:bCs/>
          <w:spacing w:val="-8"/>
          <w:sz w:val="28"/>
          <w:szCs w:val="28"/>
        </w:rPr>
        <w:t>от 08.11.2013года «Об установлении земельного налога на территории сельского поселения «Харагунское»</w:t>
      </w:r>
    </w:p>
    <w:p w:rsidR="00774AC4" w:rsidRPr="005C4120" w:rsidRDefault="00774AC4" w:rsidP="00774AC4">
      <w:pPr>
        <w:shd w:val="clear" w:color="auto" w:fill="FFFFFF"/>
        <w:spacing w:line="514" w:lineRule="exact"/>
        <w:ind w:right="24"/>
        <w:rPr>
          <w:b/>
          <w:bCs/>
          <w:spacing w:val="-8"/>
          <w:sz w:val="28"/>
          <w:szCs w:val="28"/>
        </w:rPr>
      </w:pPr>
    </w:p>
    <w:p w:rsidR="00774AC4" w:rsidRPr="005C4120" w:rsidRDefault="00774AC4" w:rsidP="00774AC4">
      <w:pPr>
        <w:shd w:val="clear" w:color="auto" w:fill="FFFFFF"/>
        <w:spacing w:line="300" w:lineRule="exact"/>
        <w:rPr>
          <w:bCs/>
          <w:spacing w:val="-8"/>
          <w:sz w:val="28"/>
          <w:szCs w:val="28"/>
        </w:rPr>
      </w:pPr>
      <w:r w:rsidRPr="005C4120">
        <w:rPr>
          <w:b/>
          <w:bCs/>
          <w:spacing w:val="-8"/>
          <w:sz w:val="28"/>
          <w:szCs w:val="28"/>
        </w:rPr>
        <w:t xml:space="preserve">         </w:t>
      </w:r>
      <w:r w:rsidRPr="005C4120">
        <w:rPr>
          <w:bCs/>
          <w:spacing w:val="-8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протеста прокуратуры Хилокского района</w:t>
      </w:r>
      <w:r w:rsidR="00F915C3" w:rsidRPr="005C4120">
        <w:rPr>
          <w:bCs/>
          <w:spacing w:val="-8"/>
          <w:sz w:val="28"/>
          <w:szCs w:val="28"/>
        </w:rPr>
        <w:t xml:space="preserve"> от июля 2019 года № 07-23-2019</w:t>
      </w:r>
      <w:r w:rsidRPr="005C4120">
        <w:rPr>
          <w:bCs/>
          <w:spacing w:val="-8"/>
          <w:sz w:val="28"/>
          <w:szCs w:val="28"/>
        </w:rPr>
        <w:t xml:space="preserve"> Совет сельского поселения «Харагунское» Решил:</w:t>
      </w:r>
    </w:p>
    <w:p w:rsidR="00774AC4" w:rsidRPr="005C4120" w:rsidRDefault="00774AC4" w:rsidP="00774AC4">
      <w:pPr>
        <w:shd w:val="clear" w:color="auto" w:fill="FFFFFF"/>
        <w:spacing w:line="300" w:lineRule="exact"/>
        <w:rPr>
          <w:bCs/>
          <w:spacing w:val="-8"/>
          <w:sz w:val="28"/>
          <w:szCs w:val="28"/>
        </w:rPr>
      </w:pPr>
    </w:p>
    <w:p w:rsidR="00774AC4" w:rsidRPr="005C4120" w:rsidRDefault="00F915C3" w:rsidP="00774AC4">
      <w:pPr>
        <w:pStyle w:val="a4"/>
        <w:numPr>
          <w:ilvl w:val="0"/>
          <w:numId w:val="1"/>
        </w:numPr>
        <w:shd w:val="clear" w:color="auto" w:fill="FFFFFF"/>
        <w:spacing w:line="300" w:lineRule="exact"/>
        <w:rPr>
          <w:sz w:val="28"/>
          <w:szCs w:val="28"/>
        </w:rPr>
      </w:pPr>
      <w:r w:rsidRPr="005C4120">
        <w:rPr>
          <w:bCs/>
          <w:spacing w:val="-8"/>
          <w:sz w:val="28"/>
          <w:szCs w:val="28"/>
        </w:rPr>
        <w:t xml:space="preserve">  Пункт 3</w:t>
      </w:r>
      <w:r w:rsidR="00774AC4" w:rsidRPr="005C4120">
        <w:rPr>
          <w:bCs/>
          <w:spacing w:val="-8"/>
          <w:sz w:val="28"/>
          <w:szCs w:val="28"/>
        </w:rPr>
        <w:t xml:space="preserve"> </w:t>
      </w:r>
      <w:r w:rsidRPr="005C4120">
        <w:rPr>
          <w:bCs/>
          <w:spacing w:val="-8"/>
          <w:sz w:val="28"/>
          <w:szCs w:val="28"/>
        </w:rPr>
        <w:t>настоящего решения изложить в следующей редакции:</w:t>
      </w:r>
    </w:p>
    <w:p w:rsidR="00F915C3" w:rsidRPr="005C4120" w:rsidRDefault="00F915C3" w:rsidP="00F915C3">
      <w:pPr>
        <w:shd w:val="clear" w:color="auto" w:fill="FFFFFF"/>
        <w:tabs>
          <w:tab w:val="left" w:pos="216"/>
        </w:tabs>
        <w:spacing w:before="254" w:line="259" w:lineRule="exact"/>
        <w:ind w:left="14"/>
        <w:rPr>
          <w:sz w:val="28"/>
          <w:szCs w:val="28"/>
        </w:rPr>
      </w:pPr>
      <w:r w:rsidRPr="005C4120">
        <w:rPr>
          <w:spacing w:val="-19"/>
          <w:sz w:val="24"/>
          <w:szCs w:val="24"/>
        </w:rPr>
        <w:t xml:space="preserve">« </w:t>
      </w:r>
      <w:r w:rsidRPr="005C4120">
        <w:rPr>
          <w:spacing w:val="-19"/>
          <w:sz w:val="28"/>
          <w:szCs w:val="28"/>
        </w:rPr>
        <w:t>3.</w:t>
      </w:r>
      <w:r w:rsidRPr="005C4120">
        <w:rPr>
          <w:sz w:val="28"/>
          <w:szCs w:val="28"/>
        </w:rPr>
        <w:tab/>
      </w:r>
      <w:r w:rsidRPr="005C4120">
        <w:rPr>
          <w:spacing w:val="-8"/>
          <w:sz w:val="28"/>
          <w:szCs w:val="28"/>
        </w:rPr>
        <w:t>Налог (авансовые платежи) подлежат уплате в следующем порядке и в сроки:</w:t>
      </w:r>
    </w:p>
    <w:p w:rsidR="00D31519" w:rsidRPr="005C4120" w:rsidRDefault="00D31519" w:rsidP="00D31519">
      <w:pPr>
        <w:ind w:firstLine="426"/>
        <w:jc w:val="both"/>
        <w:rPr>
          <w:sz w:val="28"/>
          <w:szCs w:val="28"/>
        </w:rPr>
      </w:pPr>
      <w:r w:rsidRPr="005C4120">
        <w:rPr>
          <w:sz w:val="28"/>
          <w:szCs w:val="28"/>
        </w:rPr>
        <w:t>- налогоплательщиками - организациями  налог  уплачивается по истечении  налогового периода не позднее 1 февраля  года, следующего за истекшим налоговым периодом.</w:t>
      </w:r>
    </w:p>
    <w:p w:rsidR="00F915C3" w:rsidRPr="005C4120" w:rsidRDefault="00D31519" w:rsidP="00D31519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59" w:lineRule="exact"/>
        <w:ind w:left="14"/>
        <w:rPr>
          <w:sz w:val="28"/>
          <w:szCs w:val="28"/>
        </w:rPr>
      </w:pPr>
      <w:r w:rsidRPr="005C4120">
        <w:rPr>
          <w:sz w:val="28"/>
          <w:szCs w:val="28"/>
        </w:rPr>
        <w:t xml:space="preserve"> налогоплательщики – организации, уплачивают авансовые платежи по налогу не позднее последнего числа месяца, следующего за истекшим периодом</w:t>
      </w:r>
      <w:proofErr w:type="gramStart"/>
      <w:r w:rsidRPr="005C4120">
        <w:rPr>
          <w:sz w:val="28"/>
          <w:szCs w:val="28"/>
        </w:rPr>
        <w:t>.</w:t>
      </w:r>
      <w:r w:rsidR="00A03A10" w:rsidRPr="005C4120">
        <w:rPr>
          <w:sz w:val="28"/>
          <w:szCs w:val="28"/>
        </w:rPr>
        <w:t>»</w:t>
      </w:r>
      <w:proofErr w:type="gramEnd"/>
    </w:p>
    <w:p w:rsidR="00F915C3" w:rsidRPr="005C4120" w:rsidRDefault="00F915C3" w:rsidP="00A03A10">
      <w:pPr>
        <w:shd w:val="clear" w:color="auto" w:fill="FFFFFF"/>
        <w:tabs>
          <w:tab w:val="left" w:pos="211"/>
        </w:tabs>
        <w:spacing w:line="259" w:lineRule="exact"/>
        <w:ind w:left="14" w:right="5"/>
        <w:rPr>
          <w:sz w:val="28"/>
          <w:szCs w:val="28"/>
        </w:rPr>
      </w:pPr>
    </w:p>
    <w:p w:rsidR="00214D0B" w:rsidRPr="005C4120" w:rsidRDefault="00214D0B" w:rsidP="00214D0B">
      <w:pPr>
        <w:shd w:val="clear" w:color="auto" w:fill="FFFFFF"/>
        <w:tabs>
          <w:tab w:val="left" w:pos="211"/>
        </w:tabs>
        <w:spacing w:line="259" w:lineRule="exact"/>
        <w:ind w:left="14" w:right="5"/>
        <w:rPr>
          <w:sz w:val="28"/>
          <w:szCs w:val="28"/>
        </w:rPr>
      </w:pPr>
    </w:p>
    <w:p w:rsidR="00214D0B" w:rsidRPr="005C4120" w:rsidRDefault="0006562A" w:rsidP="005C4120">
      <w:pPr>
        <w:pStyle w:val="a4"/>
        <w:numPr>
          <w:ilvl w:val="0"/>
          <w:numId w:val="1"/>
        </w:numPr>
        <w:shd w:val="clear" w:color="auto" w:fill="FFFFFF"/>
        <w:tabs>
          <w:tab w:val="left" w:pos="211"/>
        </w:tabs>
        <w:ind w:right="5"/>
        <w:rPr>
          <w:sz w:val="28"/>
          <w:szCs w:val="28"/>
        </w:rPr>
      </w:pPr>
      <w:r w:rsidRPr="005C4120">
        <w:rPr>
          <w:sz w:val="28"/>
          <w:szCs w:val="28"/>
        </w:rPr>
        <w:t>Пункт 4 настоящего решения изложить в следующей редакции:</w:t>
      </w:r>
    </w:p>
    <w:p w:rsidR="004D79AD" w:rsidRPr="005C4120" w:rsidRDefault="0006562A" w:rsidP="005C4120">
      <w:pPr>
        <w:pStyle w:val="a4"/>
        <w:shd w:val="clear" w:color="auto" w:fill="FFFFFF"/>
        <w:tabs>
          <w:tab w:val="left" w:pos="211"/>
        </w:tabs>
        <w:ind w:right="5"/>
        <w:rPr>
          <w:spacing w:val="2"/>
          <w:sz w:val="28"/>
          <w:szCs w:val="28"/>
          <w:shd w:val="clear" w:color="auto" w:fill="FFFFFF"/>
        </w:rPr>
      </w:pPr>
      <w:r w:rsidRPr="005C4120">
        <w:rPr>
          <w:sz w:val="28"/>
          <w:szCs w:val="28"/>
        </w:rPr>
        <w:t>«</w:t>
      </w:r>
      <w:r w:rsidR="004D79AD" w:rsidRPr="005C4120">
        <w:rPr>
          <w:spacing w:val="2"/>
          <w:sz w:val="28"/>
          <w:szCs w:val="28"/>
          <w:shd w:val="clear" w:color="auto" w:fill="FFFFFF"/>
        </w:rPr>
        <w:t>4. От налогообложения освобождаются организации, учреждения и физические лица, установленные ст. 395</w:t>
      </w:r>
      <w:r w:rsidR="004D79AD" w:rsidRPr="005C4120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5" w:history="1">
        <w:r w:rsidR="004D79AD" w:rsidRPr="005C4120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Налогового кодекса Российской Федерации</w:t>
        </w:r>
      </w:hyperlink>
      <w:r w:rsidR="004D79AD" w:rsidRPr="005C4120">
        <w:rPr>
          <w:spacing w:val="2"/>
          <w:sz w:val="28"/>
          <w:szCs w:val="28"/>
        </w:rPr>
        <w:br/>
      </w:r>
      <w:r w:rsidR="004D79AD" w:rsidRPr="005C4120">
        <w:rPr>
          <w:spacing w:val="2"/>
          <w:sz w:val="28"/>
          <w:szCs w:val="28"/>
        </w:rPr>
        <w:br/>
      </w:r>
      <w:r w:rsidR="004D79AD" w:rsidRPr="005C4120">
        <w:rPr>
          <w:spacing w:val="2"/>
          <w:sz w:val="28"/>
          <w:szCs w:val="28"/>
          <w:shd w:val="clear" w:color="auto" w:fill="FFFFFF"/>
        </w:rPr>
        <w:t>- ветераны и инвалиды Великой Отечественной войны, а также ветераны и инвалиды боевых действий.</w:t>
      </w:r>
    </w:p>
    <w:p w:rsidR="004D79AD" w:rsidRPr="005C4120" w:rsidRDefault="004D79AD" w:rsidP="005C4120">
      <w:pPr>
        <w:pStyle w:val="a4"/>
        <w:shd w:val="clear" w:color="auto" w:fill="FFFFFF"/>
        <w:tabs>
          <w:tab w:val="left" w:pos="211"/>
        </w:tabs>
        <w:ind w:right="5"/>
        <w:rPr>
          <w:spacing w:val="2"/>
          <w:sz w:val="28"/>
          <w:szCs w:val="28"/>
          <w:shd w:val="clear" w:color="auto" w:fill="FFFFFF"/>
        </w:rPr>
      </w:pPr>
    </w:p>
    <w:p w:rsidR="00BE08BD" w:rsidRPr="005C4120" w:rsidRDefault="004D79AD" w:rsidP="005C4120">
      <w:pPr>
        <w:pStyle w:val="a4"/>
        <w:shd w:val="clear" w:color="auto" w:fill="FFFFFF"/>
        <w:tabs>
          <w:tab w:val="left" w:pos="211"/>
        </w:tabs>
        <w:ind w:right="5"/>
        <w:rPr>
          <w:sz w:val="28"/>
          <w:szCs w:val="28"/>
        </w:rPr>
      </w:pPr>
      <w:proofErr w:type="gramStart"/>
      <w:r w:rsidRPr="005C4120">
        <w:rPr>
          <w:spacing w:val="2"/>
          <w:sz w:val="28"/>
          <w:szCs w:val="28"/>
          <w:shd w:val="clear" w:color="auto" w:fill="FFFFFF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в соответствии с</w:t>
      </w:r>
      <w:r w:rsidRPr="005C4120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5C4120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Налоговым кодексом Российской Федерации</w:t>
        </w:r>
      </w:hyperlink>
      <w:r w:rsidRPr="005C4120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5C4120">
        <w:rPr>
          <w:spacing w:val="2"/>
          <w:sz w:val="28"/>
          <w:szCs w:val="28"/>
          <w:shd w:val="clear" w:color="auto" w:fill="FFFFFF"/>
        </w:rPr>
        <w:t>представить документы, подтверждающие право налогоплательщика на налоговую льготу</w:t>
      </w:r>
      <w:r w:rsidRPr="005C4120">
        <w:rPr>
          <w:rFonts w:ascii="Arial" w:hAnsi="Arial" w:cs="Arial"/>
          <w:spacing w:val="2"/>
          <w:sz w:val="18"/>
          <w:szCs w:val="18"/>
          <w:shd w:val="clear" w:color="auto" w:fill="FFFFFF"/>
        </w:rPr>
        <w:t>.</w:t>
      </w:r>
      <w:r w:rsidR="0006562A" w:rsidRPr="005C4120">
        <w:rPr>
          <w:sz w:val="28"/>
          <w:szCs w:val="28"/>
        </w:rPr>
        <w:t>»</w:t>
      </w:r>
      <w:proofErr w:type="gramEnd"/>
    </w:p>
    <w:p w:rsidR="00214D0B" w:rsidRPr="005C4120" w:rsidRDefault="00214D0B" w:rsidP="00214D0B">
      <w:pPr>
        <w:pStyle w:val="a4"/>
        <w:shd w:val="clear" w:color="auto" w:fill="FFFFFF"/>
        <w:tabs>
          <w:tab w:val="left" w:pos="211"/>
        </w:tabs>
        <w:spacing w:line="259" w:lineRule="exact"/>
        <w:ind w:right="5"/>
        <w:rPr>
          <w:sz w:val="28"/>
          <w:szCs w:val="28"/>
        </w:rPr>
      </w:pPr>
    </w:p>
    <w:p w:rsidR="0006562A" w:rsidRPr="005C4120" w:rsidRDefault="0006562A" w:rsidP="00610580">
      <w:pPr>
        <w:pStyle w:val="a4"/>
        <w:numPr>
          <w:ilvl w:val="0"/>
          <w:numId w:val="1"/>
        </w:numPr>
        <w:shd w:val="clear" w:color="auto" w:fill="FFFFFF"/>
        <w:tabs>
          <w:tab w:val="left" w:pos="211"/>
        </w:tabs>
        <w:spacing w:line="259" w:lineRule="exact"/>
        <w:ind w:right="5"/>
        <w:rPr>
          <w:sz w:val="28"/>
          <w:szCs w:val="28"/>
        </w:rPr>
      </w:pPr>
      <w:r w:rsidRPr="005C4120">
        <w:rPr>
          <w:sz w:val="28"/>
          <w:szCs w:val="28"/>
        </w:rPr>
        <w:lastRenderedPageBreak/>
        <w:t>Признать утратившими силу Решения Совета сельского поселения «Харагунское» «О внесении изменений в Решение 32 от 08.11.2013г «Об установлении</w:t>
      </w:r>
      <w:r w:rsidR="00214D0B" w:rsidRPr="005C4120">
        <w:rPr>
          <w:sz w:val="28"/>
          <w:szCs w:val="28"/>
        </w:rPr>
        <w:t xml:space="preserve"> и введении земельного налога»</w:t>
      </w:r>
      <w:r w:rsidRPr="005C4120">
        <w:rPr>
          <w:sz w:val="28"/>
          <w:szCs w:val="28"/>
        </w:rPr>
        <w:t xml:space="preserve"> № 32 от 24.11.2014г  и Решение № 14 от 20.07.2015г.</w:t>
      </w:r>
    </w:p>
    <w:p w:rsidR="00F915C3" w:rsidRPr="005C4120" w:rsidRDefault="00F915C3" w:rsidP="00F915C3">
      <w:pPr>
        <w:pStyle w:val="a4"/>
        <w:shd w:val="clear" w:color="auto" w:fill="FFFFFF"/>
        <w:spacing w:line="300" w:lineRule="exact"/>
        <w:rPr>
          <w:sz w:val="28"/>
          <w:szCs w:val="28"/>
        </w:rPr>
      </w:pPr>
    </w:p>
    <w:p w:rsidR="00774AC4" w:rsidRPr="005C4120" w:rsidRDefault="00774AC4" w:rsidP="00774AC4">
      <w:pPr>
        <w:pStyle w:val="a4"/>
        <w:numPr>
          <w:ilvl w:val="0"/>
          <w:numId w:val="1"/>
        </w:numPr>
        <w:shd w:val="clear" w:color="auto" w:fill="FFFFFF"/>
        <w:spacing w:line="300" w:lineRule="exact"/>
        <w:rPr>
          <w:sz w:val="28"/>
          <w:szCs w:val="28"/>
        </w:rPr>
      </w:pPr>
      <w:r w:rsidRPr="005C4120">
        <w:rPr>
          <w:bCs/>
          <w:spacing w:val="-8"/>
          <w:sz w:val="28"/>
          <w:szCs w:val="28"/>
        </w:rPr>
        <w:t xml:space="preserve">  Настоящее решение направить в межрайонную инспекцию ФНС России № 8 по Забайкальскому краю.</w:t>
      </w:r>
    </w:p>
    <w:p w:rsidR="00214D0B" w:rsidRPr="005C4120" w:rsidRDefault="00214D0B" w:rsidP="00214D0B">
      <w:pPr>
        <w:pStyle w:val="a4"/>
        <w:rPr>
          <w:sz w:val="28"/>
          <w:szCs w:val="28"/>
        </w:rPr>
      </w:pPr>
    </w:p>
    <w:p w:rsidR="00214D0B" w:rsidRPr="005C4120" w:rsidRDefault="00214D0B" w:rsidP="00214D0B">
      <w:pPr>
        <w:pStyle w:val="a4"/>
        <w:shd w:val="clear" w:color="auto" w:fill="FFFFFF"/>
        <w:spacing w:line="300" w:lineRule="exact"/>
        <w:rPr>
          <w:sz w:val="28"/>
          <w:szCs w:val="28"/>
        </w:rPr>
      </w:pPr>
    </w:p>
    <w:p w:rsidR="00774AC4" w:rsidRPr="005C4120" w:rsidRDefault="00774AC4" w:rsidP="00774AC4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C4120"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5C4120">
        <w:rPr>
          <w:rFonts w:ascii="Times New Roman" w:hAnsi="Times New Roman" w:cs="Times New Roman"/>
          <w:sz w:val="28"/>
          <w:szCs w:val="28"/>
        </w:rPr>
        <w:t xml:space="preserve"> </w:t>
      </w:r>
      <w:r w:rsidRPr="005C4120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7" w:history="1">
        <w:r w:rsidRPr="005C4120">
          <w:rPr>
            <w:rStyle w:val="a3"/>
            <w:b w:val="0"/>
            <w:color w:val="auto"/>
            <w:sz w:val="28"/>
            <w:szCs w:val="28"/>
          </w:rPr>
          <w:t>http://www.хилок.забайкальскийкрай.рф</w:t>
        </w:r>
      </w:hyperlink>
      <w:r w:rsidRPr="005C412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03A10" w:rsidRPr="005C4120" w:rsidRDefault="00A03A10" w:rsidP="00A03A10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A03A10" w:rsidRPr="005C4120" w:rsidRDefault="00A03A10" w:rsidP="00774AC4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C4120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774AC4" w:rsidRPr="005C4120" w:rsidRDefault="00774AC4" w:rsidP="00774AC4">
      <w:pPr>
        <w:shd w:val="clear" w:color="auto" w:fill="FFFFFF"/>
        <w:spacing w:line="514" w:lineRule="exact"/>
        <w:ind w:right="24"/>
        <w:rPr>
          <w:sz w:val="28"/>
          <w:szCs w:val="28"/>
        </w:rPr>
      </w:pPr>
    </w:p>
    <w:p w:rsidR="00774AC4" w:rsidRPr="005C4120" w:rsidRDefault="00774AC4" w:rsidP="00774AC4">
      <w:pPr>
        <w:shd w:val="clear" w:color="auto" w:fill="FFFFFF"/>
        <w:spacing w:line="514" w:lineRule="exact"/>
        <w:ind w:right="24"/>
        <w:rPr>
          <w:sz w:val="28"/>
          <w:szCs w:val="28"/>
        </w:rPr>
      </w:pPr>
      <w:r w:rsidRPr="005C4120">
        <w:rPr>
          <w:sz w:val="28"/>
          <w:szCs w:val="28"/>
        </w:rPr>
        <w:t>Глава сельского поселения</w:t>
      </w:r>
    </w:p>
    <w:p w:rsidR="00774AC4" w:rsidRPr="005C4120" w:rsidRDefault="00774AC4" w:rsidP="00774AC4">
      <w:pPr>
        <w:shd w:val="clear" w:color="auto" w:fill="FFFFFF"/>
        <w:spacing w:line="514" w:lineRule="exact"/>
        <w:ind w:right="24"/>
        <w:rPr>
          <w:sz w:val="28"/>
          <w:szCs w:val="28"/>
        </w:rPr>
      </w:pPr>
      <w:r w:rsidRPr="005C4120">
        <w:rPr>
          <w:sz w:val="28"/>
          <w:szCs w:val="28"/>
        </w:rPr>
        <w:t>«Харагунское»                                                                            В.А. Кондрюк</w:t>
      </w:r>
    </w:p>
    <w:p w:rsidR="00774AC4" w:rsidRPr="005C4120" w:rsidRDefault="00774AC4" w:rsidP="00774AC4">
      <w:pPr>
        <w:rPr>
          <w:sz w:val="28"/>
          <w:szCs w:val="28"/>
        </w:rPr>
      </w:pPr>
    </w:p>
    <w:p w:rsidR="00774AC4" w:rsidRPr="005C4120" w:rsidRDefault="00774AC4" w:rsidP="00774AC4"/>
    <w:p w:rsidR="00774AC4" w:rsidRPr="005C4120" w:rsidRDefault="00774AC4" w:rsidP="00774AC4"/>
    <w:p w:rsidR="00CF3DEF" w:rsidRPr="005C4120" w:rsidRDefault="00CF3DEF"/>
    <w:sectPr w:rsidR="00CF3DEF" w:rsidRPr="005C4120" w:rsidSect="00CF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440AF"/>
    <w:multiLevelType w:val="hybridMultilevel"/>
    <w:tmpl w:val="00FAEDB2"/>
    <w:lvl w:ilvl="0" w:tplc="45B6EA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C4"/>
    <w:rsid w:val="0006562A"/>
    <w:rsid w:val="00214D0B"/>
    <w:rsid w:val="004D79AD"/>
    <w:rsid w:val="004E4357"/>
    <w:rsid w:val="005C4120"/>
    <w:rsid w:val="00610580"/>
    <w:rsid w:val="00774AC4"/>
    <w:rsid w:val="00A03A10"/>
    <w:rsid w:val="00AC0346"/>
    <w:rsid w:val="00BE08BD"/>
    <w:rsid w:val="00CF3DEF"/>
    <w:rsid w:val="00D176D8"/>
    <w:rsid w:val="00D31519"/>
    <w:rsid w:val="00F915C3"/>
    <w:rsid w:val="00F9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AC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74AC4"/>
    <w:pPr>
      <w:ind w:left="720"/>
      <w:contextualSpacing/>
    </w:pPr>
  </w:style>
  <w:style w:type="paragraph" w:customStyle="1" w:styleId="ConsPlusTitle">
    <w:name w:val="ConsPlusTitle"/>
    <w:rsid w:val="00774A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D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Links>
    <vt:vector size="18" baseType="variant"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2019-08-28T04:29:00Z</cp:lastPrinted>
  <dcterms:created xsi:type="dcterms:W3CDTF">2019-08-28T04:30:00Z</dcterms:created>
  <dcterms:modified xsi:type="dcterms:W3CDTF">2019-08-28T04:30:00Z</dcterms:modified>
</cp:coreProperties>
</file>