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D9" w:rsidRDefault="00875BD9" w:rsidP="00D90D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F1851" w:rsidRPr="00C130EE" w:rsidRDefault="00875BD9" w:rsidP="00D90D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внедрению новой</w:t>
      </w:r>
      <w:r w:rsidR="007C1C95" w:rsidRPr="00C130EE">
        <w:rPr>
          <w:rFonts w:ascii="Times New Roman" w:hAnsi="Times New Roman"/>
          <w:b/>
          <w:sz w:val="28"/>
          <w:szCs w:val="28"/>
        </w:rPr>
        <w:t xml:space="preserve"> системы обращения с твердыми коммунальными отходами (ТКО)</w:t>
      </w:r>
    </w:p>
    <w:p w:rsidR="00875BD9" w:rsidRDefault="00875BD9" w:rsidP="00D90DE3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1EF0" w:rsidRPr="00C130EE" w:rsidRDefault="00521EF0" w:rsidP="00D90DE3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30EE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21EF0" w:rsidRPr="00C130EE" w:rsidRDefault="00521EF0" w:rsidP="00D90DE3">
      <w:pPr>
        <w:spacing w:after="1" w:line="28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EF0" w:rsidRPr="00C130EE" w:rsidRDefault="00521EF0" w:rsidP="00D90D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1A76">
        <w:rPr>
          <w:rFonts w:ascii="Times New Roman" w:hAnsi="Times New Roman"/>
          <w:b/>
          <w:i/>
          <w:sz w:val="28"/>
          <w:szCs w:val="28"/>
          <w:u w:val="single"/>
        </w:rPr>
        <w:t>твердые коммунальные отходы</w:t>
      </w:r>
      <w:r w:rsidRPr="00941A76">
        <w:rPr>
          <w:rFonts w:ascii="Times New Roman" w:hAnsi="Times New Roman"/>
          <w:b/>
          <w:i/>
          <w:sz w:val="28"/>
          <w:szCs w:val="28"/>
        </w:rPr>
        <w:t xml:space="preserve"> (далее – ТКО)</w:t>
      </w:r>
      <w:r w:rsidRPr="00C130EE">
        <w:rPr>
          <w:rFonts w:ascii="Times New Roman" w:hAnsi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21EF0" w:rsidRPr="00C130EE" w:rsidRDefault="00521EF0" w:rsidP="00D90D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1A76">
        <w:rPr>
          <w:rFonts w:ascii="Times New Roman" w:hAnsi="Times New Roman"/>
          <w:b/>
          <w:i/>
          <w:sz w:val="28"/>
          <w:szCs w:val="28"/>
          <w:u w:val="single"/>
        </w:rPr>
        <w:t>региональный оператор по обращению с ТКО</w:t>
      </w:r>
      <w:r w:rsidRPr="00941A76">
        <w:rPr>
          <w:rFonts w:ascii="Times New Roman" w:hAnsi="Times New Roman"/>
          <w:b/>
          <w:i/>
          <w:sz w:val="28"/>
          <w:szCs w:val="28"/>
        </w:rPr>
        <w:t xml:space="preserve"> (далее - РО)</w:t>
      </w:r>
      <w:r w:rsidRPr="00C130EE">
        <w:rPr>
          <w:rFonts w:ascii="Times New Roman" w:hAnsi="Times New Roman"/>
          <w:sz w:val="28"/>
          <w:szCs w:val="28"/>
        </w:rPr>
        <w:t xml:space="preserve"> - оператор по обращению с ТКО - юридическое лицо, которое обязано заключить договор на оказание услуг по обращению с ТКО с собственником ТКО;</w:t>
      </w:r>
    </w:p>
    <w:p w:rsidR="00521EF0" w:rsidRPr="00C130EE" w:rsidRDefault="00521EF0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A76">
        <w:rPr>
          <w:rFonts w:ascii="Times New Roman" w:hAnsi="Times New Roman"/>
          <w:b/>
          <w:i/>
          <w:sz w:val="28"/>
          <w:szCs w:val="28"/>
          <w:u w:val="single"/>
        </w:rPr>
        <w:t>оператор по обращению с ТКО</w:t>
      </w:r>
      <w:r w:rsidRPr="00C130EE">
        <w:rPr>
          <w:rFonts w:ascii="Times New Roman" w:hAnsi="Times New Roman"/>
          <w:sz w:val="28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ТКО;</w:t>
      </w:r>
    </w:p>
    <w:p w:rsidR="00521EF0" w:rsidRPr="00C130EE" w:rsidRDefault="00521EF0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A76">
        <w:rPr>
          <w:rFonts w:ascii="Times New Roman" w:hAnsi="Times New Roman"/>
          <w:b/>
          <w:i/>
          <w:sz w:val="28"/>
          <w:szCs w:val="28"/>
          <w:u w:val="single"/>
        </w:rPr>
        <w:t>объект размещения отходов</w:t>
      </w:r>
      <w:r w:rsidRPr="00C130EE">
        <w:rPr>
          <w:rFonts w:ascii="Times New Roman" w:hAnsi="Times New Roman"/>
          <w:sz w:val="28"/>
          <w:szCs w:val="28"/>
        </w:rPr>
        <w:t xml:space="preserve"> - специально оборудованное сооружение, предназначенное для размещения отходов (полигон, шламохранилище, в том числе шламовый амбар, хвостохранилище, отвал горных пород и другое);</w:t>
      </w:r>
    </w:p>
    <w:p w:rsidR="00521EF0" w:rsidRPr="00C130EE" w:rsidRDefault="00521EF0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A76">
        <w:rPr>
          <w:rFonts w:ascii="Times New Roman" w:hAnsi="Times New Roman"/>
          <w:b/>
          <w:i/>
          <w:sz w:val="28"/>
          <w:szCs w:val="28"/>
          <w:u w:val="single"/>
        </w:rPr>
        <w:t>обращение с отходами</w:t>
      </w:r>
      <w:r w:rsidRPr="00C130EE">
        <w:rPr>
          <w:rFonts w:ascii="Times New Roman" w:hAnsi="Times New Roman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</w:t>
      </w:r>
      <w:r w:rsidRPr="00C130EE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C130EE">
        <w:rPr>
          <w:rFonts w:ascii="Times New Roman" w:hAnsi="Times New Roman"/>
          <w:sz w:val="28"/>
          <w:szCs w:val="28"/>
        </w:rPr>
        <w:t>;</w:t>
      </w:r>
    </w:p>
    <w:p w:rsidR="00521EF0" w:rsidRPr="00C130EE" w:rsidRDefault="00521EF0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A76">
        <w:rPr>
          <w:rFonts w:ascii="Times New Roman" w:hAnsi="Times New Roman"/>
          <w:b/>
          <w:i/>
          <w:sz w:val="28"/>
          <w:szCs w:val="28"/>
          <w:u w:val="single"/>
        </w:rPr>
        <w:t>контейнерная площадка</w:t>
      </w:r>
      <w:r w:rsidRPr="00C130EE">
        <w:rPr>
          <w:rFonts w:ascii="Times New Roman" w:hAnsi="Times New Roman"/>
          <w:sz w:val="28"/>
          <w:szCs w:val="28"/>
        </w:rPr>
        <w:t xml:space="preserve"> - место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Pr="00C130EE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C130EE">
        <w:rPr>
          <w:rFonts w:ascii="Times New Roman" w:hAnsi="Times New Roman"/>
          <w:sz w:val="28"/>
          <w:szCs w:val="28"/>
        </w:rPr>
        <w:t>;</w:t>
      </w:r>
    </w:p>
    <w:p w:rsidR="00521EF0" w:rsidRPr="00C130EE" w:rsidRDefault="00521EF0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A76">
        <w:rPr>
          <w:rFonts w:ascii="Times New Roman" w:hAnsi="Times New Roman"/>
          <w:b/>
          <w:bCs/>
          <w:i/>
          <w:sz w:val="28"/>
          <w:szCs w:val="28"/>
          <w:u w:val="single"/>
        </w:rPr>
        <w:t>коммунальные услуги</w:t>
      </w:r>
      <w:r w:rsidRPr="00C130EE">
        <w:rPr>
          <w:rFonts w:ascii="Times New Roman" w:hAnsi="Times New Roman"/>
          <w:bCs/>
          <w:sz w:val="28"/>
          <w:szCs w:val="28"/>
        </w:rPr>
        <w:t xml:space="preserve"> - осуществление деятельности исполнителя по подаче потребителям любого коммунального ресурса в отдельности или 2 и </w:t>
      </w:r>
      <w:r w:rsidRPr="00C130EE">
        <w:rPr>
          <w:rFonts w:ascii="Times New Roman" w:hAnsi="Times New Roman"/>
          <w:bCs/>
          <w:sz w:val="28"/>
          <w:szCs w:val="28"/>
        </w:rPr>
        <w:lastRenderedPageBreak/>
        <w:t>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(домовладений). К коммунальной услуге относится услуга по обращению с ТКО</w:t>
      </w:r>
      <w:r w:rsidRPr="00C130EE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Pr="00C130EE">
        <w:rPr>
          <w:rFonts w:ascii="Times New Roman" w:hAnsi="Times New Roman"/>
          <w:bCs/>
          <w:sz w:val="28"/>
          <w:szCs w:val="28"/>
        </w:rPr>
        <w:t>.</w:t>
      </w:r>
    </w:p>
    <w:p w:rsidR="00A15888" w:rsidRDefault="00A15888" w:rsidP="00D82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</w:t>
      </w:r>
      <w:r w:rsidR="00875BD9" w:rsidRPr="00C130EE">
        <w:rPr>
          <w:rFonts w:ascii="Times New Roman" w:hAnsi="Times New Roman"/>
          <w:b/>
          <w:sz w:val="28"/>
          <w:szCs w:val="28"/>
        </w:rPr>
        <w:t>на часто задаваемые вопросы «Горячей линии»</w:t>
      </w:r>
    </w:p>
    <w:p w:rsidR="000F6C0B" w:rsidRDefault="000F6C0B" w:rsidP="00D90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0026" w:rsidRPr="00C130EE" w:rsidRDefault="000F6C0B" w:rsidP="00D90D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F1851" w:rsidRPr="00C130EE">
        <w:rPr>
          <w:rFonts w:ascii="Times New Roman" w:hAnsi="Times New Roman"/>
          <w:b/>
          <w:sz w:val="28"/>
          <w:szCs w:val="28"/>
        </w:rPr>
        <w:t>Кто отвечает за обустройство контейнерных площадок?</w:t>
      </w:r>
    </w:p>
    <w:p w:rsidR="00290026" w:rsidRPr="00C130EE" w:rsidRDefault="00290026" w:rsidP="00D90D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0026" w:rsidRPr="00A17221" w:rsidRDefault="00EC12FA" w:rsidP="00D90D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В России приняты Правила обустройства мест накопления ТКО (Постановление Правительства РФ от 31.08.2018 №1039).</w:t>
      </w:r>
      <w:r w:rsidR="00290026" w:rsidRPr="00C130EE">
        <w:rPr>
          <w:rFonts w:ascii="Times New Roman" w:hAnsi="Times New Roman"/>
          <w:sz w:val="28"/>
          <w:szCs w:val="28"/>
        </w:rPr>
        <w:t>С 1 января 2019 года обязанность по созданию и содержанию площадок накопления ТКО, определению схемы их размещения и ведение реестра мест накопления ТКО возлагается на органы местного самоуправления</w:t>
      </w:r>
      <w:r w:rsidR="00A17221">
        <w:rPr>
          <w:rFonts w:ascii="Times New Roman" w:hAnsi="Times New Roman"/>
          <w:sz w:val="28"/>
          <w:szCs w:val="28"/>
        </w:rPr>
        <w:t>, за исключением случаев, когда такая обязанность лежит на других лицах. (Например, юридическое лицо на принадлежащей ему территории самостоятельно создает места накопления и(или) контейнерные площадки. Информация о создаваемых площадках вносится в реестр мест (площадок) накопления).</w:t>
      </w:r>
    </w:p>
    <w:p w:rsidR="00BF1851" w:rsidRPr="00C130EE" w:rsidRDefault="00BF1851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Реестры мест (площадок) накопления ТКО,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(юрлица,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муниципалитетов, а если у органа местного самоуправления таковых нет, то – на порталах субъектов РФ.</w:t>
      </w:r>
    </w:p>
    <w:p w:rsidR="00BF1851" w:rsidRPr="00C130EE" w:rsidRDefault="00BF1851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489" w:rsidRDefault="0067081A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556489" w:rsidRPr="00C130EE">
        <w:rPr>
          <w:rFonts w:ascii="Times New Roman" w:eastAsia="Times New Roman" w:hAnsi="Times New Roman"/>
          <w:b/>
          <w:sz w:val="28"/>
          <w:szCs w:val="28"/>
          <w:lang w:eastAsia="ru-RU"/>
        </w:rPr>
        <w:t>Я не заключил договор с региональным оператором, почему я должен платить?</w:t>
      </w:r>
    </w:p>
    <w:p w:rsidR="00CE4CBA" w:rsidRPr="00C130EE" w:rsidRDefault="00CE4CBA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851" w:rsidRPr="00C130EE" w:rsidRDefault="00BF1851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Договор на оказание услуги по сбору, транспортированию, обработке и захоронению ТКО с региональным оператором обязаны</w:t>
      </w:r>
      <w:r w:rsidR="00F12D0E" w:rsidRPr="00C130EE">
        <w:rPr>
          <w:rFonts w:ascii="Times New Roman" w:hAnsi="Times New Roman"/>
          <w:sz w:val="28"/>
          <w:szCs w:val="28"/>
        </w:rPr>
        <w:t xml:space="preserve"> заключить все жители</w:t>
      </w:r>
      <w:r w:rsidRPr="00C130EE">
        <w:rPr>
          <w:rFonts w:ascii="Times New Roman" w:hAnsi="Times New Roman"/>
          <w:sz w:val="28"/>
          <w:szCs w:val="28"/>
        </w:rPr>
        <w:t>. Он носит характер публичной</w:t>
      </w:r>
      <w:r w:rsidR="00F12D0E" w:rsidRPr="00C130EE">
        <w:rPr>
          <w:rFonts w:ascii="Times New Roman" w:hAnsi="Times New Roman"/>
          <w:sz w:val="28"/>
          <w:szCs w:val="28"/>
        </w:rPr>
        <w:t xml:space="preserve"> оферты. Его проект размещается</w:t>
      </w:r>
      <w:r w:rsidRPr="00C130EE">
        <w:rPr>
          <w:rFonts w:ascii="Times New Roman" w:hAnsi="Times New Roman"/>
          <w:sz w:val="28"/>
          <w:szCs w:val="28"/>
        </w:rPr>
        <w:t xml:space="preserve"> на сайте компании. Заключить договор можно также в офисе </w:t>
      </w:r>
      <w:r w:rsidR="001A3684" w:rsidRPr="00C130EE">
        <w:rPr>
          <w:rFonts w:ascii="Times New Roman" w:hAnsi="Times New Roman"/>
          <w:sz w:val="28"/>
          <w:szCs w:val="28"/>
        </w:rPr>
        <w:t>регионального оператора</w:t>
      </w:r>
      <w:r w:rsidRPr="00C130EE">
        <w:rPr>
          <w:rFonts w:ascii="Times New Roman" w:hAnsi="Times New Roman"/>
          <w:sz w:val="28"/>
          <w:szCs w:val="28"/>
        </w:rPr>
        <w:t>.</w:t>
      </w:r>
    </w:p>
    <w:p w:rsidR="00BF1851" w:rsidRPr="00C130EE" w:rsidRDefault="00BF1851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В соответствии с Правилами обращения с ТКО если потребитель не направил регоператору заявку и документы, то договор на оказание услуг считается заключенным и вступает в силу на 16-й рабочий день после публикации на официальном сайте регоператора.</w:t>
      </w:r>
    </w:p>
    <w:p w:rsidR="00CE4CBA" w:rsidRDefault="00CE4CB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BF2" w:rsidRPr="0067081A" w:rsidRDefault="0067081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56BF2" w:rsidRPr="00C130EE">
        <w:rPr>
          <w:rFonts w:ascii="Times New Roman" w:hAnsi="Times New Roman"/>
          <w:b/>
          <w:sz w:val="28"/>
          <w:szCs w:val="28"/>
        </w:rPr>
        <w:t>Каким образом будут производиться начисления оплаты за ТКО?</w:t>
      </w:r>
    </w:p>
    <w:p w:rsidR="00CE4CBA" w:rsidRDefault="00CE4CBA" w:rsidP="00D90D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BF2" w:rsidRPr="00C130EE" w:rsidRDefault="00A56BF2" w:rsidP="00D90D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ТКО начисляется в зависимости от </w:t>
      </w:r>
      <w:r w:rsidRPr="00C130EE">
        <w:rPr>
          <w:rFonts w:ascii="Times New Roman" w:hAnsi="Times New Roman"/>
          <w:sz w:val="28"/>
          <w:szCs w:val="28"/>
        </w:rPr>
        <w:t xml:space="preserve"> количества граждан, постоянно и временно проживающих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помещении. Размер платы за новую коммунальную услугу рассчитывается исходя из тарифа и норматива накопления ТКО на одного человека.</w:t>
      </w:r>
    </w:p>
    <w:p w:rsidR="00A56BF2" w:rsidRPr="00C130EE" w:rsidRDefault="00580365" w:rsidP="00D90D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592580" cy="586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F2" w:rsidRPr="00C130EE">
        <w:rPr>
          <w:rFonts w:ascii="Times New Roman" w:hAnsi="Times New Roman"/>
          <w:sz w:val="28"/>
          <w:szCs w:val="28"/>
        </w:rPr>
        <w:t>,</w:t>
      </w:r>
    </w:p>
    <w:p w:rsidR="00A56BF2" w:rsidRPr="00C130EE" w:rsidRDefault="00A56BF2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где:</w:t>
      </w:r>
    </w:p>
    <w:p w:rsidR="00A56BF2" w:rsidRPr="00C130EE" w:rsidRDefault="00A56BF2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n</w:t>
      </w:r>
      <w:r w:rsidRPr="00C130EE">
        <w:rPr>
          <w:rFonts w:ascii="Times New Roman" w:hAnsi="Times New Roman"/>
          <w:sz w:val="28"/>
          <w:szCs w:val="28"/>
          <w:vertAlign w:val="subscript"/>
        </w:rPr>
        <w:t>i</w:t>
      </w:r>
      <w:r w:rsidRPr="00C130EE">
        <w:rPr>
          <w:rFonts w:ascii="Times New Roman" w:hAnsi="Times New Roman"/>
          <w:sz w:val="28"/>
          <w:szCs w:val="28"/>
        </w:rPr>
        <w:t xml:space="preserve"> - количество граждан, постоянно и временно проживающих в i-м жилом помещении, человек;</w:t>
      </w:r>
    </w:p>
    <w:p w:rsidR="00A56BF2" w:rsidRPr="00C130EE" w:rsidRDefault="00580365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7660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F2" w:rsidRPr="00C130EE">
        <w:rPr>
          <w:rFonts w:ascii="Times New Roman" w:hAnsi="Times New Roman"/>
          <w:sz w:val="28"/>
          <w:szCs w:val="28"/>
        </w:rPr>
        <w:t xml:space="preserve"> - норматив накопления ТКО, м3/чел;</w:t>
      </w:r>
    </w:p>
    <w:p w:rsidR="00A56BF2" w:rsidRPr="00C130EE" w:rsidRDefault="00A56BF2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T</w:t>
      </w:r>
      <w:r w:rsidRPr="00C130EE">
        <w:rPr>
          <w:rFonts w:ascii="Times New Roman" w:hAnsi="Times New Roman"/>
          <w:sz w:val="28"/>
          <w:szCs w:val="28"/>
          <w:vertAlign w:val="superscript"/>
        </w:rPr>
        <w:t>отх</w:t>
      </w:r>
      <w:r w:rsidRPr="00C130EE">
        <w:rPr>
          <w:rFonts w:ascii="Times New Roman" w:hAnsi="Times New Roman"/>
          <w:sz w:val="28"/>
          <w:szCs w:val="28"/>
        </w:rPr>
        <w:t xml:space="preserve"> - цена на коммунальную услугу по обращению с ТКО, определенная в пределах утвержденного в установленном порядке единого тарифа на услугу РО по обращению с ТКО, руб./м3.</w:t>
      </w:r>
    </w:p>
    <w:p w:rsidR="00A56BF2" w:rsidRPr="00C130EE" w:rsidRDefault="00A56BF2" w:rsidP="00D90DE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В случае если человек не проживает по адресу, необходимо предоставить РО документ, подтверждающий проживание по другому месту жительства.</w:t>
      </w:r>
    </w:p>
    <w:p w:rsidR="00A56BF2" w:rsidRPr="00C130EE" w:rsidRDefault="00842C97" w:rsidP="00D90DE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отсутствие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</w:p>
    <w:p w:rsidR="00556489" w:rsidRPr="00C130EE" w:rsidRDefault="00556489" w:rsidP="00D90D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4EF" w:rsidRPr="005632C9" w:rsidRDefault="004A3D66" w:rsidP="00D82E5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2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3954EF" w:rsidRPr="005632C9">
        <w:rPr>
          <w:rFonts w:ascii="Times New Roman" w:eastAsia="Times New Roman" w:hAnsi="Times New Roman"/>
          <w:b/>
          <w:sz w:val="28"/>
          <w:szCs w:val="28"/>
          <w:lang w:eastAsia="ru-RU"/>
        </w:rPr>
        <w:t>Будут ли льготы по оплате услуги по сбору и вывозу мусора? Куда обращаться, чтобы их получить?</w:t>
      </w:r>
    </w:p>
    <w:p w:rsidR="00CE4CBA" w:rsidRPr="005632C9" w:rsidRDefault="00CE4CBA" w:rsidP="00D90D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D0E" w:rsidRPr="00CE4CBA" w:rsidRDefault="00842C97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CBA">
        <w:rPr>
          <w:rFonts w:ascii="Times New Roman" w:hAnsi="Times New Roman"/>
          <w:sz w:val="28"/>
          <w:szCs w:val="28"/>
        </w:rPr>
        <w:t xml:space="preserve">На услугу по обращению с ТКО распространяются все социальные льготы, что и на другие коммунальные услуги. Для их получения необходимо обратиться в органы социальной защиты населения по месту жительства. </w:t>
      </w:r>
    </w:p>
    <w:p w:rsidR="001A3684" w:rsidRPr="00CE4CBA" w:rsidRDefault="001A3684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0E3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B30E3" w:rsidRPr="00C130EE">
        <w:rPr>
          <w:rFonts w:ascii="Times New Roman" w:hAnsi="Times New Roman"/>
          <w:b/>
          <w:sz w:val="28"/>
          <w:szCs w:val="28"/>
        </w:rPr>
        <w:t>Если у дома не выбран способ управления: кто отвечает за контейнерные площадки?</w:t>
      </w:r>
    </w:p>
    <w:p w:rsidR="00CE4CBA" w:rsidRPr="00C130EE" w:rsidRDefault="00CE4CB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30E3" w:rsidRPr="00C130EE" w:rsidRDefault="00CB30E3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 </w:t>
      </w:r>
    </w:p>
    <w:p w:rsidR="00CB30E3" w:rsidRPr="00C130EE" w:rsidRDefault="00CB30E3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А вот если собственники определили способ управления МКД, то за организацию, создание и содержание контейнерных площадок</w:t>
      </w:r>
      <w:r w:rsidR="00CE4CBA">
        <w:rPr>
          <w:rFonts w:ascii="Times New Roman" w:hAnsi="Times New Roman"/>
          <w:sz w:val="28"/>
          <w:szCs w:val="28"/>
        </w:rPr>
        <w:t xml:space="preserve">, </w:t>
      </w:r>
      <w:r w:rsidR="00CE4CBA">
        <w:rPr>
          <w:rFonts w:ascii="Times New Roman" w:hAnsi="Times New Roman"/>
          <w:sz w:val="28"/>
          <w:szCs w:val="28"/>
        </w:rPr>
        <w:lastRenderedPageBreak/>
        <w:t>расположенных на придомовой территории,</w:t>
      </w:r>
      <w:r w:rsidRPr="00C130EE">
        <w:rPr>
          <w:rFonts w:ascii="Times New Roman" w:hAnsi="Times New Roman"/>
          <w:sz w:val="28"/>
          <w:szCs w:val="28"/>
        </w:rPr>
        <w:t xml:space="preserve"> отвечает управляющая организация (или иная организация, которая управляет МКД).</w:t>
      </w:r>
    </w:p>
    <w:p w:rsidR="00CE4CBA" w:rsidRDefault="00CE4CB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56B8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156B8" w:rsidRPr="00C130EE">
        <w:rPr>
          <w:rFonts w:ascii="Times New Roman" w:hAnsi="Times New Roman"/>
          <w:b/>
          <w:sz w:val="28"/>
          <w:szCs w:val="28"/>
        </w:rPr>
        <w:t>Кто несет ответственность за вывоз ТКО с контейнерных площадок?</w:t>
      </w:r>
    </w:p>
    <w:p w:rsidR="00CE4CBA" w:rsidRPr="00C130EE" w:rsidRDefault="00CE4CB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56B8" w:rsidRPr="00C130EE" w:rsidRDefault="002156B8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РО несет ответственность за обращение с ТКО с момента погрузки таких отходов в мусоровоз</w:t>
      </w:r>
      <w:r w:rsidRPr="00C130EE">
        <w:rPr>
          <w:rStyle w:val="ab"/>
          <w:rFonts w:ascii="Times New Roman" w:hAnsi="Times New Roman"/>
          <w:sz w:val="28"/>
          <w:szCs w:val="28"/>
        </w:rPr>
        <w:footnoteReference w:id="4"/>
      </w:r>
      <w:r w:rsidRPr="00C130EE">
        <w:rPr>
          <w:rFonts w:ascii="Times New Roman" w:hAnsi="Times New Roman"/>
          <w:sz w:val="28"/>
          <w:szCs w:val="28"/>
        </w:rPr>
        <w:t xml:space="preserve">. </w:t>
      </w:r>
    </w:p>
    <w:p w:rsidR="002156B8" w:rsidRDefault="002156B8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В случаях, если </w:t>
      </w:r>
      <w:r w:rsidR="00CE4CBA">
        <w:rPr>
          <w:rFonts w:ascii="Times New Roman" w:hAnsi="Times New Roman"/>
          <w:sz w:val="28"/>
          <w:szCs w:val="28"/>
        </w:rPr>
        <w:t>при погрузки отходов в мусоровоз часть отходов просыпалась, то РО обязан осуществить подбор просыпавшихся отходов</w:t>
      </w:r>
      <w:r w:rsidRPr="00C130EE">
        <w:rPr>
          <w:rFonts w:ascii="Times New Roman" w:hAnsi="Times New Roman"/>
          <w:sz w:val="28"/>
          <w:szCs w:val="28"/>
        </w:rPr>
        <w:t xml:space="preserve">, а </w:t>
      </w:r>
      <w:r w:rsidR="00CE4CBA">
        <w:rPr>
          <w:rFonts w:ascii="Times New Roman" w:hAnsi="Times New Roman"/>
          <w:sz w:val="28"/>
          <w:szCs w:val="28"/>
        </w:rPr>
        <w:t xml:space="preserve">если </w:t>
      </w:r>
      <w:r w:rsidRPr="00C130EE">
        <w:rPr>
          <w:rFonts w:ascii="Times New Roman" w:hAnsi="Times New Roman"/>
          <w:sz w:val="28"/>
          <w:szCs w:val="28"/>
        </w:rPr>
        <w:t>захламлена прилежащая территория, то ответственность</w:t>
      </w:r>
      <w:r w:rsidR="00CE4CBA">
        <w:rPr>
          <w:rFonts w:ascii="Times New Roman" w:hAnsi="Times New Roman"/>
          <w:sz w:val="28"/>
          <w:szCs w:val="28"/>
        </w:rPr>
        <w:t xml:space="preserve"> за ее содержание</w:t>
      </w:r>
      <w:r w:rsidRPr="00C130EE">
        <w:rPr>
          <w:rFonts w:ascii="Times New Roman" w:hAnsi="Times New Roman"/>
          <w:sz w:val="28"/>
          <w:szCs w:val="28"/>
        </w:rPr>
        <w:t xml:space="preserve"> несут собственники земельного участка либо собственники помещений в многоквартирном доме.</w:t>
      </w:r>
    </w:p>
    <w:p w:rsidR="00CE4CBA" w:rsidRPr="00C130EE" w:rsidRDefault="00CE4CB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39" w:rsidRPr="00C130EE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67B39" w:rsidRPr="00C130EE">
        <w:rPr>
          <w:rFonts w:ascii="Times New Roman" w:hAnsi="Times New Roman"/>
          <w:b/>
          <w:sz w:val="28"/>
          <w:szCs w:val="28"/>
        </w:rPr>
        <w:t>Какова ответственность РО за несвоевременный вывоз ТКО?</w:t>
      </w:r>
    </w:p>
    <w:p w:rsidR="00067B39" w:rsidRPr="00C130EE" w:rsidRDefault="00067B39" w:rsidP="00D90D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B39" w:rsidRPr="00C130EE" w:rsidRDefault="00067B39" w:rsidP="00D90D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EE">
        <w:rPr>
          <w:sz w:val="28"/>
          <w:szCs w:val="28"/>
        </w:rPr>
        <w:t xml:space="preserve">За </w:t>
      </w:r>
      <w:r w:rsidRPr="00C130EE">
        <w:rPr>
          <w:iCs/>
          <w:sz w:val="28"/>
          <w:szCs w:val="28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следует административная ответственность (на юридических лиц - штраф в размере от 100 000 до 250 000 рублей) и ответственность по Соглашению с Минприроды Забайкальского края.</w:t>
      </w:r>
    </w:p>
    <w:p w:rsidR="00CE4CBA" w:rsidRDefault="00CE4CBA" w:rsidP="00D90DE3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67B39" w:rsidRPr="00C130EE" w:rsidRDefault="004A3D66" w:rsidP="00D90DE3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67B39" w:rsidRPr="00C130EE">
        <w:rPr>
          <w:b/>
          <w:sz w:val="28"/>
          <w:szCs w:val="28"/>
        </w:rPr>
        <w:t>Возможен ли самостоятельный вывоз отходов на полигон ТКО?</w:t>
      </w:r>
    </w:p>
    <w:p w:rsidR="00067B39" w:rsidRPr="00C130EE" w:rsidRDefault="00067B39" w:rsidP="00D90D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1B7" w:rsidRDefault="00067B39" w:rsidP="00D90D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EE">
        <w:rPr>
          <w:sz w:val="28"/>
          <w:szCs w:val="28"/>
        </w:rPr>
        <w:t xml:space="preserve">Самостоятельный вывоз отходов на полигон размещения ТКО действующим законодательством по обращению с ТКО не предусмотрен. Сбор, транспортировку, размещение ТКО имеет право осуществлять только лицензированный спецтранспорт, управляемый обученным правилам обращения с ТКО персоналом при наличии соответствующего удостоверения и договора </w:t>
      </w:r>
      <w:r w:rsidR="002401B7">
        <w:rPr>
          <w:sz w:val="28"/>
          <w:szCs w:val="28"/>
        </w:rPr>
        <w:t xml:space="preserve">с Региональным оператором. Размещение ТКО по договору с организацией, эксплуатирующей Полигон ТКО, запрещено. </w:t>
      </w:r>
    </w:p>
    <w:p w:rsidR="00067B39" w:rsidRPr="00C130EE" w:rsidRDefault="00067B39" w:rsidP="00D90DE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EE">
        <w:rPr>
          <w:sz w:val="28"/>
          <w:szCs w:val="28"/>
        </w:rPr>
        <w:t>Собственники ТКО обязаны заключить договор на оказание услуг по обращению с ТКО с региональным оператором.</w:t>
      </w:r>
    </w:p>
    <w:p w:rsidR="002156B8" w:rsidRPr="00C130EE" w:rsidRDefault="002156B8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84" w:rsidRPr="00C130EE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1A3684" w:rsidRPr="00C130EE">
        <w:rPr>
          <w:rFonts w:ascii="Times New Roman" w:hAnsi="Times New Roman"/>
          <w:b/>
          <w:sz w:val="28"/>
          <w:szCs w:val="28"/>
        </w:rPr>
        <w:t>За что в новой системе обращения с ТКО отвечают управляющие компании?</w:t>
      </w:r>
    </w:p>
    <w:p w:rsidR="001A3684" w:rsidRPr="00C130EE" w:rsidRDefault="002401B7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</w:t>
      </w:r>
      <w:r w:rsidR="001A3684" w:rsidRPr="00C130EE">
        <w:rPr>
          <w:rFonts w:ascii="Times New Roman" w:hAnsi="Times New Roman"/>
          <w:sz w:val="28"/>
          <w:szCs w:val="28"/>
        </w:rPr>
        <w:t xml:space="preserve">правляющие организации возложена обязанность </w:t>
      </w:r>
      <w:r>
        <w:rPr>
          <w:rFonts w:ascii="Times New Roman" w:hAnsi="Times New Roman"/>
          <w:sz w:val="28"/>
          <w:szCs w:val="28"/>
        </w:rPr>
        <w:t xml:space="preserve">по уборке </w:t>
      </w:r>
      <w:r w:rsidR="001A3684" w:rsidRPr="00C130EE">
        <w:rPr>
          <w:rFonts w:ascii="Times New Roman" w:hAnsi="Times New Roman"/>
          <w:sz w:val="28"/>
          <w:szCs w:val="28"/>
        </w:rPr>
        <w:t>контейнерны</w:t>
      </w:r>
      <w:r>
        <w:rPr>
          <w:rFonts w:ascii="Times New Roman" w:hAnsi="Times New Roman"/>
          <w:sz w:val="28"/>
          <w:szCs w:val="28"/>
        </w:rPr>
        <w:t>х</w:t>
      </w:r>
      <w:r w:rsidR="001A3684" w:rsidRPr="00C130EE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ок</w:t>
      </w:r>
      <w:r w:rsidR="001A3684" w:rsidRPr="00C130EE">
        <w:rPr>
          <w:rFonts w:ascii="Times New Roman" w:hAnsi="Times New Roman"/>
          <w:sz w:val="28"/>
          <w:szCs w:val="28"/>
        </w:rPr>
        <w:t>.</w:t>
      </w:r>
    </w:p>
    <w:p w:rsidR="001A3684" w:rsidRPr="00C130EE" w:rsidRDefault="001A3684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Кроме того, по решению общего собрания жильцов они могут от имени собственников заключать договоры с </w:t>
      </w:r>
      <w:r w:rsidR="002401B7">
        <w:rPr>
          <w:rFonts w:ascii="Times New Roman" w:hAnsi="Times New Roman"/>
          <w:sz w:val="28"/>
          <w:szCs w:val="28"/>
        </w:rPr>
        <w:t>РО</w:t>
      </w:r>
      <w:r w:rsidRPr="00C130EE">
        <w:rPr>
          <w:rFonts w:ascii="Times New Roman" w:hAnsi="Times New Roman"/>
          <w:sz w:val="28"/>
          <w:szCs w:val="28"/>
        </w:rPr>
        <w:t xml:space="preserve"> на оказание коммунальной услуги по обращению с </w:t>
      </w:r>
      <w:r w:rsidR="002401B7">
        <w:rPr>
          <w:rFonts w:ascii="Times New Roman" w:hAnsi="Times New Roman"/>
          <w:sz w:val="28"/>
          <w:szCs w:val="28"/>
        </w:rPr>
        <w:t>ТКО</w:t>
      </w:r>
      <w:r w:rsidRPr="00C130EE">
        <w:rPr>
          <w:rFonts w:ascii="Times New Roman" w:hAnsi="Times New Roman"/>
          <w:sz w:val="28"/>
          <w:szCs w:val="28"/>
        </w:rPr>
        <w:t xml:space="preserve">, а </w:t>
      </w:r>
      <w:r w:rsidR="00583427">
        <w:rPr>
          <w:rFonts w:ascii="Times New Roman" w:hAnsi="Times New Roman"/>
          <w:sz w:val="28"/>
          <w:szCs w:val="28"/>
        </w:rPr>
        <w:t>также приобретать контейнеры.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84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1A3684" w:rsidRPr="00C130EE">
        <w:rPr>
          <w:rFonts w:ascii="Times New Roman" w:hAnsi="Times New Roman"/>
          <w:b/>
          <w:sz w:val="28"/>
          <w:szCs w:val="28"/>
        </w:rPr>
        <w:t>Почему увеличилась плата за мусор?</w:t>
      </w:r>
    </w:p>
    <w:p w:rsidR="00CE4CBA" w:rsidRPr="00C130EE" w:rsidRDefault="00CE4CB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3684" w:rsidRPr="00C130EE" w:rsidRDefault="00A95F75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Правильнее говорить о выделении данного платежа из общей строки жилищ</w:t>
      </w:r>
      <w:r w:rsidR="002401B7">
        <w:rPr>
          <w:rFonts w:ascii="Times New Roman" w:hAnsi="Times New Roman"/>
          <w:sz w:val="28"/>
          <w:szCs w:val="28"/>
        </w:rPr>
        <w:t>ных</w:t>
      </w:r>
      <w:r w:rsidRPr="00C130EE">
        <w:rPr>
          <w:rFonts w:ascii="Times New Roman" w:hAnsi="Times New Roman"/>
          <w:sz w:val="28"/>
          <w:szCs w:val="28"/>
        </w:rPr>
        <w:t xml:space="preserve"> услуг и появления строки для владельцев индивидуального жилищного фонда.</w:t>
      </w:r>
      <w:r w:rsidR="00DC5A76" w:rsidRPr="00C130EE">
        <w:rPr>
          <w:rFonts w:ascii="Times New Roman" w:hAnsi="Times New Roman"/>
          <w:sz w:val="28"/>
          <w:szCs w:val="28"/>
        </w:rPr>
        <w:t xml:space="preserve"> </w:t>
      </w:r>
      <w:r w:rsidRPr="00C130EE">
        <w:rPr>
          <w:rFonts w:ascii="Times New Roman" w:hAnsi="Times New Roman"/>
          <w:sz w:val="28"/>
          <w:szCs w:val="28"/>
        </w:rPr>
        <w:t>При этом ранее взимаемая плата за обращение с ТКО будет исключена из состава жилищных услуг, что позволит исключить двойную оплату населением одних и тех же услуг.</w:t>
      </w:r>
    </w:p>
    <w:p w:rsidR="00A95F75" w:rsidRPr="00C130EE" w:rsidRDefault="00A95F75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С 2019 года плата за обращение с ТКО </w:t>
      </w:r>
      <w:r w:rsidR="001E3126" w:rsidRPr="00C130EE">
        <w:rPr>
          <w:rFonts w:ascii="Times New Roman" w:hAnsi="Times New Roman"/>
          <w:sz w:val="28"/>
          <w:szCs w:val="28"/>
        </w:rPr>
        <w:t>стала</w:t>
      </w:r>
      <w:r w:rsidRPr="00C130EE">
        <w:rPr>
          <w:rFonts w:ascii="Times New Roman" w:hAnsi="Times New Roman"/>
          <w:sz w:val="28"/>
          <w:szCs w:val="28"/>
        </w:rPr>
        <w:t xml:space="preserve"> коммунальной услугой (как отопление,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 регулируется специальными правилами формирования стоимости и пр.) </w:t>
      </w:r>
    </w:p>
    <w:p w:rsidR="004A3D66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73B6" w:rsidRDefault="004A3D66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9573B6" w:rsidRPr="00C130EE">
        <w:rPr>
          <w:rFonts w:ascii="Times New Roman" w:hAnsi="Times New Roman"/>
          <w:b/>
          <w:sz w:val="28"/>
          <w:szCs w:val="28"/>
        </w:rPr>
        <w:t>Необходимо ли заключать договор на вывоз ТКО с РО юридическим лицам? Если да - каким образом будет заключаться договор между РО и юридическим лицом?</w:t>
      </w:r>
    </w:p>
    <w:p w:rsidR="002401B7" w:rsidRPr="004A3D66" w:rsidRDefault="002401B7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73B6" w:rsidRPr="00C130EE" w:rsidRDefault="009573B6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0EE">
        <w:rPr>
          <w:rFonts w:ascii="Times New Roman" w:hAnsi="Times New Roman"/>
          <w:bCs/>
          <w:sz w:val="28"/>
          <w:szCs w:val="28"/>
        </w:rPr>
        <w:t xml:space="preserve">РО и собственники </w:t>
      </w:r>
      <w:r w:rsidRPr="00C130EE">
        <w:rPr>
          <w:rFonts w:ascii="Times New Roman" w:hAnsi="Times New Roman"/>
          <w:sz w:val="28"/>
          <w:szCs w:val="28"/>
        </w:rPr>
        <w:t>ТКО обязаны заключить договор на оказание услуг по обращению с ТКО</w:t>
      </w:r>
      <w:r w:rsidRPr="00C130EE">
        <w:rPr>
          <w:rFonts w:ascii="Times New Roman" w:hAnsi="Times New Roman"/>
          <w:bCs/>
          <w:sz w:val="28"/>
          <w:szCs w:val="28"/>
        </w:rPr>
        <w:t xml:space="preserve">. Договор на оказание услуг по обращению с ТКО является публичным для РО. РО не вправе отказать в заключении договора на оказание услуг по обращению с ТКО собственнику ТКО, которые образуются и места накопления которых находятся в зоне его деятельности. </w:t>
      </w:r>
    </w:p>
    <w:p w:rsidR="009573B6" w:rsidRPr="00C130EE" w:rsidRDefault="009573B6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Договор на оказание услуг по обращению с ТКО заключается в соответствии с </w:t>
      </w:r>
      <w:hyperlink r:id="rId9" w:history="1">
        <w:r w:rsidRPr="00C130EE">
          <w:rPr>
            <w:rFonts w:ascii="Times New Roman" w:hAnsi="Times New Roman"/>
            <w:sz w:val="28"/>
            <w:szCs w:val="28"/>
          </w:rPr>
          <w:t>типовым договором</w:t>
        </w:r>
      </w:hyperlink>
      <w:r w:rsidRPr="00C130EE">
        <w:rPr>
          <w:rFonts w:ascii="Times New Roman" w:hAnsi="Times New Roman"/>
          <w:sz w:val="28"/>
          <w:szCs w:val="28"/>
        </w:rPr>
        <w:t>. Договор на оказание услуг по обращению с ТКО может быть дополнен по соглашению сторон иными, не противоречащими законодательству Российской Федерации, положениями.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84" w:rsidRDefault="00971FD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1A3684" w:rsidRPr="00C130EE">
        <w:rPr>
          <w:rFonts w:ascii="Times New Roman" w:hAnsi="Times New Roman"/>
          <w:b/>
          <w:sz w:val="28"/>
          <w:szCs w:val="28"/>
        </w:rPr>
        <w:t>Должны ли заключать договор на вывоз ТКО садоводческое, огородническое или дачное некоммерческое объединение граждан?</w:t>
      </w:r>
    </w:p>
    <w:p w:rsidR="002401B7" w:rsidRPr="00C130EE" w:rsidRDefault="002401B7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A3684" w:rsidRPr="00C130EE" w:rsidRDefault="002401B7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Заключить договор с РО</w:t>
      </w:r>
      <w:r w:rsidR="001A3684" w:rsidRPr="00C130EE">
        <w:rPr>
          <w:rFonts w:ascii="Times New Roman" w:hAnsi="Times New Roman"/>
          <w:sz w:val="28"/>
          <w:szCs w:val="28"/>
        </w:rPr>
        <w:t xml:space="preserve"> обязаны все организации</w:t>
      </w:r>
      <w:r>
        <w:rPr>
          <w:rFonts w:ascii="Times New Roman" w:hAnsi="Times New Roman"/>
          <w:sz w:val="28"/>
          <w:szCs w:val="28"/>
        </w:rPr>
        <w:t xml:space="preserve"> (собственники ТКО)</w:t>
      </w:r>
      <w:r w:rsidR="001A3684" w:rsidRPr="00C130EE">
        <w:rPr>
          <w:rFonts w:ascii="Times New Roman" w:hAnsi="Times New Roman"/>
          <w:sz w:val="28"/>
          <w:szCs w:val="28"/>
        </w:rPr>
        <w:t xml:space="preserve">, у которых образуются твердые коммунальные отходы. 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0E3" w:rsidRDefault="00971FD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CB30E3" w:rsidRPr="00C130EE">
        <w:rPr>
          <w:rFonts w:ascii="Times New Roman" w:hAnsi="Times New Roman"/>
          <w:b/>
          <w:sz w:val="28"/>
          <w:szCs w:val="28"/>
        </w:rPr>
        <w:t>Я являюсь собственником двух квартир, но живу только в одной. Почему я должен платить за обе?</w:t>
      </w:r>
    </w:p>
    <w:p w:rsidR="002401B7" w:rsidRPr="00C130EE" w:rsidRDefault="002401B7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30E3" w:rsidRPr="00C130EE" w:rsidRDefault="00CB30E3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Тарифы утверждает региональный орган тарифного регулирования, а порядок оплаты –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 (далее — Правила № 354). </w:t>
      </w:r>
    </w:p>
    <w:p w:rsidR="00CB30E3" w:rsidRPr="00C130EE" w:rsidRDefault="00CB30E3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1A3684" w:rsidRPr="00C130EE" w:rsidRDefault="001A3684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lastRenderedPageBreak/>
        <w:t xml:space="preserve">При этом можно сделать перерасчёт. Например, если человек находился в отъезде. В этом случае регоператору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 </w:t>
      </w:r>
    </w:p>
    <w:p w:rsidR="001A3684" w:rsidRDefault="001A3684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Кроме того, перерасчёт возможен, если члены семей собственников жилья учатся или работают в других городах. При заключении договора с регоператором по обращению с ТКО нужно предоставить документ,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– в постановлении Правительства РФ № 354.</w:t>
      </w:r>
    </w:p>
    <w:p w:rsidR="00112631" w:rsidRPr="00C130EE" w:rsidRDefault="00112631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53A" w:rsidRDefault="00971FDA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3F053A" w:rsidRPr="00C130EE">
        <w:rPr>
          <w:rFonts w:ascii="Times New Roman" w:hAnsi="Times New Roman"/>
          <w:b/>
          <w:sz w:val="28"/>
          <w:szCs w:val="28"/>
        </w:rPr>
        <w:t>Может ли собственник отказаться от заключения договора с региональным оператором?</w:t>
      </w:r>
    </w:p>
    <w:p w:rsidR="00112631" w:rsidRPr="00C130EE" w:rsidRDefault="00112631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Нет, не может. Об этом говорится в №89-ФЗ и в Жилищном кодексе. 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В соответствии со статьёй 24.7 Закона № 89-ФЗ все собственники ТКО обязаны заключить договор с регоператором, в зоне деятельности которого образуются отходы и находятся места их накопления.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Часть 5 статьи 30 Жилищного кодекса Российской Федерации говорит о том, что собственник жилья обязан обеспечивать обращение с ТКО путем заключения договора с региональным оператором.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4EF" w:rsidRDefault="00971FDA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 </w:t>
      </w:r>
      <w:r w:rsidR="003954EF" w:rsidRPr="00C130EE">
        <w:rPr>
          <w:rFonts w:ascii="Times New Roman" w:eastAsia="Times New Roman" w:hAnsi="Times New Roman"/>
          <w:b/>
          <w:sz w:val="28"/>
          <w:szCs w:val="28"/>
          <w:lang w:eastAsia="ru-RU"/>
        </w:rPr>
        <w:t>Куда обращаться в случаях, когда некорректно выставлены квитанции?</w:t>
      </w:r>
    </w:p>
    <w:p w:rsidR="00112631" w:rsidRPr="00C130EE" w:rsidRDefault="00112631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4EF" w:rsidRPr="00C130EE" w:rsidRDefault="003954EF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плата за </w:t>
      </w:r>
      <w:r w:rsidR="0091270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с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ТКО начислена неправильно, то вы можете обратиться в 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офис регионального оператора.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Для корректировки необходимо предоставить подтверждающие документы.</w:t>
      </w:r>
      <w:r w:rsidR="00DC5A76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Например, если в квартире прописан один человек, а плата выставлена за двух, то нужно предоставить справку о количестве прописанных.</w:t>
      </w:r>
    </w:p>
    <w:p w:rsidR="0053209A" w:rsidRPr="00C130EE" w:rsidRDefault="0053209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A12145" w:rsidRPr="00C130EE">
        <w:rPr>
          <w:rFonts w:ascii="Times New Roman" w:eastAsia="Times New Roman" w:hAnsi="Times New Roman"/>
          <w:sz w:val="28"/>
          <w:szCs w:val="28"/>
          <w:lang w:eastAsia="ru-RU"/>
        </w:rPr>
        <w:t>действует «горячая линия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» по вопросам запуска реформы по обращению с ТКО.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4EF" w:rsidRDefault="00971FDA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 </w:t>
      </w:r>
      <w:r w:rsidR="003954EF" w:rsidRPr="00C130EE">
        <w:rPr>
          <w:rFonts w:ascii="Times New Roman" w:eastAsia="Times New Roman" w:hAnsi="Times New Roman"/>
          <w:b/>
          <w:sz w:val="28"/>
          <w:szCs w:val="28"/>
          <w:lang w:eastAsia="ru-RU"/>
        </w:rPr>
        <w:t>Будут ли вывезены несанкционир</w:t>
      </w:r>
      <w:r w:rsidR="00912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ованные свалки, и что для этого  </w:t>
      </w:r>
      <w:r w:rsidR="003954EF" w:rsidRPr="00C130E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требуется?</w:t>
      </w:r>
    </w:p>
    <w:p w:rsidR="0091270E" w:rsidRPr="00C130EE" w:rsidRDefault="0091270E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4EF" w:rsidRPr="00C130EE" w:rsidRDefault="003954EF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оператор обязан заниматься ликвидацией несанкционированных свалок. 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поступления информации о несанкционированной свалке, представители регоператора выезжают на место,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>ляют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акт, 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фотографируют и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>яю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т координаты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Затем собственнику земельного участка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направ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уведомление.</w:t>
      </w:r>
      <w:r w:rsidR="00DC5A76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</w:t>
      </w:r>
      <w:r w:rsidR="00CB30E3" w:rsidRPr="00C130E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r w:rsidRPr="00C130EE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порядке.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4EF" w:rsidRPr="005632C9" w:rsidRDefault="00971FDA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2C9">
        <w:rPr>
          <w:rFonts w:ascii="Times New Roman" w:eastAsia="Times New Roman" w:hAnsi="Times New Roman"/>
          <w:b/>
          <w:sz w:val="28"/>
          <w:szCs w:val="28"/>
          <w:lang w:eastAsia="ru-RU"/>
        </w:rPr>
        <w:t>17.</w:t>
      </w:r>
      <w:r w:rsidR="003954EF" w:rsidRPr="005632C9">
        <w:rPr>
          <w:rFonts w:ascii="Times New Roman" w:eastAsia="Times New Roman" w:hAnsi="Times New Roman"/>
          <w:b/>
          <w:sz w:val="28"/>
          <w:szCs w:val="28"/>
          <w:lang w:eastAsia="ru-RU"/>
        </w:rPr>
        <w:t>Где можно оплатить квитанции?</w:t>
      </w:r>
    </w:p>
    <w:p w:rsidR="0091270E" w:rsidRPr="005632C9" w:rsidRDefault="0091270E" w:rsidP="00D90DE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4EF" w:rsidRPr="00C130EE" w:rsidRDefault="003954EF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2C9">
        <w:rPr>
          <w:rFonts w:ascii="Times New Roman" w:eastAsia="Times New Roman" w:hAnsi="Times New Roman"/>
          <w:sz w:val="28"/>
          <w:szCs w:val="28"/>
          <w:lang w:eastAsia="ru-RU"/>
        </w:rPr>
        <w:t>В любом отделении</w:t>
      </w:r>
      <w:r w:rsidR="00CA5FC4" w:rsidRPr="005632C9">
        <w:rPr>
          <w:rFonts w:ascii="Times New Roman" w:eastAsia="Times New Roman" w:hAnsi="Times New Roman"/>
          <w:sz w:val="28"/>
          <w:szCs w:val="28"/>
          <w:lang w:eastAsia="ru-RU"/>
        </w:rPr>
        <w:t xml:space="preserve"> ФГУП «Почта</w:t>
      </w:r>
      <w:r w:rsidRPr="005632C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="00CA5FC4" w:rsidRPr="005632C9">
        <w:rPr>
          <w:rFonts w:ascii="Times New Roman" w:eastAsia="Times New Roman" w:hAnsi="Times New Roman"/>
          <w:sz w:val="28"/>
          <w:szCs w:val="28"/>
          <w:lang w:eastAsia="ru-RU"/>
        </w:rPr>
        <w:t>», ПАО «Почта Банк»,</w:t>
      </w:r>
      <w:r w:rsidRPr="0056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FC4" w:rsidRPr="005632C9"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5632C9">
        <w:rPr>
          <w:rFonts w:ascii="Times New Roman" w:eastAsia="Times New Roman" w:hAnsi="Times New Roman"/>
          <w:sz w:val="28"/>
          <w:szCs w:val="28"/>
          <w:lang w:eastAsia="ru-RU"/>
        </w:rPr>
        <w:t>Сбербанк</w:t>
      </w:r>
      <w:r w:rsidR="00CA5FC4" w:rsidRPr="005632C9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с использованием электронного сервиса Себербанк-Онлайн с возможностью подключения функции Автоплатеж)</w:t>
      </w:r>
      <w:r w:rsidRPr="005632C9">
        <w:rPr>
          <w:rFonts w:ascii="Times New Roman" w:eastAsia="Times New Roman" w:hAnsi="Times New Roman"/>
          <w:sz w:val="28"/>
          <w:szCs w:val="28"/>
          <w:lang w:eastAsia="ru-RU"/>
        </w:rPr>
        <w:t>, в кассах приема коммунальных платеже</w:t>
      </w:r>
      <w:r w:rsidR="0053209A" w:rsidRPr="005632C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A5FC4" w:rsidRPr="005632C9">
        <w:rPr>
          <w:rFonts w:ascii="Times New Roman" w:eastAsia="Times New Roman" w:hAnsi="Times New Roman"/>
          <w:sz w:val="28"/>
          <w:szCs w:val="28"/>
          <w:lang w:eastAsia="ru-RU"/>
        </w:rPr>
        <w:t xml:space="preserve"> (АО «Читаэнергосбыт»)</w:t>
      </w:r>
      <w:r w:rsidR="0053209A" w:rsidRPr="0056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A76" w:rsidRPr="00C130EE" w:rsidRDefault="00DC5A76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53A" w:rsidRPr="00C130EE" w:rsidRDefault="00971FDA" w:rsidP="00D90DE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3F053A" w:rsidRPr="00C130EE">
        <w:rPr>
          <w:rFonts w:ascii="Times New Roman" w:hAnsi="Times New Roman"/>
          <w:b/>
          <w:sz w:val="28"/>
          <w:szCs w:val="28"/>
        </w:rPr>
        <w:t xml:space="preserve">Каким образом будет осуществляться сбор и вывоз ТКО </w:t>
      </w:r>
    </w:p>
    <w:p w:rsidR="003F053A" w:rsidRPr="00C130EE" w:rsidRDefault="003F053A" w:rsidP="00D90DE3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130EE">
        <w:rPr>
          <w:rFonts w:ascii="Times New Roman" w:hAnsi="Times New Roman"/>
          <w:b/>
          <w:sz w:val="28"/>
          <w:szCs w:val="28"/>
        </w:rPr>
        <w:t>в частном секторе?</w:t>
      </w:r>
    </w:p>
    <w:p w:rsidR="003F053A" w:rsidRPr="00C130EE" w:rsidRDefault="003F053A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При организованном сборе и удалении ТКО с территории муниципальных образований применяются две системы удаления отходов:</w:t>
      </w:r>
    </w:p>
    <w:p w:rsidR="003F053A" w:rsidRPr="00C130EE" w:rsidRDefault="003F053A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контейнерная, с несменяемыми сборниками, предусматривающая накопление отходов на контейнерных площадках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CB30E3" w:rsidRDefault="003F053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бесконтейнерная, предусматривающая накопление отходов в таре потребителей и погрузку отходов в мусоровозы, в том числе самими потребителями услуг</w:t>
      </w:r>
      <w:r w:rsidR="0091270E">
        <w:rPr>
          <w:rFonts w:ascii="Times New Roman" w:hAnsi="Times New Roman"/>
          <w:sz w:val="28"/>
          <w:szCs w:val="28"/>
        </w:rPr>
        <w:t>.</w:t>
      </w:r>
      <w:r w:rsidRPr="00C130EE">
        <w:rPr>
          <w:rFonts w:ascii="Times New Roman" w:hAnsi="Times New Roman"/>
          <w:sz w:val="28"/>
          <w:szCs w:val="28"/>
        </w:rPr>
        <w:t xml:space="preserve"> Вывоз </w:t>
      </w:r>
      <w:r w:rsidR="0091270E">
        <w:rPr>
          <w:rFonts w:ascii="Times New Roman" w:hAnsi="Times New Roman"/>
          <w:sz w:val="28"/>
          <w:szCs w:val="28"/>
        </w:rPr>
        <w:t xml:space="preserve">производится </w:t>
      </w:r>
      <w:r w:rsidRPr="00C130EE">
        <w:rPr>
          <w:rFonts w:ascii="Times New Roman" w:hAnsi="Times New Roman"/>
          <w:sz w:val="28"/>
          <w:szCs w:val="28"/>
        </w:rPr>
        <w:t>согласно определенного графика.</w:t>
      </w:r>
    </w:p>
    <w:p w:rsidR="0091270E" w:rsidRPr="00C130EE" w:rsidRDefault="0091270E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53A" w:rsidRDefault="003F053A" w:rsidP="00D90D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30EE">
        <w:rPr>
          <w:rFonts w:ascii="Times New Roman" w:hAnsi="Times New Roman"/>
          <w:b/>
          <w:sz w:val="28"/>
          <w:szCs w:val="28"/>
        </w:rPr>
        <w:t>1</w:t>
      </w:r>
      <w:r w:rsidR="006D219B">
        <w:rPr>
          <w:rFonts w:ascii="Times New Roman" w:hAnsi="Times New Roman"/>
          <w:b/>
          <w:sz w:val="28"/>
          <w:szCs w:val="28"/>
        </w:rPr>
        <w:t>9</w:t>
      </w:r>
      <w:r w:rsidRPr="00C130EE">
        <w:rPr>
          <w:rFonts w:ascii="Times New Roman" w:hAnsi="Times New Roman"/>
          <w:b/>
          <w:sz w:val="28"/>
          <w:szCs w:val="28"/>
        </w:rPr>
        <w:t>. Какие отходы отнесены к твердым коммунальным отходам (далее – ТКО), обращение с которыми должно осуществляться региональным оператором по обращению с ТКО?</w:t>
      </w:r>
    </w:p>
    <w:p w:rsidR="0091270E" w:rsidRPr="00C130EE" w:rsidRDefault="0091270E" w:rsidP="00D90D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164B" w:rsidRDefault="007B164B" w:rsidP="00D90D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6E5">
        <w:rPr>
          <w:rFonts w:ascii="Times New Roman" w:hAnsi="Times New Roman"/>
          <w:sz w:val="28"/>
          <w:szCs w:val="28"/>
        </w:rPr>
        <w:t>К ТКО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</w:t>
      </w:r>
      <w:r w:rsidRPr="002F36BF">
        <w:rPr>
          <w:rFonts w:ascii="Times New Roman" w:hAnsi="Times New Roman"/>
          <w:sz w:val="28"/>
          <w:szCs w:val="28"/>
        </w:rPr>
        <w:t xml:space="preserve"> помещениях в целях удовлетворения личных и бытовых нужд. </w:t>
      </w:r>
    </w:p>
    <w:p w:rsidR="007B164B" w:rsidRPr="006E0D0A" w:rsidRDefault="007B164B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Исходя из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данного понятия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принадлежность отходов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образующихся от населения, 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ТКО определяется следующими критериями:</w:t>
      </w:r>
    </w:p>
    <w:p w:rsidR="007B164B" w:rsidRPr="006E0D0A" w:rsidRDefault="007B164B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образование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ТКО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происходит в жилых помещениях;</w:t>
      </w:r>
    </w:p>
    <w:p w:rsidR="007B164B" w:rsidRPr="006E0D0A" w:rsidRDefault="007B164B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образование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ТКО 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происходит в процессе потребления физическими лицами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т.е. в процессе использования, употребления, применения продукции, вещей, благ физическими лицами в целях удовлетворения потребностей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7B164B" w:rsidRDefault="007B164B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6E0D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к ТКО относятся также товары, утратившие свои потребительские свойства в процессе их использования физическими лицами в жилых помещениях в целях удовлетворения личных и бытовых нужд.</w:t>
      </w:r>
    </w:p>
    <w:p w:rsidR="007B164B" w:rsidRPr="007B164B" w:rsidRDefault="007B164B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26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Обращаем внимание, что шлак от</w:t>
      </w:r>
      <w:r w:rsidRPr="00E1265A">
        <w:rPr>
          <w:rFonts w:ascii="Times New Roman" w:hAnsi="Times New Roman"/>
          <w:sz w:val="28"/>
          <w:szCs w:val="28"/>
        </w:rPr>
        <w:t xml:space="preserve"> сжигания углей</w:t>
      </w:r>
      <w:r w:rsidRPr="00E126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навоз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крупного рогатого скота, конский, мелкого рогатого скота, свиней</w:t>
      </w:r>
      <w:r w:rsidRPr="00E126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помет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птичий</w:t>
      </w:r>
      <w:r w:rsidRPr="00E126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строительный мусор не относится к ТКО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0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Виды отходов, отнесенные к ТКО, относятся к </w:t>
      </w:r>
      <w:r w:rsidRPr="00C130EE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C130EE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C130EE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130EE">
        <w:rPr>
          <w:rFonts w:ascii="Times New Roman" w:hAnsi="Times New Roman"/>
          <w:sz w:val="28"/>
          <w:szCs w:val="28"/>
          <w:lang w:eastAsia="ru-RU"/>
        </w:rPr>
        <w:t xml:space="preserve"> классу опасности в силу того, что в составе присутствуют в основном отходы материалов и изделий, отнесенных к  </w:t>
      </w:r>
      <w:r w:rsidRPr="00C130EE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C130EE">
        <w:rPr>
          <w:rFonts w:ascii="Times New Roman" w:hAnsi="Times New Roman"/>
          <w:sz w:val="28"/>
          <w:szCs w:val="28"/>
          <w:lang w:eastAsia="ru-RU"/>
        </w:rPr>
        <w:t xml:space="preserve"> и/или </w:t>
      </w:r>
      <w:r w:rsidRPr="00C130EE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130EE">
        <w:rPr>
          <w:rFonts w:ascii="Times New Roman" w:hAnsi="Times New Roman"/>
          <w:sz w:val="28"/>
          <w:szCs w:val="28"/>
          <w:lang w:eastAsia="ru-RU"/>
        </w:rPr>
        <w:t xml:space="preserve"> классу опасности.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0EE">
        <w:rPr>
          <w:rFonts w:ascii="Times New Roman" w:hAnsi="Times New Roman"/>
          <w:sz w:val="28"/>
          <w:szCs w:val="28"/>
          <w:lang w:eastAsia="ru-RU"/>
        </w:rPr>
        <w:t xml:space="preserve">В соответствии с ФККО, утвержденным </w:t>
      </w:r>
      <w:hyperlink r:id="rId10" w:history="1">
        <w:r w:rsidRPr="00C130EE">
          <w:rPr>
            <w:rFonts w:ascii="Times New Roman" w:hAnsi="Times New Roman"/>
            <w:sz w:val="28"/>
            <w:szCs w:val="28"/>
          </w:rPr>
          <w:t>приказ</w:t>
        </w:r>
      </w:hyperlink>
      <w:r w:rsidRPr="00C130EE">
        <w:rPr>
          <w:rFonts w:ascii="Times New Roman" w:hAnsi="Times New Roman"/>
          <w:sz w:val="28"/>
          <w:szCs w:val="28"/>
          <w:lang w:eastAsia="ru-RU"/>
        </w:rPr>
        <w:t>ом Росприроднадзора</w:t>
      </w:r>
      <w:r w:rsidRPr="00C130EE">
        <w:rPr>
          <w:rFonts w:ascii="Times New Roman" w:hAnsi="Times New Roman"/>
          <w:sz w:val="28"/>
          <w:szCs w:val="28"/>
          <w:lang w:eastAsia="ru-RU"/>
        </w:rPr>
        <w:br/>
        <w:t xml:space="preserve">от 22.05.2017 № 242 в тип «Отходы коммунальные, подобные коммунальным </w:t>
      </w:r>
      <w:r w:rsidRPr="00C130EE">
        <w:rPr>
          <w:rFonts w:ascii="Times New Roman" w:hAnsi="Times New Roman"/>
          <w:sz w:val="28"/>
          <w:szCs w:val="28"/>
          <w:lang w:eastAsia="ru-RU"/>
        </w:rPr>
        <w:br/>
        <w:t>на производстве, отходы при предоставлении услуг населению» (код 7 30 000 00 00 0)  включены следующие группы, включающие виды отходов, относящиеся к твердым коммунальным отходам:</w:t>
      </w:r>
    </w:p>
    <w:p w:rsidR="003F053A" w:rsidRPr="00C130EE" w:rsidRDefault="003F053A" w:rsidP="00D9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0EE">
        <w:rPr>
          <w:rFonts w:ascii="Times New Roman" w:hAnsi="Times New Roman"/>
          <w:sz w:val="28"/>
          <w:szCs w:val="28"/>
          <w:lang w:eastAsia="ru-RU"/>
        </w:rPr>
        <w:t>7 31 100 00 00 0 Отходы из жилищ;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31 200 00 00 0 Отходы от уборки территории городских и сельских поселений, относящиеся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31 300 00 00 0 Растительные отходы при уходе за газонами, цветниками, древесно-кустарниковыми посадками, относящиеся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33 100 00 00 0 Мусор от офисных и бытовых помещений предприятий, организаций, относящийся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34 200 00 00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34 900 00 00 0 Прочие отходы при предоставлении транспортных услуг населению, относящиеся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35 000 00 00 0 Отходы при предоставлении услуг оптовой и розничной торговли, относящиеся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36 200 00 00 0 Отходы (мусор) от уборки гостиниц, отелей и других мест временного проживания, относящиеся к твердым коммунальным отходам;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36 400 00 00 0 Отходы (мусор) от уборки помещений организаций, оказывающих социальные услуги, относящиеся к твердым коммунальным отходам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39 400 00 00 0 Отходы при предоставлении услуг парикмахерскими, салонами красоты, соляриями, банями, саунами, относящиеся к твердым коммунальным отходам.</w:t>
      </w:r>
    </w:p>
    <w:p w:rsidR="003F053A" w:rsidRPr="00C130EE" w:rsidRDefault="003F053A" w:rsidP="00D9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  <w:lang w:eastAsia="ru-RU"/>
        </w:rPr>
        <w:t xml:space="preserve">Приказом  Росприроднадзора от 28.11.2017 № 566 «О внесении изменений в Федеральный классификационный каталог отходов, утвержденный приказом Росприроднадзора от 22.05.2017 № 242» (Зарегистрировано в Минюсте России 24.01.2018 № 49762) выделена еще одна группа видов отходов, относящихся к ТКО:  </w:t>
      </w:r>
    </w:p>
    <w:p w:rsidR="003F053A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41 119 00 00 0 Остатки сортировки твердых коммунальных отходов, отнесенные к ТКО.</w:t>
      </w:r>
    </w:p>
    <w:p w:rsidR="00D031CC" w:rsidRPr="00C130EE" w:rsidRDefault="00D031CC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1B13" w:rsidRDefault="006D219B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20.</w:t>
      </w:r>
      <w:r w:rsidR="006C1B13" w:rsidRPr="00C130EE">
        <w:rPr>
          <w:rFonts w:ascii="Times New Roman" w:hAnsi="Times New Roman"/>
          <w:b/>
          <w:sz w:val="28"/>
          <w:szCs w:val="28"/>
        </w:rPr>
        <w:t>Относятся ли отходы от уборки территории городских и сельских поселений к ТКО? Что входит в их состав?</w:t>
      </w:r>
    </w:p>
    <w:p w:rsidR="00D031CC" w:rsidRPr="00C130EE" w:rsidRDefault="00D031CC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В соответствии с Федеральным классификационным </w:t>
      </w:r>
      <w:hyperlink r:id="rId11" w:history="1">
        <w:r w:rsidRPr="00583427">
          <w:rPr>
            <w:rFonts w:ascii="Times New Roman" w:hAnsi="Times New Roman"/>
            <w:sz w:val="28"/>
            <w:szCs w:val="28"/>
          </w:rPr>
          <w:t>каталогом</w:t>
        </w:r>
      </w:hyperlink>
      <w:r w:rsidRPr="00583427">
        <w:rPr>
          <w:rFonts w:ascii="Times New Roman" w:hAnsi="Times New Roman"/>
          <w:sz w:val="28"/>
          <w:szCs w:val="28"/>
        </w:rPr>
        <w:t xml:space="preserve"> </w:t>
      </w:r>
      <w:r w:rsidRPr="00C130EE">
        <w:rPr>
          <w:rFonts w:ascii="Times New Roman" w:hAnsi="Times New Roman"/>
          <w:sz w:val="28"/>
          <w:szCs w:val="28"/>
        </w:rPr>
        <w:t xml:space="preserve">отходов, отходы от уборки городских сельских поселений относятся к ТКО и составляют группу отходов «Отходы от уборки территории городских и сельских поселений, относящиеся к ТКО» (код по ФККО </w:t>
      </w:r>
      <w:hyperlink r:id="rId12" w:history="1">
        <w:r w:rsidRPr="00583427">
          <w:rPr>
            <w:rFonts w:ascii="Times New Roman" w:hAnsi="Times New Roman"/>
            <w:sz w:val="28"/>
            <w:szCs w:val="28"/>
          </w:rPr>
          <w:t>7 31 200 00 00 0</w:t>
        </w:r>
      </w:hyperlink>
      <w:r w:rsidRPr="00C130EE">
        <w:rPr>
          <w:rFonts w:ascii="Times New Roman" w:hAnsi="Times New Roman"/>
          <w:sz w:val="28"/>
          <w:szCs w:val="28"/>
        </w:rPr>
        <w:t>), которая включает следующие виды отходов: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 xml:space="preserve"> - мусор и смет уличный;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мусор и смет от уборки парков, скверов, зон массового отдыха, набережных, пляжей и других объектов благоустройства;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отходы от уборки территорий кладбищ, колумбариев;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отходы от уборки прибордюрной зоны автомобильных дорог;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отходы от зимней уборки улиц;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- растительные отходы при уходе за газонами, цветниками, древесно-кустарниковыми посадками.</w:t>
      </w:r>
    </w:p>
    <w:p w:rsidR="006C1B13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Организации, отвечающие за уборку территории городских и сельских поселений, в результате которой образуются ТКО, обязаны заключить договор на оказание услуг по обращению с ТКО с РО.</w:t>
      </w:r>
    </w:p>
    <w:p w:rsidR="00D031CC" w:rsidRPr="00C130EE" w:rsidRDefault="00D031CC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13" w:rsidRPr="00C130EE" w:rsidRDefault="006D219B" w:rsidP="00D90D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r w:rsidR="006C1B13" w:rsidRPr="00C130EE">
        <w:rPr>
          <w:rFonts w:ascii="Times New Roman" w:hAnsi="Times New Roman"/>
          <w:b/>
          <w:sz w:val="28"/>
          <w:szCs w:val="28"/>
        </w:rPr>
        <w:t>Каким образом РО будет осуществлять обращение других</w:t>
      </w:r>
    </w:p>
    <w:p w:rsidR="00D031CC" w:rsidRDefault="006C1B13" w:rsidP="00D90DE3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130EE">
        <w:rPr>
          <w:rFonts w:ascii="Times New Roman" w:hAnsi="Times New Roman"/>
          <w:b/>
          <w:sz w:val="28"/>
          <w:szCs w:val="28"/>
        </w:rPr>
        <w:t>видов отходов, в т.ч. строительный мусор?</w:t>
      </w:r>
    </w:p>
    <w:p w:rsidR="00D031CC" w:rsidRDefault="00D031CC" w:rsidP="00D90DE3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B13" w:rsidRPr="00C130EE" w:rsidRDefault="00D031CC" w:rsidP="00D90D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C1B13" w:rsidRPr="00C130EE">
        <w:rPr>
          <w:rFonts w:ascii="Times New Roman" w:hAnsi="Times New Roman"/>
          <w:sz w:val="28"/>
          <w:szCs w:val="28"/>
        </w:rPr>
        <w:t>О вправе заключать договоры на оказание услуг по обращению с другими видами отходов с собственниками таких отходов.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0EE">
        <w:rPr>
          <w:rFonts w:ascii="Times New Roman" w:hAnsi="Times New Roman"/>
          <w:bCs/>
          <w:sz w:val="28"/>
          <w:szCs w:val="28"/>
        </w:rPr>
        <w:t>Мусор, для вывоза которого требуется отдельный договор, - это, как правило, опасные вещества. Например, радиоактивные отходы, биологические отходы, медицинские отходы, вещества, разрушающие озоновый слой (за исключением случаев, когда такие вещества являются частью продукции, утратившей свои потребительские свойства).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0EE">
        <w:rPr>
          <w:rFonts w:ascii="Times New Roman" w:hAnsi="Times New Roman"/>
          <w:bCs/>
          <w:sz w:val="28"/>
          <w:szCs w:val="28"/>
        </w:rPr>
        <w:t>Для таких отходов действует специальное законодательство. В нем установлены особ</w:t>
      </w:r>
      <w:r w:rsidR="00D031CC">
        <w:rPr>
          <w:rFonts w:ascii="Times New Roman" w:hAnsi="Times New Roman"/>
          <w:bCs/>
          <w:sz w:val="28"/>
          <w:szCs w:val="28"/>
        </w:rPr>
        <w:t>ы</w:t>
      </w:r>
      <w:r w:rsidRPr="00C130EE">
        <w:rPr>
          <w:rFonts w:ascii="Times New Roman" w:hAnsi="Times New Roman"/>
          <w:bCs/>
          <w:sz w:val="28"/>
          <w:szCs w:val="28"/>
        </w:rPr>
        <w:t>е правила транспортировки. Например, перевозчик радиоактивных веществ должен иметь лицензию на право ведения работ в области использования атомной энергии.</w:t>
      </w:r>
    </w:p>
    <w:p w:rsidR="006C1B13" w:rsidRPr="00C130EE" w:rsidRDefault="006C1B13" w:rsidP="00D9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0EE">
        <w:rPr>
          <w:rFonts w:ascii="Times New Roman" w:hAnsi="Times New Roman"/>
          <w:sz w:val="28"/>
          <w:szCs w:val="28"/>
        </w:rPr>
        <w:t>Под строительным мусором понимают отходы, образующиеся в результате строительства, текущего и капитального ремонта зданий, сооружений, жилых и нежилых помещений, не является ТКО. Для вывоза требуется отдельный договор с организацией с соответствующей лицензией.</w:t>
      </w:r>
    </w:p>
    <w:p w:rsidR="003F053A" w:rsidRPr="00C130EE" w:rsidRDefault="003F053A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44" w:rsidRDefault="00586044" w:rsidP="00D90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044" w:rsidRDefault="00586044" w:rsidP="00D90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044" w:rsidRDefault="00586044" w:rsidP="00D90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044" w:rsidRDefault="00586044" w:rsidP="00D90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2755" w:rsidRPr="00C130EE" w:rsidRDefault="006F2755" w:rsidP="00D90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755" w:rsidRPr="00C130EE" w:rsidSect="00DC5A76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FC" w:rsidRDefault="007801FC" w:rsidP="00007DB9">
      <w:pPr>
        <w:spacing w:after="0" w:line="240" w:lineRule="auto"/>
      </w:pPr>
      <w:r>
        <w:separator/>
      </w:r>
    </w:p>
  </w:endnote>
  <w:endnote w:type="continuationSeparator" w:id="0">
    <w:p w:rsidR="007801FC" w:rsidRDefault="007801FC" w:rsidP="000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27" w:rsidRPr="00947CA3" w:rsidRDefault="00583427">
    <w:pPr>
      <w:pStyle w:val="a7"/>
      <w:jc w:val="center"/>
      <w:rPr>
        <w:rFonts w:ascii="Times New Roman" w:hAnsi="Times New Roman"/>
      </w:rPr>
    </w:pPr>
    <w:r w:rsidRPr="00947CA3">
      <w:rPr>
        <w:rFonts w:ascii="Times New Roman" w:hAnsi="Times New Roman"/>
      </w:rPr>
      <w:fldChar w:fldCharType="begin"/>
    </w:r>
    <w:r w:rsidRPr="00947CA3">
      <w:rPr>
        <w:rFonts w:ascii="Times New Roman" w:hAnsi="Times New Roman"/>
      </w:rPr>
      <w:instrText>PAGE   \* MERGEFORMAT</w:instrText>
    </w:r>
    <w:r w:rsidRPr="00947CA3">
      <w:rPr>
        <w:rFonts w:ascii="Times New Roman" w:hAnsi="Times New Roman"/>
      </w:rPr>
      <w:fldChar w:fldCharType="separate"/>
    </w:r>
    <w:r w:rsidR="00580365">
      <w:rPr>
        <w:rFonts w:ascii="Times New Roman" w:hAnsi="Times New Roman"/>
        <w:noProof/>
      </w:rPr>
      <w:t>10</w:t>
    </w:r>
    <w:r w:rsidRPr="00947CA3">
      <w:rPr>
        <w:rFonts w:ascii="Times New Roman" w:hAnsi="Times New Roman"/>
      </w:rPr>
      <w:fldChar w:fldCharType="end"/>
    </w:r>
  </w:p>
  <w:p w:rsidR="00583427" w:rsidRDefault="00583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FC" w:rsidRDefault="007801FC" w:rsidP="00007DB9">
      <w:pPr>
        <w:spacing w:after="0" w:line="240" w:lineRule="auto"/>
      </w:pPr>
      <w:r>
        <w:separator/>
      </w:r>
    </w:p>
  </w:footnote>
  <w:footnote w:type="continuationSeparator" w:id="0">
    <w:p w:rsidR="007801FC" w:rsidRDefault="007801FC" w:rsidP="00007DB9">
      <w:pPr>
        <w:spacing w:after="0" w:line="240" w:lineRule="auto"/>
      </w:pPr>
      <w:r>
        <w:continuationSeparator/>
      </w:r>
    </w:p>
  </w:footnote>
  <w:footnote w:id="1">
    <w:p w:rsidR="00583427" w:rsidRDefault="00583427" w:rsidP="00521EF0">
      <w:pPr>
        <w:pStyle w:val="a9"/>
      </w:pPr>
      <w:r>
        <w:rPr>
          <w:rStyle w:val="ab"/>
        </w:rPr>
        <w:footnoteRef/>
      </w:r>
      <w:r>
        <w:t xml:space="preserve"> Статья 1 Федерального закона от 24.06.1998 № 89-ФЗ «Об отходах производства и потребления».</w:t>
      </w:r>
    </w:p>
  </w:footnote>
  <w:footnote w:id="2">
    <w:p w:rsidR="00583427" w:rsidRDefault="00583427" w:rsidP="00521EF0">
      <w:pPr>
        <w:pStyle w:val="a9"/>
        <w:jc w:val="both"/>
      </w:pPr>
      <w:r>
        <w:rPr>
          <w:rStyle w:val="ab"/>
        </w:rPr>
        <w:footnoteRef/>
      </w:r>
      <w:r>
        <w:t xml:space="preserve"> Пункт 2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(вместе с «Правилами обращения с твердыми коммунальными отходами»).</w:t>
      </w:r>
    </w:p>
  </w:footnote>
  <w:footnote w:id="3">
    <w:p w:rsidR="00583427" w:rsidRDefault="00583427" w:rsidP="00521EF0">
      <w:pPr>
        <w:pStyle w:val="a9"/>
        <w:jc w:val="both"/>
      </w:pPr>
      <w:r>
        <w:rPr>
          <w:rStyle w:val="ab"/>
        </w:rPr>
        <w:footnoteRef/>
      </w:r>
      <w:r>
        <w:t xml:space="preserve"> Пункт 2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домов».</w:t>
      </w:r>
    </w:p>
  </w:footnote>
  <w:footnote w:id="4">
    <w:p w:rsidR="00583427" w:rsidRPr="00E753F0" w:rsidRDefault="00583427" w:rsidP="002156B8">
      <w:pPr>
        <w:pStyle w:val="a9"/>
        <w:jc w:val="both"/>
      </w:pPr>
      <w:r>
        <w:rPr>
          <w:rStyle w:val="ab"/>
        </w:rPr>
        <w:footnoteRef/>
      </w:r>
      <w:r>
        <w:t xml:space="preserve"> Пункт 13 п</w:t>
      </w:r>
      <w:r w:rsidRPr="00E753F0">
        <w:t>остановлени</w:t>
      </w:r>
      <w:r>
        <w:t>я</w:t>
      </w:r>
      <w:r w:rsidRPr="00E753F0">
        <w:t xml:space="preserve"> Правительства РФ от 12.11.2016 N 1156 </w:t>
      </w:r>
      <w:r>
        <w:t>«</w:t>
      </w:r>
      <w:r w:rsidRPr="00E753F0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t>№</w:t>
      </w:r>
      <w:r w:rsidRPr="00E753F0">
        <w:t xml:space="preserve"> 641</w:t>
      </w:r>
      <w:r>
        <w:t>»</w:t>
      </w:r>
      <w:r w:rsidRPr="00E753F0">
        <w:t xml:space="preserve"> (вместе с </w:t>
      </w:r>
      <w:r>
        <w:t>«</w:t>
      </w:r>
      <w:r w:rsidRPr="00E753F0">
        <w:t>Правилами обращения с твердыми коммунальными отходами</w:t>
      </w:r>
      <w:r>
        <w:t>»</w:t>
      </w:r>
      <w:r w:rsidRPr="00E753F0">
        <w:t>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9FF"/>
    <w:multiLevelType w:val="hybridMultilevel"/>
    <w:tmpl w:val="121AD7E0"/>
    <w:lvl w:ilvl="0" w:tplc="3580D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9A7"/>
    <w:multiLevelType w:val="hybridMultilevel"/>
    <w:tmpl w:val="04B6F24C"/>
    <w:lvl w:ilvl="0" w:tplc="D24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8D7"/>
    <w:multiLevelType w:val="hybridMultilevel"/>
    <w:tmpl w:val="A80E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30C9"/>
    <w:multiLevelType w:val="hybridMultilevel"/>
    <w:tmpl w:val="8150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756A"/>
    <w:multiLevelType w:val="hybridMultilevel"/>
    <w:tmpl w:val="047C591E"/>
    <w:lvl w:ilvl="0" w:tplc="6120A3F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3C4195"/>
    <w:multiLevelType w:val="hybridMultilevel"/>
    <w:tmpl w:val="8B04909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37C4"/>
    <w:multiLevelType w:val="hybridMultilevel"/>
    <w:tmpl w:val="99FE5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76EF"/>
    <w:multiLevelType w:val="hybridMultilevel"/>
    <w:tmpl w:val="04B6F24C"/>
    <w:lvl w:ilvl="0" w:tplc="D24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72D10"/>
    <w:multiLevelType w:val="hybridMultilevel"/>
    <w:tmpl w:val="50B0C4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71F35"/>
    <w:multiLevelType w:val="hybridMultilevel"/>
    <w:tmpl w:val="04B6F24C"/>
    <w:lvl w:ilvl="0" w:tplc="D24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77F6"/>
    <w:multiLevelType w:val="hybridMultilevel"/>
    <w:tmpl w:val="D3F0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59CA"/>
    <w:multiLevelType w:val="hybridMultilevel"/>
    <w:tmpl w:val="04B6F24C"/>
    <w:lvl w:ilvl="0" w:tplc="D24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C4625"/>
    <w:multiLevelType w:val="hybridMultilevel"/>
    <w:tmpl w:val="04B6F24C"/>
    <w:lvl w:ilvl="0" w:tplc="D24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EF"/>
    <w:rsid w:val="00007DB9"/>
    <w:rsid w:val="00037012"/>
    <w:rsid w:val="00067B39"/>
    <w:rsid w:val="00095557"/>
    <w:rsid w:val="000F6C0B"/>
    <w:rsid w:val="00112631"/>
    <w:rsid w:val="00142C4B"/>
    <w:rsid w:val="001A3684"/>
    <w:rsid w:val="001E3126"/>
    <w:rsid w:val="002156B8"/>
    <w:rsid w:val="0023375B"/>
    <w:rsid w:val="002401B7"/>
    <w:rsid w:val="00265373"/>
    <w:rsid w:val="00266752"/>
    <w:rsid w:val="00290026"/>
    <w:rsid w:val="002B00E4"/>
    <w:rsid w:val="003279ED"/>
    <w:rsid w:val="003954EF"/>
    <w:rsid w:val="003D4154"/>
    <w:rsid w:val="003F053A"/>
    <w:rsid w:val="00472119"/>
    <w:rsid w:val="004A3D66"/>
    <w:rsid w:val="004B206D"/>
    <w:rsid w:val="004B299E"/>
    <w:rsid w:val="004C048F"/>
    <w:rsid w:val="004D0D72"/>
    <w:rsid w:val="00521EF0"/>
    <w:rsid w:val="0053209A"/>
    <w:rsid w:val="00545E22"/>
    <w:rsid w:val="00556489"/>
    <w:rsid w:val="005632C9"/>
    <w:rsid w:val="00580365"/>
    <w:rsid w:val="00583427"/>
    <w:rsid w:val="00586044"/>
    <w:rsid w:val="005C323A"/>
    <w:rsid w:val="00635F1C"/>
    <w:rsid w:val="0067081A"/>
    <w:rsid w:val="006C1B13"/>
    <w:rsid w:val="006D219B"/>
    <w:rsid w:val="006E368A"/>
    <w:rsid w:val="006E6AC2"/>
    <w:rsid w:val="006F2755"/>
    <w:rsid w:val="007801FC"/>
    <w:rsid w:val="007B164B"/>
    <w:rsid w:val="007C1C95"/>
    <w:rsid w:val="00807371"/>
    <w:rsid w:val="008207B0"/>
    <w:rsid w:val="00842C97"/>
    <w:rsid w:val="00875BD9"/>
    <w:rsid w:val="008C3B69"/>
    <w:rsid w:val="008D38B0"/>
    <w:rsid w:val="008E45E1"/>
    <w:rsid w:val="008E79EC"/>
    <w:rsid w:val="0091270E"/>
    <w:rsid w:val="00941A76"/>
    <w:rsid w:val="00947CA3"/>
    <w:rsid w:val="009573B6"/>
    <w:rsid w:val="00957ADC"/>
    <w:rsid w:val="00971FDA"/>
    <w:rsid w:val="00A01497"/>
    <w:rsid w:val="00A12145"/>
    <w:rsid w:val="00A15888"/>
    <w:rsid w:val="00A17221"/>
    <w:rsid w:val="00A56BF2"/>
    <w:rsid w:val="00A95F75"/>
    <w:rsid w:val="00B02757"/>
    <w:rsid w:val="00B55CA8"/>
    <w:rsid w:val="00BF1851"/>
    <w:rsid w:val="00C130EE"/>
    <w:rsid w:val="00CA5FC4"/>
    <w:rsid w:val="00CB30E3"/>
    <w:rsid w:val="00CE4CBA"/>
    <w:rsid w:val="00D031CC"/>
    <w:rsid w:val="00D075B9"/>
    <w:rsid w:val="00D41B52"/>
    <w:rsid w:val="00D82E5F"/>
    <w:rsid w:val="00D90DE3"/>
    <w:rsid w:val="00DB6240"/>
    <w:rsid w:val="00DC5A76"/>
    <w:rsid w:val="00E2158B"/>
    <w:rsid w:val="00E51B07"/>
    <w:rsid w:val="00E6329D"/>
    <w:rsid w:val="00EB7F20"/>
    <w:rsid w:val="00EC12FA"/>
    <w:rsid w:val="00ED7178"/>
    <w:rsid w:val="00F12D0E"/>
    <w:rsid w:val="00F2145D"/>
    <w:rsid w:val="00F6119C"/>
    <w:rsid w:val="00F67BEB"/>
    <w:rsid w:val="00F8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40"/>
    <w:pPr>
      <w:ind w:left="720"/>
      <w:contextualSpacing/>
    </w:pPr>
  </w:style>
  <w:style w:type="character" w:styleId="a4">
    <w:name w:val="Hyperlink"/>
    <w:uiPriority w:val="99"/>
    <w:semiHidden/>
    <w:unhideWhenUsed/>
    <w:rsid w:val="006F2755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DB9"/>
  </w:style>
  <w:style w:type="paragraph" w:styleId="a7">
    <w:name w:val="footer"/>
    <w:basedOn w:val="a"/>
    <w:link w:val="a8"/>
    <w:uiPriority w:val="99"/>
    <w:unhideWhenUsed/>
    <w:rsid w:val="000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DB9"/>
  </w:style>
  <w:style w:type="paragraph" w:styleId="a9">
    <w:name w:val="footnote text"/>
    <w:basedOn w:val="a"/>
    <w:link w:val="aa"/>
    <w:uiPriority w:val="99"/>
    <w:semiHidden/>
    <w:unhideWhenUsed/>
    <w:rsid w:val="00521EF0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21EF0"/>
    <w:rPr>
      <w:rFonts w:cs="Calibri"/>
      <w:lang w:eastAsia="en-US"/>
    </w:rPr>
  </w:style>
  <w:style w:type="character" w:styleId="ab">
    <w:name w:val="footnote reference"/>
    <w:uiPriority w:val="99"/>
    <w:semiHidden/>
    <w:unhideWhenUsed/>
    <w:rsid w:val="00521EF0"/>
    <w:rPr>
      <w:vertAlign w:val="superscript"/>
    </w:rPr>
  </w:style>
  <w:style w:type="paragraph" w:styleId="ac">
    <w:name w:val="Normal (Web)"/>
    <w:basedOn w:val="a"/>
    <w:uiPriority w:val="99"/>
    <w:unhideWhenUsed/>
    <w:rsid w:val="00067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2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A172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228EBA60E6C32186418AC5D988DD5BEB8324C317384B593AB29503C224AD3C01A4AAF3821BB4E0FEA3C06D580058ED4D7426CF9B9F15413Z47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28EBA60E6C32186418AC5D988DD5BEB8324C317384B593AB29503C224AD3C01A4AAF3821BE460FE73C06D580058ED4D7426CF9B9F15413Z47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A92D1031CECE6B8E71364D732CA8D94355A0F3FA49A92F1E31940D61t0U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F202FBBD769E29BCBDBC39D044BCCD7416A1350DB085ACE79CC6D3DBC0969EF44C448F9FE577o8M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19306</CharactersWithSpaces>
  <SharedDoc>false</SharedDoc>
  <HLinks>
    <vt:vector size="24" baseType="variant">
      <vt:variant>
        <vt:i4>3866681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consultantplus://offline/ref=1228EBA60E6C32186418AC5D988DD5BEB8324C317384B593AB29503C224AD3C01A4AAF3821BB4E0FEA3C06D580058ED4D7426CF9B9F15413Z473F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consultantplus://offline/ref=1228EBA60E6C32186418AC5D988DD5BEB8324C317384B593AB29503C224AD3C01A4AAF3821BE460FE73C06D580058ED4D7426CF9B9F15413Z473F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consultantplus://offline/ref=9FA92D1031CECE6B8E71364D732CA8D94355A0F3FA49A92F1E31940D61t0U9M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consultantplus://offline/ref=89BEF202FBBD769E29BCBDBC39D044BCCD7416A1350DB085ACE79CC6D3DBC0969EF44C448F9FE577o8MFG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dcterms:created xsi:type="dcterms:W3CDTF">2019-09-18T01:35:00Z</dcterms:created>
  <dcterms:modified xsi:type="dcterms:W3CDTF">2019-09-18T01:35:00Z</dcterms:modified>
</cp:coreProperties>
</file>