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A" w:rsidRDefault="00AF5E7A" w:rsidP="001216C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</w:t>
      </w:r>
      <w:r w:rsidR="00080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РЕШЕНИЯ </w:t>
      </w: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ноябрь  2019 г.                                                                              № ____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080201" w:rsidP="00080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внесении  изменений  и дополнений в Устав 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0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080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bookmarkEnd w:id="0"/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Руководствуясь   статьей 35  часть 12  ФЗ-131 «Об общих принципах организации местного самоуправления   в Российской Федерации»,  статьей  43 часть 5 Устава  сельского</w:t>
      </w:r>
      <w:r w:rsidR="0008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ст.34  «</w:t>
      </w:r>
      <w:proofErr w:type="spellStart"/>
      <w:r w:rsidR="00080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  Совет с</w:t>
      </w:r>
      <w:r w:rsidR="00080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080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 </w:t>
      </w:r>
    </w:p>
    <w:p w:rsidR="001216C3" w:rsidRDefault="001216C3" w:rsidP="001216C3">
      <w:pPr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1216C3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Устав с</w:t>
      </w:r>
      <w:r w:rsidR="00080201">
        <w:rPr>
          <w:rFonts w:ascii="Times New Roman" w:eastAsia="Calibri" w:hAnsi="Times New Roman" w:cs="Times New Roman"/>
          <w:sz w:val="24"/>
          <w:szCs w:val="24"/>
        </w:rPr>
        <w:t>ельского поселения «</w:t>
      </w:r>
      <w:proofErr w:type="spellStart"/>
      <w:r w:rsidR="0008020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»: </w:t>
      </w:r>
    </w:p>
    <w:p w:rsidR="001216C3" w:rsidRDefault="001216C3" w:rsidP="00121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1216C3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1216C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1.Статья 31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1216C3" w:rsidRDefault="001216C3" w:rsidP="00DF6D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Депутат, член выборного органа местного самоуправления, выборное должностное лицо местного самоуправления 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 местного самоуправления прекращаются досрочно  в случае 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законом»;  </w:t>
      </w:r>
    </w:p>
    <w:p w:rsidR="001216C3" w:rsidRDefault="001216C3" w:rsidP="00DF6D63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1216C3" w:rsidRDefault="001216C3" w:rsidP="00DF6D6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 31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изложить    в следующей редакции:</w:t>
      </w:r>
    </w:p>
    <w:p w:rsidR="001216C3" w:rsidRDefault="001216C3" w:rsidP="00DF6D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об имуществе и обязательствах имущественного характера,  а также сведения о доходах, расходах, об имуществе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216C3" w:rsidRDefault="001216C3" w:rsidP="00DF6D6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предупреждение;</w:t>
      </w:r>
    </w:p>
    <w:p w:rsidR="001216C3" w:rsidRDefault="001216C3" w:rsidP="00DF6D63">
      <w:pPr>
        <w:numPr>
          <w:ilvl w:val="0"/>
          <w:numId w:val="2"/>
        </w:numPr>
        <w:tabs>
          <w:tab w:val="left" w:pos="993"/>
        </w:tabs>
        <w:ind w:left="709"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16C3" w:rsidRDefault="001216C3" w:rsidP="00DF6D63">
      <w:pPr>
        <w:numPr>
          <w:ilvl w:val="0"/>
          <w:numId w:val="2"/>
        </w:numPr>
        <w:tabs>
          <w:tab w:val="left" w:pos="993"/>
        </w:tabs>
        <w:ind w:left="709"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216C3" w:rsidRDefault="001216C3" w:rsidP="00DF6D63">
      <w:pPr>
        <w:numPr>
          <w:ilvl w:val="0"/>
          <w:numId w:val="2"/>
        </w:numPr>
        <w:tabs>
          <w:tab w:val="left" w:pos="993"/>
        </w:tabs>
        <w:ind w:left="709"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запрет занимать должности  в представительном органе  муниципального образования, выборном органе местного самоуправления до прекращения срока его полномочий;</w:t>
      </w:r>
    </w:p>
    <w:p w:rsidR="001216C3" w:rsidRDefault="001216C3" w:rsidP="00DF6D63">
      <w:pPr>
        <w:numPr>
          <w:ilvl w:val="0"/>
          <w:numId w:val="2"/>
        </w:numPr>
        <w:tabs>
          <w:tab w:val="left" w:pos="993"/>
        </w:tabs>
        <w:ind w:left="709"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запрет исполнять полномочия на постоянной основе до прекращения срока его полномочий»;  </w:t>
      </w:r>
    </w:p>
    <w:p w:rsidR="001216C3" w:rsidRDefault="001216C3" w:rsidP="00DF6D63">
      <w:pPr>
        <w:tabs>
          <w:tab w:val="left" w:pos="993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DF6D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  Статья 31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   в следующей редакции:</w:t>
      </w:r>
    </w:p>
    <w:p w:rsidR="001216C3" w:rsidRDefault="001216C3" w:rsidP="00DF6D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 в части </w:t>
      </w:r>
      <w:r w:rsidR="002C752A">
        <w:rPr>
          <w:rFonts w:ascii="Times New Roman" w:eastAsia="Calibri" w:hAnsi="Times New Roman" w:cs="Times New Roman"/>
          <w:sz w:val="24"/>
          <w:szCs w:val="24"/>
        </w:rPr>
        <w:t>31</w:t>
      </w:r>
      <w:r w:rsidR="002C752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настоящей статьи, определяется муниципальным правовым актом в соответствии с законом субъекта Российской Федерации.</w:t>
      </w:r>
    </w:p>
    <w:p w:rsidR="001216C3" w:rsidRDefault="001216C3" w:rsidP="00DF6D6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4.Статья 27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Старостой сельского населенного пункта не может быть назначено лицо: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входит данный сельский населенный пункт, по представлению схода граждан сельского населенного пункта, а также в случаях, </w:t>
      </w:r>
      <w:r w:rsidRPr="00080201">
        <w:rPr>
          <w:rFonts w:ascii="Times New Roman" w:eastAsia="Calibri" w:hAnsi="Times New Roman" w:cs="Times New Roman"/>
          <w:sz w:val="24"/>
          <w:szCs w:val="24"/>
        </w:rPr>
        <w:t xml:space="preserve">установленных </w:t>
      </w:r>
      <w:hyperlink r:id="rId5" w:history="1">
        <w:r w:rsidRPr="0008020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пунктами 1</w:t>
        </w:r>
      </w:hyperlink>
      <w:r w:rsidRPr="0008020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6" w:history="1">
        <w:r w:rsidRPr="0008020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7 части 10 статьи 40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Федерального закона.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Староста сельского населенного пункта для решения возложенных на него задач: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5. Статья 28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 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Глава сельского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Ассоциации «Совет муниципальных образований Забайкальского края»,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поселения».</w:t>
      </w:r>
    </w:p>
    <w:p w:rsidR="001216C3" w:rsidRDefault="001216C3" w:rsidP="00DF6D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Часть 9 статьи 27  Устава изложить в следующей редакции: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Советом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руководит  председатель Совета  сельского поселения,  избираемый из числа депутатов, порядок избрания   Председателя Совета сельского    поселения  определяется решением Совета сельского поселения.».</w:t>
      </w:r>
    </w:p>
    <w:p w:rsidR="001216C3" w:rsidRDefault="001216C3" w:rsidP="00DF6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</w:t>
      </w:r>
      <w:r w:rsidR="00080201">
        <w:rPr>
          <w:rFonts w:ascii="Times New Roman" w:eastAsia="Calibri" w:hAnsi="Times New Roman" w:cs="Times New Roman"/>
          <w:sz w:val="24"/>
          <w:szCs w:val="24"/>
        </w:rPr>
        <w:t>ельского поселения «</w:t>
      </w:r>
      <w:proofErr w:type="spellStart"/>
      <w:r w:rsidR="0008020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                          </w:t>
      </w:r>
      <w:r w:rsidR="00080201">
        <w:rPr>
          <w:rFonts w:ascii="Times New Roman" w:eastAsia="Calibri" w:hAnsi="Times New Roman" w:cs="Times New Roman"/>
          <w:sz w:val="24"/>
          <w:szCs w:val="24"/>
        </w:rPr>
        <w:t xml:space="preserve">               Е.И. Алексеева</w:t>
      </w: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B2F" w:rsidRDefault="00015B2F" w:rsidP="00DF6D63">
      <w:pPr>
        <w:jc w:val="both"/>
      </w:pPr>
    </w:p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B6"/>
    <w:multiLevelType w:val="hybridMultilevel"/>
    <w:tmpl w:val="6C764A4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A3770"/>
    <w:multiLevelType w:val="hybridMultilevel"/>
    <w:tmpl w:val="D2966FB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D186B"/>
    <w:multiLevelType w:val="hybridMultilevel"/>
    <w:tmpl w:val="BBF8A1D6"/>
    <w:lvl w:ilvl="0" w:tplc="9D705F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A620F"/>
    <w:multiLevelType w:val="hybridMultilevel"/>
    <w:tmpl w:val="67B0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6C3"/>
    <w:rsid w:val="00015B2F"/>
    <w:rsid w:val="00047A83"/>
    <w:rsid w:val="00080201"/>
    <w:rsid w:val="000F619E"/>
    <w:rsid w:val="00101894"/>
    <w:rsid w:val="001216C3"/>
    <w:rsid w:val="002C752A"/>
    <w:rsid w:val="003543D0"/>
    <w:rsid w:val="003D78AE"/>
    <w:rsid w:val="00526D84"/>
    <w:rsid w:val="00A33AB1"/>
    <w:rsid w:val="00AF5E7A"/>
    <w:rsid w:val="00B05ABB"/>
    <w:rsid w:val="00CB528A"/>
    <w:rsid w:val="00CC727B"/>
    <w:rsid w:val="00DF6D63"/>
    <w:rsid w:val="00E558DA"/>
    <w:rsid w:val="00EC37EC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3841"/>
  <w15:docId w15:val="{9071202C-4708-460B-B322-79740AA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C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6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65059E1B93105DBCC9FDD4FC65FEBB471C114640294EDBB9789EA892A32EBD0ADBAC6E18714E6D13DD5A398251F2F543ACADDX84DL" TargetMode="External"/><Relationship Id="rId5" Type="http://schemas.openxmlformats.org/officeDocument/2006/relationships/hyperlink" Target="consultantplus://offline/ref=2C165059E1B93105DBCC9FDD4FC65FEBB471C114640294EDBB9789EA892A32EBD0ADBAC2E38C45B690638CF0DF6E132D4926CBDC9AC409DEX94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1250</Words>
  <Characters>7128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18</cp:revision>
  <dcterms:created xsi:type="dcterms:W3CDTF">2019-11-11T18:24:00Z</dcterms:created>
  <dcterms:modified xsi:type="dcterms:W3CDTF">2019-11-13T00:00:00Z</dcterms:modified>
</cp:coreProperties>
</file>