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E77DEB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ноября </w:t>
      </w:r>
      <w:r w:rsidR="005C35F2">
        <w:rPr>
          <w:rFonts w:ascii="Times New Roman" w:hAnsi="Times New Roman"/>
          <w:sz w:val="28"/>
          <w:szCs w:val="28"/>
        </w:rPr>
        <w:t xml:space="preserve">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7DEB">
        <w:rPr>
          <w:rFonts w:ascii="Times New Roman" w:hAnsi="Times New Roman" w:cs="Times New Roman"/>
          <w:sz w:val="28"/>
          <w:szCs w:val="28"/>
        </w:rPr>
        <w:t>11 ноября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7DEB">
        <w:rPr>
          <w:rFonts w:ascii="Times New Roman" w:hAnsi="Times New Roman" w:cs="Times New Roman"/>
          <w:sz w:val="28"/>
          <w:szCs w:val="28"/>
        </w:rPr>
        <w:t>54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8A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2A3">
        <w:rPr>
          <w:rFonts w:ascii="Times New Roman" w:hAnsi="Times New Roman" w:cs="Times New Roman"/>
          <w:sz w:val="28"/>
          <w:szCs w:val="28"/>
        </w:rPr>
        <w:t xml:space="preserve">1. </w:t>
      </w:r>
      <w:r w:rsidR="0024218A">
        <w:rPr>
          <w:rFonts w:ascii="Times New Roman" w:hAnsi="Times New Roman" w:cs="Times New Roman"/>
          <w:sz w:val="28"/>
          <w:szCs w:val="28"/>
        </w:rPr>
        <w:t>Дополнить административный регламент пунктом 2.7.1 следующего содержания:</w:t>
      </w:r>
    </w:p>
    <w:p w:rsidR="0024218A" w:rsidRPr="00A32048" w:rsidRDefault="0024218A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D7E25">
        <w:rPr>
          <w:rFonts w:ascii="Times New Roman" w:hAnsi="Times New Roman" w:cs="Times New Roman"/>
          <w:sz w:val="28"/>
          <w:szCs w:val="28"/>
        </w:rPr>
        <w:t xml:space="preserve">2.7.1. </w:t>
      </w:r>
      <w:r w:rsidRPr="00A32048">
        <w:rPr>
          <w:rFonts w:ascii="Times New Roman" w:hAnsi="Times New Roman" w:cs="Times New Roman"/>
          <w:sz w:val="28"/>
          <w:szCs w:val="28"/>
        </w:rPr>
        <w:t>Исполнитель, предоставляющий муниципальную услугу не вправе требовать от заявителя: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4218A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FA3">
        <w:rPr>
          <w:rFonts w:ascii="Times New Roman" w:hAnsi="Times New Roman" w:cs="Times New Roman"/>
          <w:sz w:val="28"/>
          <w:szCs w:val="28"/>
        </w:rPr>
        <w:t>.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3FA3">
        <w:rPr>
          <w:rFonts w:ascii="Times New Roman" w:hAnsi="Times New Roman" w:cs="Times New Roman"/>
          <w:sz w:val="28"/>
          <w:szCs w:val="28"/>
        </w:rPr>
        <w:t xml:space="preserve">В пункте 5.2 административного регламента последний абзац изложить в новой редакции: </w:t>
      </w:r>
    </w:p>
    <w:p w:rsidR="0024218A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4218A" w:rsidRPr="0018510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dst290" w:history="1">
        <w:r w:rsidR="0024218A" w:rsidRPr="0018510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4218A">
        <w:rPr>
          <w:rFonts w:ascii="Times New Roman" w:hAnsi="Times New Roman" w:cs="Times New Roman"/>
          <w:sz w:val="28"/>
          <w:szCs w:val="28"/>
        </w:rPr>
        <w:t xml:space="preserve"> </w:t>
      </w:r>
      <w:r w:rsidR="0024218A" w:rsidRPr="001851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4218A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24218A" w:rsidRPr="00185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FA3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5.</w:t>
      </w:r>
      <w:r w:rsidR="00355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24218A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4218A" w:rsidRPr="002421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9" w:anchor="dst101816" w:history="1">
        <w:r w:rsidR="0024218A" w:rsidRPr="0024218A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24218A" w:rsidRPr="0024218A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10" w:anchor="dst692" w:history="1">
        <w:r w:rsidR="0024218A" w:rsidRPr="002421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4218A" w:rsidRPr="0024218A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FA3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Пункт 5.19 административного регламента изложить в новой редакции:</w:t>
      </w:r>
    </w:p>
    <w:p w:rsidR="0024218A" w:rsidRPr="00CE3044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«5.19. </w:t>
      </w:r>
      <w:r w:rsidR="0024218A"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4218A" w:rsidRPr="00D66082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4218A" w:rsidRPr="00D66082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4218A" w:rsidRDefault="0024218A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C380D">
        <w:rPr>
          <w:rFonts w:ascii="Times New Roman" w:hAnsi="Times New Roman" w:cs="Times New Roman"/>
          <w:sz w:val="28"/>
          <w:szCs w:val="28"/>
        </w:rPr>
        <w:t>».</w:t>
      </w:r>
    </w:p>
    <w:p w:rsidR="00AC380D" w:rsidRDefault="00AC380D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1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8A" w:rsidRDefault="00E9428A" w:rsidP="001F0D82">
      <w:pPr>
        <w:spacing w:after="0" w:line="240" w:lineRule="auto"/>
      </w:pPr>
      <w:r>
        <w:separator/>
      </w:r>
    </w:p>
  </w:endnote>
  <w:endnote w:type="continuationSeparator" w:id="1">
    <w:p w:rsidR="00E9428A" w:rsidRDefault="00E9428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7DE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8A" w:rsidRDefault="00E9428A" w:rsidP="001F0D82">
      <w:pPr>
        <w:spacing w:after="0" w:line="240" w:lineRule="auto"/>
      </w:pPr>
      <w:r>
        <w:separator/>
      </w:r>
    </w:p>
  </w:footnote>
  <w:footnote w:type="continuationSeparator" w:id="1">
    <w:p w:rsidR="00E9428A" w:rsidRDefault="00E9428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22878/4fd2ccf6a182a2b787ee4617151ecac811a23b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5f4dfdafc2f6f8be79b768e70ef7fcf3afc0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27F-4A35-44CE-9C88-66C1F3B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2019-11-05T04:44:00Z</dcterms:created>
  <dcterms:modified xsi:type="dcterms:W3CDTF">2019-11-11T02:13:00Z</dcterms:modified>
</cp:coreProperties>
</file>