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03DC" w:rsidP="00640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29.09.2019 года № 325-ФЗ «О внесении изменений в части первую и вторую Налогового кодекса Российской Федерации» (далее – НК РФ) с 01.01.2020 года в целях применения системы налогообложения в виде единого налога на вменённый доход для отдельных видов деятельности (далее – ЕНВД) и патентной системы налогообложения (далее – ПСН) к розничной торговле не относится реализация товаров, подлежащих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обязательной маркировке средствами идентификации, в том числе контрольными (идентификационными) знаками:</w:t>
      </w:r>
    </w:p>
    <w:p w:rsidR="006403DC" w:rsidRDefault="006403DC" w:rsidP="006403DC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лекарственных препаратов, обязательная маркировка которых установлена Федеральным законом от 12.04.2010 года № 61-ФЗ «Об обращении лекарственных средств»;</w:t>
      </w:r>
    </w:p>
    <w:p w:rsidR="006403DC" w:rsidRDefault="006403DC" w:rsidP="006403DC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обувных товаров, обязательная маркировка которых установлена распоряжением Правительства Российской Федерации от 28.04.2018 года № 792-р «Об утверждении перечня отдельных товаров, подлежащих обязательной маркировке средствами идентификации»;</w:t>
      </w:r>
    </w:p>
    <w:p w:rsidR="00152BFB" w:rsidRDefault="006403DC" w:rsidP="006403DC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предметов одежды, принадлежностей к одежде и прочих изделий из натурального меха, обязательная маркировка которых установлена постановлением Правительства Российской Федерации от 11.08.2016 года № 787 «О реализации пилотного проекта</w:t>
      </w:r>
      <w:r w:rsidR="00152BFB">
        <w:rPr>
          <w:rFonts w:ascii="Times New Roman" w:hAnsi="Times New Roman" w:cs="Times New Roman"/>
          <w:sz w:val="28"/>
          <w:szCs w:val="28"/>
        </w:rPr>
        <w:t xml:space="preserve">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меха».</w:t>
      </w:r>
    </w:p>
    <w:p w:rsidR="00152BFB" w:rsidRDefault="00152BFB" w:rsidP="00152BFB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предпринимательской деятельности по реализации вышеуказанных товаров налогоплательщики вправе применять иные системы налогообложения.</w:t>
      </w:r>
    </w:p>
    <w:p w:rsidR="00152BFB" w:rsidRDefault="00152BFB" w:rsidP="00152BFB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с ЕНВД на иной режим налогообложения, предусмотренный НК РФ, можно только со следующего календарного года (п. 1 ст. 346.28 НК РФ).</w:t>
      </w:r>
    </w:p>
    <w:p w:rsidR="00152BFB" w:rsidRDefault="00152BFB" w:rsidP="00152BFB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с учёта налогоплательщика ЕНВД при переходе на иной режим  налогообложения осуществляется на основании заявления, представленного в налоговый орган в течение пяти дней со дня прекращения предпринимательской деятельности, облагаемой ЕНВД, или со дня перехода на иной режим налогообложения (п. 3 ст. 346.28 НК РФ).</w:t>
      </w:r>
    </w:p>
    <w:p w:rsidR="006403DC" w:rsidRPr="00152BFB" w:rsidRDefault="00152BFB" w:rsidP="00152BFB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 снятии с учёта организации в качестве налогоплательщика ЕНВД – форма № ЕНВД-3 – утверждена приказом ФНС России от 11.12.2012 года № ММВ-7-6/941</w:t>
      </w:r>
      <w:r w:rsidRPr="00152BF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BFB" w:rsidRDefault="00152BFB" w:rsidP="00152BFB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 снятии с учёта индивидуального предпринимателя</w:t>
      </w:r>
      <w:r w:rsidRPr="00152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налогоплательщика ЕНВД – форма № ЕНВД-4 – утверждена приказом ФНС России от 11.12.2012 года № ММВ-7-6/941</w:t>
      </w:r>
      <w:r w:rsidRPr="00152BF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BFB" w:rsidRDefault="00152BFB" w:rsidP="00152BFB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перехода с ЕНВД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общую систему налогообложения достаточно подать в инспекцию заявление о снятии с учёта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плательщика ЕНВД. Дополнительного уведомления о переходе на общий режим не требуется.</w:t>
      </w:r>
    </w:p>
    <w:p w:rsidR="00152BFB" w:rsidRDefault="00152BFB" w:rsidP="00152BFB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на упрощённую систему налогообложения (далее – УСН)</w:t>
      </w:r>
      <w:r w:rsidR="00225B61">
        <w:rPr>
          <w:rFonts w:ascii="Times New Roman" w:hAnsi="Times New Roman" w:cs="Times New Roman"/>
          <w:sz w:val="28"/>
          <w:szCs w:val="28"/>
        </w:rPr>
        <w:t xml:space="preserve"> необходимо подать в налоговый орган уведомление о переходе на УСН в срок не позднее 31 декабря календарного года, предшествующего календарному году, начиная с которого они переходят на упрощённую систему налогообложения (п. 1 ст. 346.13 НК РФ).</w:t>
      </w:r>
    </w:p>
    <w:p w:rsidR="00225B61" w:rsidRDefault="00225B61" w:rsidP="00152BFB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 о переходе на УСН – форма № 26.2-1 (КНД 1150001) – утверждена приказом ФНС России от 02.11.2012 года № ММВ-7-3/829</w:t>
      </w:r>
      <w:r w:rsidRPr="00152BF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B61" w:rsidRPr="00152BFB" w:rsidRDefault="00225B61" w:rsidP="00152BFB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пп. 4 п. 6 ст. 346.45 НК РФ налогоплательщик считается утратившим право на применение ПСН и перешедшим на иной режим налогообложения, предусмотренный НК РФ, с начала налогового периода, на который ему был выдан патент, в случае если в течение налогового периода налогоплательщиком, применяющим патентную систему налогообложения в отношении розничной торговли, была осуществлена реализация товаров, не относящихся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розничной торговле в соответствии с пп. 1 п. 3 ст. 346.43 НК РФ.</w:t>
      </w:r>
    </w:p>
    <w:p w:rsidR="006403DC" w:rsidRPr="006403DC" w:rsidRDefault="006403DC" w:rsidP="0064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03DC" w:rsidRPr="0064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24491"/>
    <w:multiLevelType w:val="hybridMultilevel"/>
    <w:tmpl w:val="73A4CC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3DC"/>
    <w:rsid w:val="00152BFB"/>
    <w:rsid w:val="00225B61"/>
    <w:rsid w:val="0064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2019-11-19T22:41:00Z</dcterms:created>
  <dcterms:modified xsi:type="dcterms:W3CDTF">2019-11-19T23:10:00Z</dcterms:modified>
</cp:coreProperties>
</file>